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A046F" w14:textId="655E7278" w:rsidR="00D67D15" w:rsidRDefault="00D67D15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PONTIFÍCIA UNIVERSIDADE CATÓLICA DO RIO GRANDE DO SUL</w:t>
      </w:r>
    </w:p>
    <w:p w14:paraId="735A40A1" w14:textId="6A4256F8" w:rsidR="00D67D15" w:rsidRDefault="00D67D15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ESCOLA DE COMUNICAÇÃO, ARTES E DESIGN, FAMECOS</w:t>
      </w:r>
    </w:p>
    <w:p w14:paraId="6CC5D0CE" w14:textId="590C695A" w:rsidR="00D67D15" w:rsidRDefault="00D67D15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CURSO SUPERIOR DE TECNOLOGIA EM PRODUÇÃO AUDIOVISUAL,</w:t>
      </w:r>
    </w:p>
    <w:p w14:paraId="21E5888E" w14:textId="719C3DEC" w:rsidR="00D67D15" w:rsidRDefault="00D67D15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TECCINE</w:t>
      </w:r>
    </w:p>
    <w:p w14:paraId="12006898" w14:textId="34B94B63" w:rsidR="00D67D15" w:rsidRDefault="00D67D15" w:rsidP="00D67D15">
      <w:pPr>
        <w:jc w:val="center"/>
        <w:rPr>
          <w:rFonts w:ascii="Arial" w:hAnsi="Arial" w:cs="Arial"/>
        </w:rPr>
      </w:pPr>
    </w:p>
    <w:p w14:paraId="438DE956" w14:textId="363D4FF3" w:rsidR="00D67D15" w:rsidRDefault="00D67D15" w:rsidP="00D67D15">
      <w:pPr>
        <w:jc w:val="center"/>
        <w:rPr>
          <w:rFonts w:ascii="Arial" w:hAnsi="Arial" w:cs="Arial"/>
        </w:rPr>
      </w:pPr>
    </w:p>
    <w:p w14:paraId="6930F098" w14:textId="158AF6D3" w:rsidR="00D67D15" w:rsidRDefault="00D67D15" w:rsidP="00D67D15">
      <w:pPr>
        <w:jc w:val="center"/>
        <w:rPr>
          <w:rFonts w:ascii="Arial" w:hAnsi="Arial" w:cs="Arial"/>
        </w:rPr>
      </w:pPr>
    </w:p>
    <w:p w14:paraId="0F2BBCF2" w14:textId="1BFC3D8C" w:rsidR="00D67D15" w:rsidRDefault="00D67D15" w:rsidP="00D67D15">
      <w:pPr>
        <w:jc w:val="center"/>
        <w:rPr>
          <w:rFonts w:ascii="Arial" w:hAnsi="Arial" w:cs="Arial"/>
        </w:rPr>
      </w:pPr>
    </w:p>
    <w:p w14:paraId="36D1EF17" w14:textId="2ECE06EB" w:rsidR="00D67D15" w:rsidRDefault="00D67D15" w:rsidP="00D67D15">
      <w:pPr>
        <w:jc w:val="center"/>
        <w:rPr>
          <w:rFonts w:ascii="Arial" w:hAnsi="Arial" w:cs="Arial"/>
        </w:rPr>
      </w:pPr>
    </w:p>
    <w:p w14:paraId="2B7322BB" w14:textId="77777777" w:rsidR="005A5429" w:rsidRDefault="005A5429" w:rsidP="00D67D15">
      <w:pPr>
        <w:jc w:val="center"/>
        <w:rPr>
          <w:rFonts w:ascii="Arial" w:hAnsi="Arial" w:cs="Arial"/>
          <w:b/>
          <w:bCs/>
        </w:rPr>
      </w:pPr>
    </w:p>
    <w:p w14:paraId="012DC5B0" w14:textId="77777777" w:rsidR="005A5429" w:rsidRDefault="005A5429" w:rsidP="00D67D15">
      <w:pPr>
        <w:jc w:val="center"/>
        <w:rPr>
          <w:rFonts w:ascii="Arial" w:hAnsi="Arial" w:cs="Arial"/>
          <w:b/>
          <w:bCs/>
        </w:rPr>
      </w:pPr>
    </w:p>
    <w:p w14:paraId="79EE2C3E" w14:textId="77777777" w:rsidR="005A5429" w:rsidRDefault="005A5429" w:rsidP="00D67D15">
      <w:pPr>
        <w:jc w:val="center"/>
        <w:rPr>
          <w:rFonts w:ascii="Arial" w:hAnsi="Arial" w:cs="Arial"/>
          <w:b/>
          <w:bCs/>
        </w:rPr>
      </w:pPr>
    </w:p>
    <w:p w14:paraId="30EC3CBD" w14:textId="5405B499" w:rsidR="00D67D15" w:rsidRDefault="00D67D15" w:rsidP="00D67D15">
      <w:pPr>
        <w:jc w:val="center"/>
        <w:rPr>
          <w:rFonts w:ascii="Arial" w:hAnsi="Arial" w:cs="Arial"/>
          <w:b/>
          <w:bCs/>
        </w:rPr>
      </w:pPr>
      <w:r w:rsidRPr="00D67D15">
        <w:rPr>
          <w:rFonts w:ascii="Arial" w:hAnsi="Arial" w:cs="Arial"/>
          <w:b/>
          <w:bCs/>
        </w:rPr>
        <w:t>QUEM ME GUIA?</w:t>
      </w:r>
    </w:p>
    <w:p w14:paraId="6735CED5" w14:textId="60C4AF6B" w:rsidR="00BB1C50" w:rsidRDefault="0001235E" w:rsidP="005F1AC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UM ESPELHO DE VÁRIAS FACETAS: </w:t>
      </w:r>
      <w:r w:rsidR="005F1AC3">
        <w:rPr>
          <w:rFonts w:ascii="Arial" w:hAnsi="Arial" w:cs="Arial"/>
          <w:b/>
          <w:bCs/>
        </w:rPr>
        <w:t>A CONSTRUÇÃO DE</w:t>
      </w:r>
      <w:r>
        <w:rPr>
          <w:rFonts w:ascii="Arial" w:hAnsi="Arial" w:cs="Arial"/>
          <w:b/>
          <w:bCs/>
        </w:rPr>
        <w:t xml:space="preserve"> PERSONAGENS MULTIDIMENSIONAIS </w:t>
      </w:r>
      <w:r w:rsidR="005F1AC3">
        <w:rPr>
          <w:rFonts w:ascii="Arial" w:hAnsi="Arial" w:cs="Arial"/>
          <w:b/>
          <w:bCs/>
        </w:rPr>
        <w:t>N</w:t>
      </w:r>
      <w:r w:rsidR="00BB1C50">
        <w:rPr>
          <w:rFonts w:ascii="Arial" w:hAnsi="Arial" w:cs="Arial"/>
          <w:b/>
          <w:bCs/>
        </w:rPr>
        <w:t xml:space="preserve">O </w:t>
      </w:r>
      <w:r w:rsidR="002660CF">
        <w:rPr>
          <w:rFonts w:ascii="Arial" w:hAnsi="Arial" w:cs="Arial"/>
          <w:b/>
          <w:bCs/>
        </w:rPr>
        <w:t>FILME “MAGNÓLIA</w:t>
      </w:r>
      <w:r>
        <w:rPr>
          <w:rFonts w:ascii="Arial" w:hAnsi="Arial" w:cs="Arial"/>
          <w:b/>
          <w:bCs/>
        </w:rPr>
        <w:t>”</w:t>
      </w:r>
      <w:r w:rsidR="005243D5">
        <w:rPr>
          <w:rFonts w:ascii="Arial" w:hAnsi="Arial" w:cs="Arial"/>
          <w:b/>
          <w:bCs/>
        </w:rPr>
        <w:t xml:space="preserve"> (</w:t>
      </w:r>
      <w:r w:rsidR="00B01E11">
        <w:rPr>
          <w:rFonts w:ascii="Arial" w:hAnsi="Arial" w:cs="Arial"/>
          <w:b/>
          <w:bCs/>
        </w:rPr>
        <w:t>1999</w:t>
      </w:r>
      <w:r w:rsidR="005F1AC3">
        <w:rPr>
          <w:rFonts w:ascii="Arial" w:hAnsi="Arial" w:cs="Arial"/>
          <w:b/>
          <w:bCs/>
        </w:rPr>
        <w:t>),</w:t>
      </w:r>
      <w:r>
        <w:rPr>
          <w:rFonts w:ascii="Arial" w:hAnsi="Arial" w:cs="Arial"/>
          <w:b/>
          <w:bCs/>
        </w:rPr>
        <w:t xml:space="preserve"> </w:t>
      </w:r>
      <w:r w:rsidR="00BB1C50">
        <w:rPr>
          <w:rFonts w:ascii="Arial" w:hAnsi="Arial" w:cs="Arial"/>
          <w:b/>
          <w:bCs/>
        </w:rPr>
        <w:t>DE PAUL THOMAS ANDERSON</w:t>
      </w:r>
    </w:p>
    <w:p w14:paraId="66509A3D" w14:textId="3D39F2C6" w:rsidR="00BB1C50" w:rsidRDefault="00BB1C50" w:rsidP="00D67D15">
      <w:pPr>
        <w:jc w:val="center"/>
        <w:rPr>
          <w:rFonts w:ascii="Arial" w:hAnsi="Arial" w:cs="Arial"/>
          <w:b/>
          <w:bCs/>
        </w:rPr>
      </w:pPr>
    </w:p>
    <w:p w14:paraId="73235CE2" w14:textId="2EAF4AD4" w:rsidR="00BB1C50" w:rsidRDefault="00BB1C50" w:rsidP="00D67D15">
      <w:pPr>
        <w:jc w:val="center"/>
        <w:rPr>
          <w:rFonts w:ascii="Arial" w:hAnsi="Arial" w:cs="Arial"/>
          <w:b/>
          <w:bCs/>
        </w:rPr>
      </w:pPr>
    </w:p>
    <w:p w14:paraId="15D68341" w14:textId="61761F17" w:rsidR="00BB1C50" w:rsidRDefault="00BB1C50" w:rsidP="00D67D15">
      <w:pPr>
        <w:jc w:val="center"/>
        <w:rPr>
          <w:rFonts w:ascii="Arial" w:hAnsi="Arial" w:cs="Arial"/>
          <w:b/>
          <w:bCs/>
        </w:rPr>
      </w:pPr>
    </w:p>
    <w:p w14:paraId="420419AA" w14:textId="77777777" w:rsidR="005A5429" w:rsidRDefault="005A5429" w:rsidP="00D67D15">
      <w:pPr>
        <w:jc w:val="center"/>
        <w:rPr>
          <w:rFonts w:ascii="Arial" w:hAnsi="Arial" w:cs="Arial"/>
        </w:rPr>
      </w:pPr>
    </w:p>
    <w:p w14:paraId="0B93A454" w14:textId="05C3C25D" w:rsidR="00BB1C50" w:rsidRDefault="00BB1C50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Aluna: Valentina Prado Albuquerque</w:t>
      </w:r>
    </w:p>
    <w:p w14:paraId="2AFE1C42" w14:textId="0717E91A" w:rsidR="00BB1C50" w:rsidRDefault="00BB1C50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Disciplina: Direção</w:t>
      </w:r>
    </w:p>
    <w:p w14:paraId="3B564E08" w14:textId="2CCE3D2D" w:rsidR="00BB1C50" w:rsidRDefault="00BB1C50" w:rsidP="00D67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Professor: Gustavo </w:t>
      </w:r>
      <w:proofErr w:type="spellStart"/>
      <w:r>
        <w:rPr>
          <w:rFonts w:ascii="Arial" w:hAnsi="Arial" w:cs="Arial"/>
        </w:rPr>
        <w:t>Spolidoro</w:t>
      </w:r>
      <w:proofErr w:type="spellEnd"/>
    </w:p>
    <w:p w14:paraId="7F0DA742" w14:textId="49D68CDB" w:rsidR="00BB1C50" w:rsidRDefault="00BB1C50" w:rsidP="00D67D15">
      <w:pPr>
        <w:jc w:val="center"/>
        <w:rPr>
          <w:rFonts w:ascii="Arial" w:hAnsi="Arial" w:cs="Arial"/>
        </w:rPr>
      </w:pPr>
    </w:p>
    <w:p w14:paraId="46E68D64" w14:textId="15CB1B62" w:rsidR="00BB1C50" w:rsidRDefault="00BB1C50" w:rsidP="00D67D15">
      <w:pPr>
        <w:jc w:val="center"/>
        <w:rPr>
          <w:rFonts w:ascii="Arial" w:hAnsi="Arial" w:cs="Arial"/>
        </w:rPr>
      </w:pPr>
    </w:p>
    <w:p w14:paraId="2BE64137" w14:textId="3B60A0D0" w:rsidR="00BB1C50" w:rsidRDefault="00BB1C50" w:rsidP="00D67D15">
      <w:pPr>
        <w:jc w:val="center"/>
        <w:rPr>
          <w:rFonts w:ascii="Arial" w:hAnsi="Arial" w:cs="Arial"/>
        </w:rPr>
      </w:pPr>
    </w:p>
    <w:p w14:paraId="0506307F" w14:textId="597F1EF3" w:rsidR="00BB1C50" w:rsidRDefault="00BB1C50" w:rsidP="00D67D15">
      <w:pPr>
        <w:jc w:val="center"/>
        <w:rPr>
          <w:rFonts w:ascii="Arial" w:hAnsi="Arial" w:cs="Arial"/>
        </w:rPr>
      </w:pPr>
    </w:p>
    <w:p w14:paraId="7CD32D8F" w14:textId="4C87CC9F" w:rsidR="00BB1C50" w:rsidRDefault="00BB1C50" w:rsidP="00D67D15">
      <w:pPr>
        <w:jc w:val="center"/>
        <w:rPr>
          <w:rFonts w:ascii="Arial" w:hAnsi="Arial" w:cs="Arial"/>
        </w:rPr>
      </w:pPr>
    </w:p>
    <w:p w14:paraId="10C1CB67" w14:textId="75A4E783" w:rsidR="00BB1C50" w:rsidRDefault="00BB1C50" w:rsidP="00D67D15">
      <w:pPr>
        <w:jc w:val="center"/>
        <w:rPr>
          <w:rFonts w:ascii="Arial" w:hAnsi="Arial" w:cs="Arial"/>
        </w:rPr>
      </w:pPr>
    </w:p>
    <w:p w14:paraId="5252762A" w14:textId="408C008D" w:rsidR="00BB1C50" w:rsidRDefault="00BB1C50" w:rsidP="00D67D15">
      <w:pPr>
        <w:jc w:val="center"/>
        <w:rPr>
          <w:rFonts w:ascii="Arial" w:hAnsi="Arial" w:cs="Arial"/>
        </w:rPr>
      </w:pPr>
    </w:p>
    <w:p w14:paraId="55FDEC26" w14:textId="09596039" w:rsidR="00BB1C50" w:rsidRDefault="00BB1C50" w:rsidP="00D67D15">
      <w:pPr>
        <w:jc w:val="center"/>
        <w:rPr>
          <w:rFonts w:ascii="Arial" w:hAnsi="Arial" w:cs="Arial"/>
        </w:rPr>
      </w:pPr>
    </w:p>
    <w:p w14:paraId="44CD2C32" w14:textId="0E254A91" w:rsidR="00BB1C50" w:rsidRDefault="00BB1C50" w:rsidP="005A5429">
      <w:pPr>
        <w:jc w:val="center"/>
        <w:rPr>
          <w:rFonts w:ascii="Arial" w:hAnsi="Arial" w:cs="Arial"/>
        </w:rPr>
      </w:pPr>
    </w:p>
    <w:p w14:paraId="0F49C197" w14:textId="6D76C42D" w:rsidR="00911752" w:rsidRDefault="005A5429" w:rsidP="005F1AC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Porto Alegre, 22 de </w:t>
      </w:r>
      <w:r w:rsidR="0001235E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de 2022</w:t>
      </w:r>
    </w:p>
    <w:p w14:paraId="367476F3" w14:textId="5D282AEB" w:rsidR="00911752" w:rsidRPr="0034650D" w:rsidRDefault="00911752" w:rsidP="0091175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4650D">
        <w:rPr>
          <w:rFonts w:ascii="Arial" w:hAnsi="Arial" w:cs="Arial"/>
          <w:b/>
          <w:bCs/>
          <w:sz w:val="24"/>
          <w:szCs w:val="24"/>
        </w:rPr>
        <w:lastRenderedPageBreak/>
        <w:t>INTRODUÇÃO</w:t>
      </w:r>
    </w:p>
    <w:p w14:paraId="69036172" w14:textId="41BE37B8" w:rsidR="00911752" w:rsidRPr="0034650D" w:rsidRDefault="00911752" w:rsidP="00911752">
      <w:pPr>
        <w:jc w:val="both"/>
        <w:rPr>
          <w:rFonts w:ascii="Arial" w:hAnsi="Arial" w:cs="Arial"/>
          <w:sz w:val="24"/>
          <w:szCs w:val="24"/>
        </w:rPr>
      </w:pPr>
    </w:p>
    <w:p w14:paraId="396C5780" w14:textId="257EB2CC" w:rsidR="00911752" w:rsidRPr="0034650D" w:rsidRDefault="00911752" w:rsidP="004C40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 xml:space="preserve">Este trabalho irá </w:t>
      </w:r>
      <w:r w:rsidR="004C4091" w:rsidRPr="0034650D">
        <w:rPr>
          <w:rFonts w:ascii="Arial" w:hAnsi="Arial" w:cs="Arial"/>
          <w:sz w:val="24"/>
          <w:szCs w:val="24"/>
        </w:rPr>
        <w:t>discorrer sobre como ocorre</w:t>
      </w:r>
      <w:r w:rsidR="005243D5" w:rsidRPr="0034650D">
        <w:rPr>
          <w:rFonts w:ascii="Arial" w:hAnsi="Arial" w:cs="Arial"/>
          <w:sz w:val="24"/>
          <w:szCs w:val="24"/>
        </w:rPr>
        <w:t xml:space="preserve"> a disposição</w:t>
      </w:r>
      <w:r w:rsidR="004C4091" w:rsidRPr="0034650D">
        <w:rPr>
          <w:rFonts w:ascii="Arial" w:hAnsi="Arial" w:cs="Arial"/>
          <w:sz w:val="24"/>
          <w:szCs w:val="24"/>
        </w:rPr>
        <w:t xml:space="preserve"> </w:t>
      </w:r>
      <w:r w:rsidR="005243D5" w:rsidRPr="0034650D">
        <w:rPr>
          <w:rFonts w:ascii="Arial" w:hAnsi="Arial" w:cs="Arial"/>
          <w:sz w:val="24"/>
          <w:szCs w:val="24"/>
        </w:rPr>
        <w:t>d</w:t>
      </w:r>
      <w:r w:rsidR="004C4091" w:rsidRPr="0034650D">
        <w:rPr>
          <w:rFonts w:ascii="Arial" w:hAnsi="Arial" w:cs="Arial"/>
          <w:sz w:val="24"/>
          <w:szCs w:val="24"/>
        </w:rPr>
        <w:t>os vários personagens</w:t>
      </w:r>
      <w:r w:rsidR="005243D5" w:rsidRPr="0034650D">
        <w:rPr>
          <w:rFonts w:ascii="Arial" w:hAnsi="Arial" w:cs="Arial"/>
          <w:sz w:val="24"/>
          <w:szCs w:val="24"/>
        </w:rPr>
        <w:t xml:space="preserve"> </w:t>
      </w:r>
      <w:r w:rsidR="005F1AC3" w:rsidRPr="0034650D">
        <w:rPr>
          <w:rFonts w:ascii="Arial" w:hAnsi="Arial" w:cs="Arial"/>
          <w:sz w:val="24"/>
          <w:szCs w:val="24"/>
        </w:rPr>
        <w:t xml:space="preserve">e a construção deles </w:t>
      </w:r>
      <w:r w:rsidR="00C6628D" w:rsidRPr="0034650D">
        <w:rPr>
          <w:rFonts w:ascii="Arial" w:hAnsi="Arial" w:cs="Arial"/>
          <w:sz w:val="24"/>
          <w:szCs w:val="24"/>
        </w:rPr>
        <w:t xml:space="preserve">de forma multidimensional </w:t>
      </w:r>
      <w:r w:rsidR="005243D5" w:rsidRPr="0034650D">
        <w:rPr>
          <w:rFonts w:ascii="Arial" w:hAnsi="Arial" w:cs="Arial"/>
          <w:sz w:val="24"/>
          <w:szCs w:val="24"/>
        </w:rPr>
        <w:t>n</w:t>
      </w:r>
      <w:r w:rsidR="004C4091" w:rsidRPr="0034650D">
        <w:rPr>
          <w:rFonts w:ascii="Arial" w:hAnsi="Arial" w:cs="Arial"/>
          <w:sz w:val="24"/>
          <w:szCs w:val="24"/>
        </w:rPr>
        <w:t>o filme “Magnólia” (</w:t>
      </w:r>
      <w:r w:rsidR="00B01E11" w:rsidRPr="0034650D">
        <w:rPr>
          <w:rFonts w:ascii="Arial" w:hAnsi="Arial" w:cs="Arial"/>
          <w:sz w:val="24"/>
          <w:szCs w:val="24"/>
        </w:rPr>
        <w:t>1999</w:t>
      </w:r>
      <w:r w:rsidR="004C4091" w:rsidRPr="0034650D">
        <w:rPr>
          <w:rFonts w:ascii="Arial" w:hAnsi="Arial" w:cs="Arial"/>
          <w:sz w:val="24"/>
          <w:szCs w:val="24"/>
        </w:rPr>
        <w:t>), do diretor Paul Thomas Anderson.</w:t>
      </w:r>
      <w:r w:rsidR="00C6628D" w:rsidRPr="0034650D">
        <w:rPr>
          <w:rFonts w:ascii="Arial" w:hAnsi="Arial" w:cs="Arial"/>
          <w:sz w:val="24"/>
          <w:szCs w:val="24"/>
        </w:rPr>
        <w:t xml:space="preserve"> Para isso, tem-se como base o estudo do próprio filme, bem como a leitura de textos e artigos que analisam o filme de </w:t>
      </w:r>
      <w:r w:rsidR="00EA1BBB" w:rsidRPr="0034650D">
        <w:rPr>
          <w:rFonts w:ascii="Arial" w:hAnsi="Arial" w:cs="Arial"/>
          <w:sz w:val="24"/>
          <w:szCs w:val="24"/>
        </w:rPr>
        <w:t>maneira crítica, ao mesmo tempo em que exploram a composição dos núcleos paralelos do enredo que acabam se conectando ao longo do filme.</w:t>
      </w:r>
    </w:p>
    <w:p w14:paraId="610BB811" w14:textId="30E40DA7" w:rsidR="00C6628D" w:rsidRPr="0034650D" w:rsidRDefault="00B95492" w:rsidP="004C40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Paul Thomas Anderson é um cineasta norte-americano conhecido por criar histórias com múltiplas tramas e personagens que acabam se conectando – ou não – para ilustrar uma trama ainda maior. Seus filmes podem ser encarados como uma bagunça narrativa ou simplesmente como uma boneca-russa que se abre infinitamente – isso vai depender do espectador.</w:t>
      </w:r>
    </w:p>
    <w:p w14:paraId="37EC826E" w14:textId="3BBCEF38" w:rsidR="00B95492" w:rsidRPr="0034650D" w:rsidRDefault="00B95492" w:rsidP="004C40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 xml:space="preserve">Sendo assim, </w:t>
      </w:r>
      <w:r w:rsidR="00B01E11" w:rsidRPr="0034650D">
        <w:rPr>
          <w:rFonts w:ascii="Arial" w:hAnsi="Arial" w:cs="Arial"/>
          <w:sz w:val="24"/>
          <w:szCs w:val="24"/>
        </w:rPr>
        <w:t xml:space="preserve">podemos citar “Boogie </w:t>
      </w:r>
      <w:proofErr w:type="spellStart"/>
      <w:r w:rsidR="00B01E11" w:rsidRPr="0034650D">
        <w:rPr>
          <w:rFonts w:ascii="Arial" w:hAnsi="Arial" w:cs="Arial"/>
          <w:sz w:val="24"/>
          <w:szCs w:val="24"/>
        </w:rPr>
        <w:t>Nights</w:t>
      </w:r>
      <w:proofErr w:type="spellEnd"/>
      <w:r w:rsidR="00B01E11" w:rsidRPr="0034650D">
        <w:rPr>
          <w:rFonts w:ascii="Arial" w:hAnsi="Arial" w:cs="Arial"/>
          <w:sz w:val="24"/>
          <w:szCs w:val="24"/>
        </w:rPr>
        <w:t xml:space="preserve">” como o precursor desse esse estilo marcante do diretor, no ano de 1997. A trama apresenta vários personagens diferentes e aparentemente sem muita relação entre si e, ainda assim, consegue aprofundar suas personalidades e interligá-los. Após “Boogie </w:t>
      </w:r>
      <w:proofErr w:type="spellStart"/>
      <w:r w:rsidR="00B01E11" w:rsidRPr="0034650D">
        <w:rPr>
          <w:rFonts w:ascii="Arial" w:hAnsi="Arial" w:cs="Arial"/>
          <w:sz w:val="24"/>
          <w:szCs w:val="24"/>
        </w:rPr>
        <w:t>Nights</w:t>
      </w:r>
      <w:proofErr w:type="spellEnd"/>
      <w:r w:rsidR="00B01E11" w:rsidRPr="0034650D">
        <w:rPr>
          <w:rFonts w:ascii="Arial" w:hAnsi="Arial" w:cs="Arial"/>
          <w:sz w:val="24"/>
          <w:szCs w:val="24"/>
        </w:rPr>
        <w:t xml:space="preserve">”, </w:t>
      </w:r>
      <w:r w:rsidR="00762C62" w:rsidRPr="0034650D">
        <w:rPr>
          <w:rFonts w:ascii="Arial" w:hAnsi="Arial" w:cs="Arial"/>
          <w:sz w:val="24"/>
          <w:szCs w:val="24"/>
        </w:rPr>
        <w:t>temos como sucessoras do estilo os filmes: “Magnólia”, “O Mestre”, “Vício Inerente” e o mais recente “</w:t>
      </w:r>
      <w:proofErr w:type="spellStart"/>
      <w:r w:rsidR="00762C62" w:rsidRPr="0034650D">
        <w:rPr>
          <w:rFonts w:ascii="Arial" w:hAnsi="Arial" w:cs="Arial"/>
          <w:sz w:val="24"/>
          <w:szCs w:val="24"/>
        </w:rPr>
        <w:t>Licorice</w:t>
      </w:r>
      <w:proofErr w:type="spellEnd"/>
      <w:r w:rsidR="00762C62" w:rsidRPr="0034650D">
        <w:rPr>
          <w:rFonts w:ascii="Arial" w:hAnsi="Arial" w:cs="Arial"/>
          <w:sz w:val="24"/>
          <w:szCs w:val="24"/>
        </w:rPr>
        <w:t xml:space="preserve"> Pizza”.</w:t>
      </w:r>
    </w:p>
    <w:p w14:paraId="5A3212AE" w14:textId="6EA0B12E" w:rsidR="00762C62" w:rsidRPr="0034650D" w:rsidRDefault="0046120E" w:rsidP="004C409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O filme apresentado no trabalho, “Magnólia”, foi escrito e dirigido por Paul Thomas Anderson e conta com vários nomes como Phillip Seymour Hoffman, Juliane Moore, Tom Cruise e outros.</w:t>
      </w:r>
      <w:r w:rsidR="001E2FD5" w:rsidRPr="0034650D">
        <w:rPr>
          <w:rFonts w:ascii="Arial" w:hAnsi="Arial" w:cs="Arial"/>
          <w:sz w:val="24"/>
          <w:szCs w:val="24"/>
        </w:rPr>
        <w:t xml:space="preserve"> Segundo o cineasta, o filme é “por bem ou por mal”, o melhor filme que ele já fez. Por esse motivo e por ser um marco na proposta de interligar diferentes personagens ao acaso, “Magnólia” é o objeto analisado no presente trabalho.</w:t>
      </w:r>
    </w:p>
    <w:p w14:paraId="25BA1B5D" w14:textId="77777777" w:rsidR="001E2FD5" w:rsidRPr="0034650D" w:rsidRDefault="001E2FD5" w:rsidP="004C409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7B63FB3" w14:textId="35B682AE" w:rsidR="00911752" w:rsidRPr="0034650D" w:rsidRDefault="00911752" w:rsidP="004C409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C02015" w14:textId="269B9B6C" w:rsidR="00911752" w:rsidRPr="0034650D" w:rsidRDefault="00911752" w:rsidP="00911752">
      <w:pPr>
        <w:jc w:val="both"/>
        <w:rPr>
          <w:rFonts w:ascii="Arial" w:hAnsi="Arial" w:cs="Arial"/>
          <w:sz w:val="24"/>
          <w:szCs w:val="24"/>
        </w:rPr>
      </w:pPr>
    </w:p>
    <w:p w14:paraId="3AA65740" w14:textId="1A6E0400" w:rsidR="00911752" w:rsidRPr="0034650D" w:rsidRDefault="00911752" w:rsidP="00911752">
      <w:pPr>
        <w:jc w:val="both"/>
        <w:rPr>
          <w:rFonts w:ascii="Arial" w:hAnsi="Arial" w:cs="Arial"/>
          <w:sz w:val="24"/>
          <w:szCs w:val="24"/>
        </w:rPr>
      </w:pPr>
    </w:p>
    <w:p w14:paraId="099C2E00" w14:textId="479D59BE" w:rsidR="00911752" w:rsidRPr="0034650D" w:rsidRDefault="00911752" w:rsidP="00911752">
      <w:pPr>
        <w:jc w:val="both"/>
        <w:rPr>
          <w:rFonts w:ascii="Arial" w:hAnsi="Arial" w:cs="Arial"/>
          <w:sz w:val="24"/>
          <w:szCs w:val="24"/>
        </w:rPr>
      </w:pPr>
    </w:p>
    <w:p w14:paraId="082B77EF" w14:textId="06A4CB84" w:rsidR="00911752" w:rsidRPr="0034650D" w:rsidRDefault="00911752" w:rsidP="00911752">
      <w:pPr>
        <w:jc w:val="both"/>
        <w:rPr>
          <w:rFonts w:ascii="Arial" w:hAnsi="Arial" w:cs="Arial"/>
          <w:sz w:val="24"/>
          <w:szCs w:val="24"/>
        </w:rPr>
      </w:pPr>
    </w:p>
    <w:p w14:paraId="0EE73129" w14:textId="6CFC31E9" w:rsidR="00911752" w:rsidRPr="0034650D" w:rsidRDefault="007F352C" w:rsidP="0034650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4650D">
        <w:rPr>
          <w:rFonts w:ascii="Arial" w:hAnsi="Arial" w:cs="Arial"/>
          <w:b/>
          <w:bCs/>
          <w:sz w:val="24"/>
          <w:szCs w:val="24"/>
        </w:rPr>
        <w:lastRenderedPageBreak/>
        <w:t>O FILME</w:t>
      </w:r>
    </w:p>
    <w:p w14:paraId="2213A232" w14:textId="7CCF16F7" w:rsidR="007F352C" w:rsidRPr="0034650D" w:rsidRDefault="007F352C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 xml:space="preserve">“Magnólia” à princípio é um filme sobre diferentes pessoas vivendo as suas vidas. No entanto, a partir de simbolismos, e até mesmo referências bíblicas que aparecem com frequência, pode-se perceber que o filme é maior em potência do que aparenta. A premissa do filme </w:t>
      </w:r>
      <w:r w:rsidR="004F404C">
        <w:rPr>
          <w:rFonts w:ascii="Arial" w:hAnsi="Arial" w:cs="Arial"/>
          <w:sz w:val="24"/>
          <w:szCs w:val="24"/>
        </w:rPr>
        <w:t xml:space="preserve">aborda </w:t>
      </w:r>
      <w:r w:rsidRPr="0034650D">
        <w:rPr>
          <w:rFonts w:ascii="Arial" w:hAnsi="Arial" w:cs="Arial"/>
          <w:sz w:val="24"/>
          <w:szCs w:val="24"/>
        </w:rPr>
        <w:t>o acaso e as similaridades que encontramos ao relacionar ocasiões e símbolos</w:t>
      </w:r>
      <w:r w:rsidR="00234899">
        <w:rPr>
          <w:rFonts w:ascii="Arial" w:hAnsi="Arial" w:cs="Arial"/>
          <w:sz w:val="24"/>
          <w:szCs w:val="24"/>
        </w:rPr>
        <w:t>, com a intervenção de um narrador</w:t>
      </w:r>
      <w:r w:rsidR="004F404C">
        <w:rPr>
          <w:rFonts w:ascii="Arial" w:hAnsi="Arial" w:cs="Arial"/>
          <w:sz w:val="24"/>
          <w:szCs w:val="24"/>
        </w:rPr>
        <w:t>.</w:t>
      </w:r>
      <w:r w:rsidRPr="0034650D">
        <w:rPr>
          <w:rFonts w:ascii="Arial" w:hAnsi="Arial" w:cs="Arial"/>
          <w:sz w:val="24"/>
          <w:szCs w:val="24"/>
        </w:rPr>
        <w:t xml:space="preserve"> </w:t>
      </w:r>
      <w:r w:rsidR="004F404C">
        <w:rPr>
          <w:rFonts w:ascii="Arial" w:hAnsi="Arial" w:cs="Arial"/>
          <w:sz w:val="24"/>
          <w:szCs w:val="24"/>
        </w:rPr>
        <w:t>A</w:t>
      </w:r>
      <w:r w:rsidRPr="0034650D">
        <w:rPr>
          <w:rFonts w:ascii="Arial" w:hAnsi="Arial" w:cs="Arial"/>
          <w:sz w:val="24"/>
          <w:szCs w:val="24"/>
        </w:rPr>
        <w:t xml:space="preserve">ssim, conhecemos os personagens que, ao </w:t>
      </w:r>
      <w:proofErr w:type="gramStart"/>
      <w:r w:rsidRPr="0034650D">
        <w:rPr>
          <w:rFonts w:ascii="Arial" w:hAnsi="Arial" w:cs="Arial"/>
          <w:sz w:val="24"/>
          <w:szCs w:val="24"/>
        </w:rPr>
        <w:t>acaso,  se</w:t>
      </w:r>
      <w:proofErr w:type="gramEnd"/>
      <w:r w:rsidRPr="0034650D">
        <w:rPr>
          <w:rFonts w:ascii="Arial" w:hAnsi="Arial" w:cs="Arial"/>
          <w:sz w:val="24"/>
          <w:szCs w:val="24"/>
        </w:rPr>
        <w:t xml:space="preserve"> relaciona</w:t>
      </w:r>
      <w:r w:rsidR="00DF01C4">
        <w:rPr>
          <w:rFonts w:ascii="Arial" w:hAnsi="Arial" w:cs="Arial"/>
          <w:sz w:val="24"/>
          <w:szCs w:val="24"/>
        </w:rPr>
        <w:t>m</w:t>
      </w:r>
      <w:r w:rsidRPr="0034650D">
        <w:rPr>
          <w:rFonts w:ascii="Arial" w:hAnsi="Arial" w:cs="Arial"/>
          <w:sz w:val="24"/>
          <w:szCs w:val="24"/>
        </w:rPr>
        <w:t>.</w:t>
      </w:r>
    </w:p>
    <w:p w14:paraId="55EE4531" w14:textId="277B686E" w:rsidR="0087571C" w:rsidRPr="0034650D" w:rsidRDefault="00B476FF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 xml:space="preserve">Em </w:t>
      </w:r>
      <w:r w:rsidRPr="0034650D">
        <w:rPr>
          <w:rFonts w:ascii="Arial" w:hAnsi="Arial" w:cs="Arial"/>
          <w:sz w:val="24"/>
          <w:szCs w:val="24"/>
        </w:rPr>
        <w:t xml:space="preserve">San Fernando </w:t>
      </w:r>
      <w:proofErr w:type="spellStart"/>
      <w:proofErr w:type="gramStart"/>
      <w:r w:rsidRPr="0034650D">
        <w:rPr>
          <w:rFonts w:ascii="Arial" w:hAnsi="Arial" w:cs="Arial"/>
          <w:sz w:val="24"/>
          <w:szCs w:val="24"/>
        </w:rPr>
        <w:t>Valley,</w:t>
      </w:r>
      <w:r w:rsidRPr="0034650D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34650D">
        <w:rPr>
          <w:rFonts w:ascii="Arial" w:hAnsi="Arial" w:cs="Arial"/>
          <w:sz w:val="24"/>
          <w:szCs w:val="24"/>
        </w:rPr>
        <w:t xml:space="preserve"> Califórnia</w:t>
      </w:r>
      <w:r w:rsidRPr="0034650D">
        <w:rPr>
          <w:rFonts w:ascii="Arial" w:hAnsi="Arial" w:cs="Arial"/>
          <w:sz w:val="24"/>
          <w:szCs w:val="24"/>
        </w:rPr>
        <w:t xml:space="preserve"> nove pe</w:t>
      </w:r>
      <w:r w:rsidR="004F404C">
        <w:rPr>
          <w:rFonts w:ascii="Arial" w:hAnsi="Arial" w:cs="Arial"/>
          <w:sz w:val="24"/>
          <w:szCs w:val="24"/>
        </w:rPr>
        <w:t>ssoa</w:t>
      </w:r>
      <w:r w:rsidRPr="0034650D">
        <w:rPr>
          <w:rFonts w:ascii="Arial" w:hAnsi="Arial" w:cs="Arial"/>
          <w:sz w:val="24"/>
          <w:szCs w:val="24"/>
        </w:rPr>
        <w:t xml:space="preserve"> são interligados pelo programa de pergunta e resposta “</w:t>
      </w:r>
      <w:proofErr w:type="spellStart"/>
      <w:r w:rsidRPr="0034650D">
        <w:rPr>
          <w:rFonts w:ascii="Arial" w:hAnsi="Arial" w:cs="Arial"/>
          <w:sz w:val="24"/>
          <w:szCs w:val="24"/>
        </w:rPr>
        <w:t>What</w:t>
      </w:r>
      <w:proofErr w:type="spellEnd"/>
      <w:r w:rsidRPr="0034650D">
        <w:rPr>
          <w:rFonts w:ascii="Arial" w:hAnsi="Arial" w:cs="Arial"/>
          <w:sz w:val="24"/>
          <w:szCs w:val="24"/>
        </w:rPr>
        <w:t xml:space="preserve"> Do Kids </w:t>
      </w:r>
      <w:proofErr w:type="spellStart"/>
      <w:r w:rsidRPr="0034650D">
        <w:rPr>
          <w:rFonts w:ascii="Arial" w:hAnsi="Arial" w:cs="Arial"/>
          <w:sz w:val="24"/>
          <w:szCs w:val="24"/>
        </w:rPr>
        <w:t>Know</w:t>
      </w:r>
      <w:proofErr w:type="spellEnd"/>
      <w:r w:rsidRPr="0034650D">
        <w:rPr>
          <w:rFonts w:ascii="Arial" w:hAnsi="Arial" w:cs="Arial"/>
          <w:sz w:val="24"/>
          <w:szCs w:val="24"/>
        </w:rPr>
        <w:t xml:space="preserve">?”. Primeiro, </w:t>
      </w:r>
      <w:r w:rsidR="00F63567" w:rsidRPr="0034650D">
        <w:rPr>
          <w:rFonts w:ascii="Arial" w:hAnsi="Arial" w:cs="Arial"/>
          <w:sz w:val="24"/>
          <w:szCs w:val="24"/>
        </w:rPr>
        <w:t>acompanh</w:t>
      </w:r>
      <w:r w:rsidRPr="0034650D">
        <w:rPr>
          <w:rFonts w:ascii="Arial" w:hAnsi="Arial" w:cs="Arial"/>
          <w:sz w:val="24"/>
          <w:szCs w:val="24"/>
        </w:rPr>
        <w:t>amos o garoto prodígio Stanley, que é explorado intelectualmente pelo pai</w:t>
      </w:r>
      <w:r w:rsidR="00D7745D" w:rsidRPr="0034650D">
        <w:rPr>
          <w:rFonts w:ascii="Arial" w:hAnsi="Arial" w:cs="Arial"/>
          <w:sz w:val="24"/>
          <w:szCs w:val="24"/>
        </w:rPr>
        <w:t>, Rick,</w:t>
      </w:r>
      <w:r w:rsidRPr="0034650D">
        <w:rPr>
          <w:rFonts w:ascii="Arial" w:hAnsi="Arial" w:cs="Arial"/>
          <w:sz w:val="24"/>
          <w:szCs w:val="24"/>
        </w:rPr>
        <w:t xml:space="preserve"> para ganhar dinheiro com o programa. Em seguida, temos E</w:t>
      </w:r>
      <w:r w:rsidR="00F63567" w:rsidRPr="0034650D">
        <w:rPr>
          <w:rFonts w:ascii="Arial" w:hAnsi="Arial" w:cs="Arial"/>
          <w:sz w:val="24"/>
          <w:szCs w:val="24"/>
        </w:rPr>
        <w:t xml:space="preserve">arl </w:t>
      </w:r>
      <w:proofErr w:type="spellStart"/>
      <w:r w:rsidR="00F63567" w:rsidRPr="0034650D">
        <w:rPr>
          <w:rFonts w:ascii="Arial" w:hAnsi="Arial" w:cs="Arial"/>
          <w:sz w:val="24"/>
          <w:szCs w:val="24"/>
        </w:rPr>
        <w:t>Partridge</w:t>
      </w:r>
      <w:proofErr w:type="spellEnd"/>
      <w:r w:rsidR="00F63567" w:rsidRPr="0034650D">
        <w:rPr>
          <w:rFonts w:ascii="Arial" w:hAnsi="Arial" w:cs="Arial"/>
          <w:sz w:val="24"/>
          <w:szCs w:val="24"/>
        </w:rPr>
        <w:t xml:space="preserve">, </w:t>
      </w:r>
      <w:r w:rsidR="00792CEC" w:rsidRPr="0034650D">
        <w:rPr>
          <w:rFonts w:ascii="Arial" w:hAnsi="Arial" w:cs="Arial"/>
          <w:sz w:val="24"/>
          <w:szCs w:val="24"/>
        </w:rPr>
        <w:t xml:space="preserve">o produtor do </w:t>
      </w:r>
      <w:r w:rsidR="004F404C">
        <w:rPr>
          <w:rFonts w:ascii="Arial" w:hAnsi="Arial" w:cs="Arial"/>
          <w:sz w:val="24"/>
          <w:szCs w:val="24"/>
        </w:rPr>
        <w:t>programa</w:t>
      </w:r>
      <w:r w:rsidRPr="0034650D">
        <w:rPr>
          <w:rFonts w:ascii="Arial" w:hAnsi="Arial" w:cs="Arial"/>
          <w:sz w:val="24"/>
          <w:szCs w:val="24"/>
        </w:rPr>
        <w:t>,</w:t>
      </w:r>
      <w:r w:rsidR="00792CEC" w:rsidRPr="0034650D">
        <w:rPr>
          <w:rFonts w:ascii="Arial" w:hAnsi="Arial" w:cs="Arial"/>
          <w:sz w:val="24"/>
          <w:szCs w:val="24"/>
        </w:rPr>
        <w:t xml:space="preserve"> </w:t>
      </w:r>
      <w:r w:rsidR="00F63567" w:rsidRPr="0034650D">
        <w:rPr>
          <w:rFonts w:ascii="Arial" w:hAnsi="Arial" w:cs="Arial"/>
          <w:sz w:val="24"/>
          <w:szCs w:val="24"/>
        </w:rPr>
        <w:t>que</w:t>
      </w:r>
      <w:r w:rsidR="00792CEC" w:rsidRPr="0034650D">
        <w:rPr>
          <w:rFonts w:ascii="Arial" w:hAnsi="Arial" w:cs="Arial"/>
          <w:sz w:val="24"/>
          <w:szCs w:val="24"/>
        </w:rPr>
        <w:t xml:space="preserve"> sofre de câncer e</w:t>
      </w:r>
      <w:r w:rsidR="00F63567" w:rsidRPr="0034650D">
        <w:rPr>
          <w:rFonts w:ascii="Arial" w:hAnsi="Arial" w:cs="Arial"/>
          <w:sz w:val="24"/>
          <w:szCs w:val="24"/>
        </w:rPr>
        <w:t xml:space="preserve"> está à beira da morte</w:t>
      </w:r>
      <w:r w:rsidR="00792CEC" w:rsidRPr="0034650D">
        <w:rPr>
          <w:rFonts w:ascii="Arial" w:hAnsi="Arial" w:cs="Arial"/>
          <w:sz w:val="24"/>
          <w:szCs w:val="24"/>
        </w:rPr>
        <w:t>. Ele é casado com Linda, uma mulher muito mais jovem que ele, e os dois vivem com o enfermeiro Phil. Por trás desse núcleo, há um homem que abandonou o próprio filho e uma mulher infiel</w:t>
      </w:r>
      <w:r w:rsidR="0041477E" w:rsidRPr="0034650D">
        <w:rPr>
          <w:rFonts w:ascii="Arial" w:hAnsi="Arial" w:cs="Arial"/>
          <w:sz w:val="24"/>
          <w:szCs w:val="24"/>
        </w:rPr>
        <w:t>. O pobre enfermeiro serve como intermédio entre Earl e seu filho perdido.</w:t>
      </w:r>
      <w:r w:rsidR="0034650D">
        <w:rPr>
          <w:rFonts w:ascii="Arial" w:hAnsi="Arial" w:cs="Arial"/>
          <w:sz w:val="24"/>
          <w:szCs w:val="24"/>
        </w:rPr>
        <w:t xml:space="preserve"> </w:t>
      </w:r>
      <w:r w:rsidR="0041477E" w:rsidRPr="0034650D">
        <w:rPr>
          <w:rFonts w:ascii="Arial" w:hAnsi="Arial" w:cs="Arial"/>
          <w:sz w:val="24"/>
          <w:szCs w:val="24"/>
        </w:rPr>
        <w:t xml:space="preserve">O filho perdido não é ninguém mais que </w:t>
      </w:r>
      <w:r w:rsidR="0041477E" w:rsidRPr="0034650D">
        <w:rPr>
          <w:rFonts w:ascii="Arial" w:hAnsi="Arial" w:cs="Arial"/>
          <w:sz w:val="24"/>
          <w:szCs w:val="24"/>
        </w:rPr>
        <w:t xml:space="preserve">Frank T.J. </w:t>
      </w:r>
      <w:proofErr w:type="spellStart"/>
      <w:r w:rsidR="0041477E" w:rsidRPr="0034650D">
        <w:rPr>
          <w:rFonts w:ascii="Arial" w:hAnsi="Arial" w:cs="Arial"/>
          <w:sz w:val="24"/>
          <w:szCs w:val="24"/>
        </w:rPr>
        <w:t>Mackey</w:t>
      </w:r>
      <w:proofErr w:type="spellEnd"/>
      <w:r w:rsidR="0041477E" w:rsidRPr="0034650D">
        <w:rPr>
          <w:rFonts w:ascii="Arial" w:hAnsi="Arial" w:cs="Arial"/>
          <w:sz w:val="24"/>
          <w:szCs w:val="24"/>
        </w:rPr>
        <w:t>, um guru sexual extremamente machista e que despreza o pai</w:t>
      </w:r>
      <w:r w:rsidR="0087571C" w:rsidRPr="0034650D">
        <w:rPr>
          <w:rFonts w:ascii="Arial" w:hAnsi="Arial" w:cs="Arial"/>
          <w:sz w:val="24"/>
          <w:szCs w:val="24"/>
        </w:rPr>
        <w:t xml:space="preserve"> por ter abandonado a ele e a sua mãe quando esta estava morrendo.</w:t>
      </w:r>
    </w:p>
    <w:p w14:paraId="0C29A50C" w14:textId="4C7B707E" w:rsidR="0087571C" w:rsidRPr="0034650D" w:rsidRDefault="0087571C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No programa “</w:t>
      </w:r>
      <w:proofErr w:type="spellStart"/>
      <w:r w:rsidRPr="0034650D">
        <w:rPr>
          <w:rFonts w:ascii="Arial" w:hAnsi="Arial" w:cs="Arial"/>
          <w:sz w:val="24"/>
          <w:szCs w:val="24"/>
        </w:rPr>
        <w:t>What</w:t>
      </w:r>
      <w:proofErr w:type="spellEnd"/>
      <w:r w:rsidRPr="0034650D">
        <w:rPr>
          <w:rFonts w:ascii="Arial" w:hAnsi="Arial" w:cs="Arial"/>
          <w:sz w:val="24"/>
          <w:szCs w:val="24"/>
        </w:rPr>
        <w:t xml:space="preserve"> Do Kids </w:t>
      </w:r>
      <w:proofErr w:type="spellStart"/>
      <w:r w:rsidR="009879B0" w:rsidRPr="0034650D">
        <w:rPr>
          <w:rFonts w:ascii="Arial" w:hAnsi="Arial" w:cs="Arial"/>
          <w:sz w:val="24"/>
          <w:szCs w:val="24"/>
        </w:rPr>
        <w:t>Know</w:t>
      </w:r>
      <w:proofErr w:type="spellEnd"/>
      <w:r w:rsidRPr="0034650D">
        <w:rPr>
          <w:rFonts w:ascii="Arial" w:hAnsi="Arial" w:cs="Arial"/>
          <w:sz w:val="24"/>
          <w:szCs w:val="24"/>
        </w:rPr>
        <w:t xml:space="preserve">?”, há o apresentador Jimmy </w:t>
      </w:r>
      <w:proofErr w:type="spellStart"/>
      <w:r w:rsidRPr="0034650D">
        <w:rPr>
          <w:rFonts w:ascii="Arial" w:hAnsi="Arial" w:cs="Arial"/>
          <w:sz w:val="24"/>
          <w:szCs w:val="24"/>
        </w:rPr>
        <w:t>Gator</w:t>
      </w:r>
      <w:proofErr w:type="spellEnd"/>
      <w:r w:rsidRPr="0034650D">
        <w:rPr>
          <w:rFonts w:ascii="Arial" w:hAnsi="Arial" w:cs="Arial"/>
          <w:sz w:val="24"/>
          <w:szCs w:val="24"/>
        </w:rPr>
        <w:t xml:space="preserve">, que por sua vez tem uma filha chamada Claudia, viciada em cocaína e avessa ao pai – mais para frente, ela o acusa de tê-la molestado na infância. Claudia é intimada pelo policial Jim por causa de uma denúncia de som alto no apartamento. No entanto, ao chegar lá, Jim se apaixona por Claudia e os dois iniciam um </w:t>
      </w:r>
      <w:proofErr w:type="spellStart"/>
      <w:proofErr w:type="gramStart"/>
      <w:r w:rsidRPr="0034650D">
        <w:rPr>
          <w:rFonts w:ascii="Arial" w:hAnsi="Arial" w:cs="Arial"/>
          <w:sz w:val="24"/>
          <w:szCs w:val="24"/>
        </w:rPr>
        <w:t>romance.Há</w:t>
      </w:r>
      <w:proofErr w:type="spellEnd"/>
      <w:proofErr w:type="gramEnd"/>
      <w:r w:rsidRPr="0034650D">
        <w:rPr>
          <w:rFonts w:ascii="Arial" w:hAnsi="Arial" w:cs="Arial"/>
          <w:sz w:val="24"/>
          <w:szCs w:val="24"/>
        </w:rPr>
        <w:t xml:space="preserve"> ainda </w:t>
      </w:r>
      <w:r w:rsidR="00B476FF" w:rsidRPr="0034650D">
        <w:rPr>
          <w:rFonts w:ascii="Arial" w:hAnsi="Arial" w:cs="Arial"/>
          <w:sz w:val="24"/>
          <w:szCs w:val="24"/>
        </w:rPr>
        <w:t>o personagem Donnie, um homem que, na infância, foi o último a bater o recorde do programa  e agora é um adulto frustrado.</w:t>
      </w:r>
    </w:p>
    <w:p w14:paraId="141FA912" w14:textId="49212F6F" w:rsidR="00D7745D" w:rsidRPr="0034650D" w:rsidRDefault="00D7745D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Apesar de parecer confuso à primeira leitura, o que acontece no filme é muito diferente</w:t>
      </w:r>
      <w:r w:rsidR="004F404C">
        <w:rPr>
          <w:rFonts w:ascii="Arial" w:hAnsi="Arial" w:cs="Arial"/>
          <w:sz w:val="24"/>
          <w:szCs w:val="24"/>
        </w:rPr>
        <w:t>, pois s</w:t>
      </w:r>
      <w:r w:rsidRPr="0034650D">
        <w:rPr>
          <w:rFonts w:ascii="Arial" w:hAnsi="Arial" w:cs="Arial"/>
          <w:sz w:val="24"/>
          <w:szCs w:val="24"/>
        </w:rPr>
        <w:t>e desenvolve de forma orgânica por meio de longos planos-sequência que proporcionam grande imersão no filme e estabelecem um ritmo lento – mas nunca parado! Apesar dos 188 minutos, a experiência prova que não é preciso ter medo: as 3h 9 min. passam voando por conta da condução leve de P.T.A, mesmo que os temas abordados na obra sejam muitas vezes difíceis de digerir.</w:t>
      </w:r>
    </w:p>
    <w:p w14:paraId="533B1F07" w14:textId="60D9970C" w:rsidR="00F9260B" w:rsidRPr="0034650D" w:rsidRDefault="00F9260B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lastRenderedPageBreak/>
        <w:t xml:space="preserve">A partir de um simples elemento, como o programa de televisão, o diretor consegue entrelaçar personagens diferentes entre si e, acima de tudo, cheios de camadas. Um erro comum ao escrever sobre vários personagens é acabar deixando-os superficiais ou caricatos </w:t>
      </w:r>
      <w:proofErr w:type="spellStart"/>
      <w:r w:rsidRPr="0034650D">
        <w:rPr>
          <w:rFonts w:ascii="Arial" w:hAnsi="Arial" w:cs="Arial"/>
          <w:sz w:val="24"/>
          <w:szCs w:val="24"/>
        </w:rPr>
        <w:t>demais.P.</w:t>
      </w:r>
      <w:proofErr w:type="gramStart"/>
      <w:r w:rsidRPr="0034650D">
        <w:rPr>
          <w:rFonts w:ascii="Arial" w:hAnsi="Arial" w:cs="Arial"/>
          <w:sz w:val="24"/>
          <w:szCs w:val="24"/>
        </w:rPr>
        <w:t>T.A</w:t>
      </w:r>
      <w:proofErr w:type="spellEnd"/>
      <w:proofErr w:type="gramEnd"/>
      <w:r w:rsidRPr="0034650D">
        <w:rPr>
          <w:rFonts w:ascii="Arial" w:hAnsi="Arial" w:cs="Arial"/>
          <w:sz w:val="24"/>
          <w:szCs w:val="24"/>
        </w:rPr>
        <w:t xml:space="preserve"> não comete esse erro, justamente porque a pluralidade de personagens é um terreno seguro para ele.</w:t>
      </w:r>
    </w:p>
    <w:p w14:paraId="217026D5" w14:textId="7F73413D" w:rsidR="00CD7C39" w:rsidRPr="0034650D" w:rsidRDefault="00F9260B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 xml:space="preserve">Pouco a pouco, “Magnólia” nos revela a luz e a sombra de cada personagem: Earl, apesar de ter sido um pai negligente, se arrependeu das suas ações. Linda, apesar de ter se casado por interesse, percebe que na verdade ama o marido. </w:t>
      </w:r>
      <w:r w:rsidR="00CD7C39" w:rsidRPr="0034650D">
        <w:rPr>
          <w:rFonts w:ascii="Arial" w:hAnsi="Arial" w:cs="Arial"/>
          <w:sz w:val="24"/>
          <w:szCs w:val="24"/>
        </w:rPr>
        <w:t>Frank, em uma cena emblemática, retira a sua máscara de durão e se permite chorar pelo pai.</w:t>
      </w:r>
    </w:p>
    <w:p w14:paraId="298D7AFA" w14:textId="5D392DBE" w:rsidR="00CD7C39" w:rsidRPr="0034650D" w:rsidRDefault="00CD7C39" w:rsidP="007F352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 xml:space="preserve">Dessa forma, entende-se cada elemento de “Magnólia” como alguém multifacetado, sem nunca cair no maniqueísmo que poderia nos afastar do sentimento de empatia. Mais uma vez, P.T.A acerta: embora haja atitudes abomináveis por parte dos personagens, não há uma moralidade imposta ao longo do filme; cabe a nós observar e tirar (ou não) conclusões a respeito do caráter de cada um deles. </w:t>
      </w:r>
    </w:p>
    <w:p w14:paraId="789A42D9" w14:textId="46B095E5" w:rsidR="0034650D" w:rsidRPr="0034650D" w:rsidRDefault="00027AB2" w:rsidP="007F352C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Acima de tudo, “Magnólia” é um filme que entrelaça os personagens por meio de sentimentos em comum, como a culpa e o arrependimento. Culpa por não ser um bom pai, por não ser uma boa filha, por não ser uma boa pessoa. Há também a dificuldade em superar certos acontecimentos, o que fica evidenciado pela constante frase:</w:t>
      </w:r>
      <w:r w:rsidRPr="0034650D">
        <w:rPr>
          <w:sz w:val="24"/>
          <w:szCs w:val="24"/>
        </w:rPr>
        <w:t xml:space="preserve"> </w:t>
      </w:r>
      <w:r w:rsidR="0034650D">
        <w:rPr>
          <w:sz w:val="24"/>
          <w:szCs w:val="24"/>
        </w:rPr>
        <w:t>“</w:t>
      </w:r>
      <w:r w:rsidRPr="0034650D">
        <w:rPr>
          <w:rFonts w:ascii="Arial" w:hAnsi="Arial" w:cs="Arial"/>
          <w:b/>
          <w:bCs/>
          <w:sz w:val="24"/>
          <w:szCs w:val="24"/>
        </w:rPr>
        <w:t>Êxodo 8:2: `Mas se recusares a deixá-lo ir, eis que ferirei com rãs todos os teus termos</w:t>
      </w:r>
      <w:r w:rsidR="0034650D">
        <w:rPr>
          <w:rFonts w:ascii="Arial" w:hAnsi="Arial" w:cs="Arial"/>
          <w:b/>
          <w:bCs/>
          <w:sz w:val="24"/>
          <w:szCs w:val="24"/>
        </w:rPr>
        <w:t>”</w:t>
      </w:r>
    </w:p>
    <w:p w14:paraId="64EC6F3F" w14:textId="77777777" w:rsidR="00DF01C4" w:rsidRDefault="00027AB2" w:rsidP="00DF01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Dito e feito: no fim do filme, uma fantástica chuva de sapos assola a cidade, obrigando os personagens a expurgarem seus pecados.</w:t>
      </w:r>
      <w:r w:rsidR="002D0044" w:rsidRPr="0034650D">
        <w:rPr>
          <w:sz w:val="24"/>
          <w:szCs w:val="24"/>
        </w:rPr>
        <w:t xml:space="preserve"> </w:t>
      </w:r>
      <w:r w:rsidR="002D0044" w:rsidRPr="0034650D">
        <w:rPr>
          <w:rFonts w:ascii="Arial" w:hAnsi="Arial" w:cs="Arial"/>
          <w:sz w:val="24"/>
          <w:szCs w:val="24"/>
        </w:rPr>
        <w:t>Em meio à</w:t>
      </w:r>
      <w:r w:rsidR="002D0044" w:rsidRPr="0034650D">
        <w:rPr>
          <w:rFonts w:ascii="Arial" w:hAnsi="Arial" w:cs="Arial"/>
          <w:sz w:val="24"/>
          <w:szCs w:val="24"/>
        </w:rPr>
        <w:t xml:space="preserve"> chuva de sapos, Frank perdoa seu pai Earl</w:t>
      </w:r>
      <w:r w:rsidR="002D0044" w:rsidRPr="0034650D">
        <w:rPr>
          <w:rFonts w:ascii="Arial" w:hAnsi="Arial" w:cs="Arial"/>
          <w:sz w:val="24"/>
          <w:szCs w:val="24"/>
        </w:rPr>
        <w:t xml:space="preserve"> e, assim, liberta ele para uma morte mais calma</w:t>
      </w:r>
      <w:r w:rsidR="002D0044" w:rsidRPr="0034650D">
        <w:rPr>
          <w:rFonts w:ascii="Arial" w:hAnsi="Arial" w:cs="Arial"/>
          <w:sz w:val="24"/>
          <w:szCs w:val="24"/>
        </w:rPr>
        <w:t xml:space="preserve">; Jimmy </w:t>
      </w:r>
      <w:proofErr w:type="spellStart"/>
      <w:r w:rsidR="002D0044" w:rsidRPr="0034650D">
        <w:rPr>
          <w:rFonts w:ascii="Arial" w:hAnsi="Arial" w:cs="Arial"/>
          <w:sz w:val="24"/>
          <w:szCs w:val="24"/>
        </w:rPr>
        <w:t>Gator</w:t>
      </w:r>
      <w:proofErr w:type="spellEnd"/>
      <w:r w:rsidR="002D0044" w:rsidRPr="0034650D">
        <w:rPr>
          <w:rFonts w:ascii="Arial" w:hAnsi="Arial" w:cs="Arial"/>
          <w:sz w:val="24"/>
          <w:szCs w:val="24"/>
        </w:rPr>
        <w:t xml:space="preserve"> e Linda</w:t>
      </w:r>
      <w:r w:rsidR="002D0044" w:rsidRPr="0034650D">
        <w:rPr>
          <w:rFonts w:ascii="Arial" w:hAnsi="Arial" w:cs="Arial"/>
          <w:sz w:val="24"/>
          <w:szCs w:val="24"/>
        </w:rPr>
        <w:t xml:space="preserve">, que tentam cometer suicídio, acabam </w:t>
      </w:r>
      <w:r w:rsidR="002D0044" w:rsidRPr="0034650D">
        <w:rPr>
          <w:rFonts w:ascii="Arial" w:hAnsi="Arial" w:cs="Arial"/>
          <w:sz w:val="24"/>
          <w:szCs w:val="24"/>
        </w:rPr>
        <w:t xml:space="preserve">salvos </w:t>
      </w:r>
      <w:r w:rsidR="002D0044" w:rsidRPr="0034650D">
        <w:rPr>
          <w:rFonts w:ascii="Arial" w:hAnsi="Arial" w:cs="Arial"/>
          <w:sz w:val="24"/>
          <w:szCs w:val="24"/>
        </w:rPr>
        <w:t>por pequenas coincidências</w:t>
      </w:r>
      <w:r w:rsidR="002D0044" w:rsidRPr="0034650D">
        <w:rPr>
          <w:rFonts w:ascii="Arial" w:hAnsi="Arial" w:cs="Arial"/>
          <w:sz w:val="24"/>
          <w:szCs w:val="24"/>
        </w:rPr>
        <w:t xml:space="preserve">; Donnie </w:t>
      </w:r>
      <w:r w:rsidR="002D0044" w:rsidRPr="0034650D">
        <w:rPr>
          <w:rFonts w:ascii="Arial" w:hAnsi="Arial" w:cs="Arial"/>
          <w:sz w:val="24"/>
          <w:szCs w:val="24"/>
        </w:rPr>
        <w:t>sente remorso e</w:t>
      </w:r>
      <w:r w:rsidR="002D0044" w:rsidRPr="0034650D">
        <w:rPr>
          <w:rFonts w:ascii="Arial" w:hAnsi="Arial" w:cs="Arial"/>
          <w:sz w:val="24"/>
          <w:szCs w:val="24"/>
        </w:rPr>
        <w:t xml:space="preserve"> devolve o dinheiro que havia roubado de seu emprego</w:t>
      </w:r>
      <w:r w:rsidR="002D0044" w:rsidRPr="0034650D">
        <w:rPr>
          <w:rFonts w:ascii="Arial" w:hAnsi="Arial" w:cs="Arial"/>
          <w:sz w:val="24"/>
          <w:szCs w:val="24"/>
        </w:rPr>
        <w:t xml:space="preserve"> antes de ser demitido</w:t>
      </w:r>
      <w:r w:rsidR="002D0044" w:rsidRPr="0034650D">
        <w:rPr>
          <w:rFonts w:ascii="Arial" w:hAnsi="Arial" w:cs="Arial"/>
          <w:sz w:val="24"/>
          <w:szCs w:val="24"/>
        </w:rPr>
        <w:t xml:space="preserve">; Claudia se reencontra com sua mãe; Stanley </w:t>
      </w:r>
      <w:r w:rsidR="002D0044" w:rsidRPr="0034650D">
        <w:rPr>
          <w:rFonts w:ascii="Arial" w:hAnsi="Arial" w:cs="Arial"/>
          <w:sz w:val="24"/>
          <w:szCs w:val="24"/>
        </w:rPr>
        <w:t xml:space="preserve">se </w:t>
      </w:r>
      <w:r w:rsidR="00DF01C4">
        <w:rPr>
          <w:rFonts w:ascii="Arial" w:hAnsi="Arial" w:cs="Arial"/>
          <w:sz w:val="24"/>
          <w:szCs w:val="24"/>
        </w:rPr>
        <w:t xml:space="preserve">impõe </w:t>
      </w:r>
      <w:r w:rsidR="002D0044" w:rsidRPr="0034650D">
        <w:rPr>
          <w:rFonts w:ascii="Arial" w:hAnsi="Arial" w:cs="Arial"/>
          <w:sz w:val="24"/>
          <w:szCs w:val="24"/>
        </w:rPr>
        <w:t xml:space="preserve">e </w:t>
      </w:r>
      <w:r w:rsidR="002D0044" w:rsidRPr="0034650D">
        <w:rPr>
          <w:rFonts w:ascii="Arial" w:hAnsi="Arial" w:cs="Arial"/>
          <w:sz w:val="24"/>
          <w:szCs w:val="24"/>
        </w:rPr>
        <w:t xml:space="preserve">pede ao seu pai mais </w:t>
      </w:r>
      <w:proofErr w:type="gramStart"/>
      <w:r w:rsidR="002D0044" w:rsidRPr="0034650D">
        <w:rPr>
          <w:rFonts w:ascii="Arial" w:hAnsi="Arial" w:cs="Arial"/>
          <w:sz w:val="24"/>
          <w:szCs w:val="24"/>
        </w:rPr>
        <w:t>respeito ;</w:t>
      </w:r>
      <w:proofErr w:type="gramEnd"/>
      <w:r w:rsidR="002D0044" w:rsidRPr="0034650D">
        <w:rPr>
          <w:rFonts w:ascii="Arial" w:hAnsi="Arial" w:cs="Arial"/>
          <w:sz w:val="24"/>
          <w:szCs w:val="24"/>
        </w:rPr>
        <w:t xml:space="preserve"> Jim, o policial,</w:t>
      </w:r>
      <w:r w:rsidR="002D0044" w:rsidRPr="0034650D">
        <w:rPr>
          <w:rFonts w:ascii="Arial" w:hAnsi="Arial" w:cs="Arial"/>
          <w:sz w:val="24"/>
          <w:szCs w:val="24"/>
        </w:rPr>
        <w:t xml:space="preserve"> vai atrás de Claudia com a intenção de quebrar suas barreiras emocionais.</w:t>
      </w:r>
      <w:r w:rsidR="009879B0" w:rsidRPr="0034650D">
        <w:rPr>
          <w:rFonts w:ascii="Arial" w:hAnsi="Arial" w:cs="Arial"/>
          <w:sz w:val="24"/>
          <w:szCs w:val="24"/>
        </w:rPr>
        <w:t xml:space="preserve"> Novamente, os simbolismos recheiam o filme e engrandecem as relações entre os personagens, criando um senso de comunhão.</w:t>
      </w:r>
    </w:p>
    <w:p w14:paraId="02F7BC31" w14:textId="71B5C250" w:rsidR="00911752" w:rsidRPr="00DF01C4" w:rsidRDefault="00D7745D" w:rsidP="00DF01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b/>
          <w:bCs/>
          <w:sz w:val="24"/>
          <w:szCs w:val="24"/>
        </w:rPr>
        <w:lastRenderedPageBreak/>
        <w:t>CONCLUSÃO</w:t>
      </w:r>
    </w:p>
    <w:p w14:paraId="16F51152" w14:textId="52A643AA" w:rsidR="009879B0" w:rsidRPr="0034650D" w:rsidRDefault="009879B0" w:rsidP="00D7745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F7EB888" w14:textId="03A590DF" w:rsidR="009879B0" w:rsidRDefault="009879B0" w:rsidP="00346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650D">
        <w:rPr>
          <w:rFonts w:ascii="Arial" w:hAnsi="Arial" w:cs="Arial"/>
          <w:sz w:val="24"/>
          <w:szCs w:val="24"/>
        </w:rPr>
        <w:t>Diante do exposto, “Magnólia” evidencia a sua potência cinematográfica ao interligar diversos personagens em um filme por meio de ocasiões tipicamente ordinárias</w:t>
      </w:r>
      <w:r w:rsidR="00DF01C4">
        <w:rPr>
          <w:rFonts w:ascii="Arial" w:hAnsi="Arial" w:cs="Arial"/>
          <w:sz w:val="24"/>
          <w:szCs w:val="24"/>
        </w:rPr>
        <w:t xml:space="preserve">, situação </w:t>
      </w:r>
      <w:r w:rsidRPr="0034650D">
        <w:rPr>
          <w:rFonts w:ascii="Arial" w:hAnsi="Arial" w:cs="Arial"/>
          <w:sz w:val="24"/>
          <w:szCs w:val="24"/>
        </w:rPr>
        <w:t>que, com uma direção</w:t>
      </w:r>
      <w:r w:rsidR="0034650D" w:rsidRPr="0034650D">
        <w:rPr>
          <w:rFonts w:ascii="Arial" w:hAnsi="Arial" w:cs="Arial"/>
          <w:sz w:val="24"/>
          <w:szCs w:val="24"/>
        </w:rPr>
        <w:t xml:space="preserve"> frágil, poderia tornar </w:t>
      </w:r>
      <w:r w:rsidR="00DF01C4">
        <w:rPr>
          <w:rFonts w:ascii="Arial" w:hAnsi="Arial" w:cs="Arial"/>
          <w:sz w:val="24"/>
          <w:szCs w:val="24"/>
        </w:rPr>
        <w:t>o</w:t>
      </w:r>
      <w:r w:rsidR="0034650D" w:rsidRPr="0034650D">
        <w:rPr>
          <w:rFonts w:ascii="Arial" w:hAnsi="Arial" w:cs="Arial"/>
          <w:sz w:val="24"/>
          <w:szCs w:val="24"/>
        </w:rPr>
        <w:t xml:space="preserve"> filme desconexo e enfadonho. P.T.A mostra que é capaz de construir personagens sólidos com quem o público pode se relacionar, justamente por serem tão verossímeis. </w:t>
      </w:r>
    </w:p>
    <w:p w14:paraId="39985F7E" w14:textId="24590F46" w:rsidR="00911752" w:rsidRDefault="0034650D" w:rsidP="00346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Além disso, o filme não vai longe para que a identificação seja possível: com temas humanos e acessíveis, “Magnólia”</w:t>
      </w:r>
      <w:r w:rsidR="004F404C">
        <w:rPr>
          <w:rFonts w:ascii="Arial" w:hAnsi="Arial" w:cs="Arial"/>
          <w:sz w:val="24"/>
          <w:szCs w:val="24"/>
        </w:rPr>
        <w:t xml:space="preserve"> toca em pontos sensíveis como luto, sexualidade, culpa, arrependimento. No entanto, o filme termina com uma ideia de redenção que conecta os personagens após tanto sofrimento.</w:t>
      </w:r>
      <w:r w:rsidR="00DE41F5">
        <w:rPr>
          <w:rFonts w:ascii="Arial" w:hAnsi="Arial" w:cs="Arial"/>
          <w:sz w:val="24"/>
          <w:szCs w:val="24"/>
        </w:rPr>
        <w:t xml:space="preserve"> Em uma época em que estamos tão acostumados com grandes tramas envolvendo sequestros e explosões, Paul Thomas emerge como um alívio para que possamos refletir sobre a nossa condição humana de forma ora pessimista, ora otimista.</w:t>
      </w:r>
    </w:p>
    <w:p w14:paraId="2D3A00DC" w14:textId="06B602B0" w:rsidR="00DE41F5" w:rsidRPr="0034650D" w:rsidRDefault="00DE41F5" w:rsidP="003465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cinema de P.T.A é isso: a ficção que poderia ser realidade, pois seus personagens são tão tridimensionais quanto um vizinho da nossa rua. </w:t>
      </w:r>
      <w:r w:rsidR="009879B0" w:rsidRPr="0034650D">
        <w:rPr>
          <w:rFonts w:ascii="Arial" w:hAnsi="Arial" w:cs="Arial"/>
          <w:sz w:val="24"/>
          <w:szCs w:val="24"/>
        </w:rPr>
        <w:t>Com um programa de televisão e uma chuva de sapos, P. T.A articula uma trama homérica entre personagens confusos e solitários</w:t>
      </w:r>
      <w:r w:rsidR="007B5996">
        <w:rPr>
          <w:rFonts w:ascii="Arial" w:hAnsi="Arial" w:cs="Arial"/>
          <w:sz w:val="24"/>
          <w:szCs w:val="24"/>
        </w:rPr>
        <w:t xml:space="preserve"> usando como suporte desde elementos cotidianos até simbolismo religioso. Assim, ele</w:t>
      </w:r>
      <w:r w:rsidR="009879B0" w:rsidRPr="003465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reforça o papel do cinema </w:t>
      </w:r>
      <w:r w:rsidR="00234899">
        <w:rPr>
          <w:rFonts w:ascii="Arial" w:hAnsi="Arial" w:cs="Arial"/>
          <w:sz w:val="24"/>
          <w:szCs w:val="24"/>
        </w:rPr>
        <w:t xml:space="preserve">em aproximar o espectador do filme. </w:t>
      </w:r>
      <w:r>
        <w:rPr>
          <w:rFonts w:ascii="Arial" w:hAnsi="Arial" w:cs="Arial"/>
          <w:sz w:val="24"/>
          <w:szCs w:val="24"/>
        </w:rPr>
        <w:t xml:space="preserve">Citando </w:t>
      </w:r>
      <w:r w:rsidR="00234899">
        <w:rPr>
          <w:rFonts w:ascii="Arial" w:hAnsi="Arial" w:cs="Arial"/>
          <w:sz w:val="24"/>
          <w:szCs w:val="24"/>
        </w:rPr>
        <w:t>a fala do narrador do filme: “Existem histórias de coincidência em que a gente diz: se isso fosse um filme, eu não teria acreditado”.</w:t>
      </w:r>
    </w:p>
    <w:p w14:paraId="553724BD" w14:textId="3F895255" w:rsidR="00911752" w:rsidRPr="0034650D" w:rsidRDefault="00911752" w:rsidP="00911752">
      <w:pPr>
        <w:jc w:val="both"/>
        <w:rPr>
          <w:rFonts w:ascii="Arial" w:hAnsi="Arial" w:cs="Arial"/>
          <w:sz w:val="24"/>
          <w:szCs w:val="24"/>
        </w:rPr>
      </w:pPr>
    </w:p>
    <w:p w14:paraId="12286165" w14:textId="322D235A" w:rsidR="00911752" w:rsidRDefault="00911752" w:rsidP="00911752">
      <w:pPr>
        <w:jc w:val="both"/>
        <w:rPr>
          <w:rFonts w:ascii="Arial" w:hAnsi="Arial" w:cs="Arial"/>
        </w:rPr>
      </w:pPr>
    </w:p>
    <w:p w14:paraId="08B20E5D" w14:textId="31DDB105" w:rsidR="00911752" w:rsidRDefault="00911752" w:rsidP="00911752">
      <w:pPr>
        <w:jc w:val="both"/>
        <w:rPr>
          <w:rFonts w:ascii="Arial" w:hAnsi="Arial" w:cs="Arial"/>
        </w:rPr>
      </w:pPr>
    </w:p>
    <w:p w14:paraId="20DCDF3D" w14:textId="546CF981" w:rsidR="00911752" w:rsidRDefault="00911752" w:rsidP="00911752">
      <w:pPr>
        <w:jc w:val="both"/>
        <w:rPr>
          <w:rFonts w:ascii="Arial" w:hAnsi="Arial" w:cs="Arial"/>
        </w:rPr>
      </w:pPr>
    </w:p>
    <w:p w14:paraId="73ACBB9A" w14:textId="44A5F8CF" w:rsidR="00911752" w:rsidRDefault="00911752" w:rsidP="00911752">
      <w:pPr>
        <w:jc w:val="both"/>
        <w:rPr>
          <w:rFonts w:ascii="Arial" w:hAnsi="Arial" w:cs="Arial"/>
        </w:rPr>
      </w:pPr>
    </w:p>
    <w:p w14:paraId="2E46EC66" w14:textId="71E7DEAB" w:rsidR="00911752" w:rsidRDefault="00911752" w:rsidP="00911752">
      <w:pPr>
        <w:jc w:val="both"/>
        <w:rPr>
          <w:rFonts w:ascii="Arial" w:hAnsi="Arial" w:cs="Arial"/>
        </w:rPr>
      </w:pPr>
    </w:p>
    <w:p w14:paraId="67562940" w14:textId="6F796213" w:rsidR="00911752" w:rsidRDefault="00911752" w:rsidP="00911752">
      <w:pPr>
        <w:jc w:val="both"/>
        <w:rPr>
          <w:rFonts w:ascii="Arial" w:hAnsi="Arial" w:cs="Arial"/>
        </w:rPr>
      </w:pPr>
    </w:p>
    <w:p w14:paraId="1EB46D56" w14:textId="0AD34E98" w:rsidR="00911752" w:rsidRDefault="00911752" w:rsidP="00911752">
      <w:pPr>
        <w:jc w:val="both"/>
        <w:rPr>
          <w:rFonts w:ascii="Arial" w:hAnsi="Arial" w:cs="Arial"/>
        </w:rPr>
      </w:pPr>
    </w:p>
    <w:p w14:paraId="677AC23B" w14:textId="6B7A474B" w:rsidR="00911752" w:rsidRDefault="00911752" w:rsidP="00911752">
      <w:pPr>
        <w:jc w:val="both"/>
        <w:rPr>
          <w:rFonts w:ascii="Arial" w:hAnsi="Arial" w:cs="Arial"/>
        </w:rPr>
      </w:pPr>
    </w:p>
    <w:p w14:paraId="29276072" w14:textId="77777777" w:rsidR="00234899" w:rsidRDefault="00234899" w:rsidP="00234899">
      <w:pPr>
        <w:rPr>
          <w:rFonts w:ascii="Arial" w:hAnsi="Arial" w:cs="Arial"/>
        </w:rPr>
      </w:pPr>
    </w:p>
    <w:p w14:paraId="3A0A2296" w14:textId="2300DF94" w:rsidR="002660CF" w:rsidRDefault="00234899" w:rsidP="00904C0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4C01">
        <w:rPr>
          <w:rFonts w:ascii="Arial" w:hAnsi="Arial" w:cs="Arial"/>
          <w:b/>
          <w:bCs/>
          <w:sz w:val="24"/>
          <w:szCs w:val="24"/>
        </w:rPr>
        <w:t>REFERÊNCIAS</w:t>
      </w:r>
    </w:p>
    <w:p w14:paraId="738E05BB" w14:textId="77777777" w:rsidR="00904C01" w:rsidRPr="00904C01" w:rsidRDefault="00904C01" w:rsidP="00904C0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9B57F1" w14:textId="08091090" w:rsidR="002660CF" w:rsidRDefault="00904C01" w:rsidP="00904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4C01">
        <w:rPr>
          <w:rFonts w:ascii="Arial" w:hAnsi="Arial" w:cs="Arial"/>
          <w:sz w:val="24"/>
          <w:szCs w:val="24"/>
        </w:rPr>
        <w:t xml:space="preserve">RABELO, T. Aspectos midiáticos e culturais do estilo cinematográfico: a </w:t>
      </w:r>
      <w:proofErr w:type="spellStart"/>
      <w:r w:rsidRPr="00904C01">
        <w:rPr>
          <w:rFonts w:ascii="Arial" w:hAnsi="Arial" w:cs="Arial"/>
          <w:sz w:val="24"/>
          <w:szCs w:val="24"/>
        </w:rPr>
        <w:t>mise</w:t>
      </w:r>
      <w:proofErr w:type="spellEnd"/>
      <w:r w:rsidRPr="00904C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04C01">
        <w:rPr>
          <w:rFonts w:ascii="Arial" w:hAnsi="Arial" w:cs="Arial"/>
          <w:sz w:val="24"/>
          <w:szCs w:val="24"/>
        </w:rPr>
        <w:t>en</w:t>
      </w:r>
      <w:proofErr w:type="spellEnd"/>
      <w:r w:rsidRPr="00904C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04C01">
        <w:rPr>
          <w:rFonts w:ascii="Arial" w:hAnsi="Arial" w:cs="Arial"/>
          <w:sz w:val="24"/>
          <w:szCs w:val="24"/>
        </w:rPr>
        <w:t>scène</w:t>
      </w:r>
      <w:proofErr w:type="spellEnd"/>
      <w:r w:rsidRPr="00904C01">
        <w:rPr>
          <w:rFonts w:ascii="Arial" w:hAnsi="Arial" w:cs="Arial"/>
          <w:sz w:val="24"/>
          <w:szCs w:val="24"/>
        </w:rPr>
        <w:t xml:space="preserve"> na obra de Paul Thomas Anderson. 2020. 118 f. Dissertação (Mestrado em Comunicação) - Universidade Federal de Goiás, Goiânia, 2020.</w:t>
      </w:r>
      <w:r>
        <w:rPr>
          <w:rFonts w:ascii="Arial" w:hAnsi="Arial" w:cs="Arial"/>
          <w:sz w:val="24"/>
          <w:szCs w:val="24"/>
        </w:rPr>
        <w:t xml:space="preserve"> &lt; </w:t>
      </w:r>
      <w:hyperlink r:id="rId4" w:history="1">
        <w:r w:rsidRPr="00F6568C">
          <w:rPr>
            <w:rStyle w:val="Hyperlink"/>
            <w:rFonts w:ascii="Arial" w:hAnsi="Arial" w:cs="Arial"/>
            <w:sz w:val="24"/>
            <w:szCs w:val="24"/>
          </w:rPr>
          <w:t>https://repositorio.bc.ufg.br/tede/h</w:t>
        </w:r>
        <w:r w:rsidRPr="00F6568C">
          <w:rPr>
            <w:rStyle w:val="Hyperlink"/>
            <w:rFonts w:ascii="Arial" w:hAnsi="Arial" w:cs="Arial"/>
            <w:sz w:val="24"/>
            <w:szCs w:val="24"/>
          </w:rPr>
          <w:t>andle/tede/10439</w:t>
        </w:r>
      </w:hyperlink>
      <w:r w:rsidR="00911752" w:rsidRPr="00904C01">
        <w:rPr>
          <w:rFonts w:ascii="Arial" w:hAnsi="Arial" w:cs="Arial"/>
          <w:sz w:val="24"/>
          <w:szCs w:val="24"/>
        </w:rPr>
        <w:t xml:space="preserve"> </w:t>
      </w:r>
      <w:r w:rsidR="00234899" w:rsidRPr="00904C01">
        <w:rPr>
          <w:rFonts w:ascii="Arial" w:hAnsi="Arial" w:cs="Arial"/>
          <w:sz w:val="24"/>
          <w:szCs w:val="24"/>
        </w:rPr>
        <w:t>&gt; Acesso em 22 de junho de 2022</w:t>
      </w:r>
    </w:p>
    <w:p w14:paraId="5ECD1D1C" w14:textId="404290F2" w:rsidR="00B021B9" w:rsidRPr="00904C01" w:rsidRDefault="00B021B9" w:rsidP="00904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21B9">
        <w:rPr>
          <w:rFonts w:ascii="Arial" w:hAnsi="Arial" w:cs="Arial"/>
          <w:sz w:val="24"/>
          <w:szCs w:val="24"/>
        </w:rPr>
        <w:t xml:space="preserve">CAIRES, Carlos Sena - The </w:t>
      </w:r>
      <w:proofErr w:type="spellStart"/>
      <w:r w:rsidRPr="00B021B9">
        <w:rPr>
          <w:rFonts w:ascii="Arial" w:hAnsi="Arial" w:cs="Arial"/>
          <w:sz w:val="24"/>
          <w:szCs w:val="24"/>
        </w:rPr>
        <w:t>interactive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potential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of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post-</w:t>
      </w:r>
      <w:proofErr w:type="spellStart"/>
      <w:r w:rsidRPr="00B021B9">
        <w:rPr>
          <w:rFonts w:ascii="Arial" w:hAnsi="Arial" w:cs="Arial"/>
          <w:sz w:val="24"/>
          <w:szCs w:val="24"/>
        </w:rPr>
        <w:t>modern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film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narrative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021B9">
        <w:rPr>
          <w:rFonts w:ascii="Arial" w:hAnsi="Arial" w:cs="Arial"/>
          <w:sz w:val="24"/>
          <w:szCs w:val="24"/>
        </w:rPr>
        <w:t>Frequency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021B9">
        <w:rPr>
          <w:rFonts w:ascii="Arial" w:hAnsi="Arial" w:cs="Arial"/>
          <w:sz w:val="24"/>
          <w:szCs w:val="24"/>
        </w:rPr>
        <w:t>Order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and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Simultaneity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021B9">
        <w:rPr>
          <w:rFonts w:ascii="Arial" w:hAnsi="Arial" w:cs="Arial"/>
          <w:sz w:val="24"/>
          <w:szCs w:val="24"/>
        </w:rPr>
        <w:t>Journal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of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Science </w:t>
      </w:r>
      <w:proofErr w:type="spellStart"/>
      <w:r w:rsidRPr="00B021B9">
        <w:rPr>
          <w:rFonts w:ascii="Arial" w:hAnsi="Arial" w:cs="Arial"/>
          <w:sz w:val="24"/>
          <w:szCs w:val="24"/>
        </w:rPr>
        <w:t>and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Technology </w:t>
      </w:r>
      <w:proofErr w:type="spellStart"/>
      <w:r w:rsidRPr="00B021B9">
        <w:rPr>
          <w:rFonts w:ascii="Arial" w:hAnsi="Arial" w:cs="Arial"/>
          <w:sz w:val="24"/>
          <w:szCs w:val="24"/>
        </w:rPr>
        <w:t>of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the</w:t>
      </w:r>
      <w:proofErr w:type="spellEnd"/>
      <w:r w:rsidRPr="00B021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021B9">
        <w:rPr>
          <w:rFonts w:ascii="Arial" w:hAnsi="Arial" w:cs="Arial"/>
          <w:sz w:val="24"/>
          <w:szCs w:val="24"/>
        </w:rPr>
        <w:t>Arts</w:t>
      </w:r>
      <w:proofErr w:type="spellEnd"/>
      <w:r w:rsidRPr="00B021B9">
        <w:rPr>
          <w:rFonts w:ascii="Arial" w:hAnsi="Arial" w:cs="Arial"/>
          <w:sz w:val="24"/>
          <w:szCs w:val="24"/>
        </w:rPr>
        <w:t>. ISSN 1646-9798. N.º 1 (2009), p. 14-25</w:t>
      </w:r>
      <w:r>
        <w:rPr>
          <w:rFonts w:ascii="Arial" w:hAnsi="Arial" w:cs="Arial"/>
          <w:sz w:val="24"/>
          <w:szCs w:val="24"/>
        </w:rPr>
        <w:t>. &lt;</w:t>
      </w:r>
      <w:r w:rsidRPr="00B021B9">
        <w:t xml:space="preserve"> </w:t>
      </w:r>
      <w:hyperlink r:id="rId5" w:history="1">
        <w:r w:rsidRPr="00F6568C">
          <w:rPr>
            <w:rStyle w:val="Hyperlink"/>
            <w:rFonts w:ascii="Arial" w:hAnsi="Arial" w:cs="Arial"/>
            <w:sz w:val="24"/>
            <w:szCs w:val="24"/>
          </w:rPr>
          <w:t>https://repositorio.ucp.pt/handle/10400.14/5265</w:t>
        </w:r>
      </w:hyperlink>
      <w:r>
        <w:rPr>
          <w:rFonts w:ascii="Arial" w:hAnsi="Arial" w:cs="Arial"/>
          <w:sz w:val="24"/>
          <w:szCs w:val="24"/>
        </w:rPr>
        <w:t>&gt; Acesso em 22 de junho de 2022</w:t>
      </w:r>
    </w:p>
    <w:p w14:paraId="66B5B6D1" w14:textId="7ED23E9A" w:rsidR="002660CF" w:rsidRPr="00904C01" w:rsidRDefault="00904C01" w:rsidP="00904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4C01">
        <w:rPr>
          <w:rFonts w:ascii="Arial" w:hAnsi="Arial" w:cs="Arial"/>
          <w:sz w:val="24"/>
          <w:szCs w:val="24"/>
        </w:rPr>
        <w:t xml:space="preserve">VALENZUELA, Sandra </w:t>
      </w:r>
      <w:proofErr w:type="spellStart"/>
      <w:r w:rsidRPr="00904C01">
        <w:rPr>
          <w:rFonts w:ascii="Arial" w:hAnsi="Arial" w:cs="Arial"/>
          <w:sz w:val="24"/>
          <w:szCs w:val="24"/>
        </w:rPr>
        <w:t>Trabucco</w:t>
      </w:r>
      <w:proofErr w:type="spellEnd"/>
      <w:r w:rsidRPr="00904C01">
        <w:rPr>
          <w:rFonts w:ascii="Arial" w:hAnsi="Arial" w:cs="Arial"/>
          <w:sz w:val="24"/>
          <w:szCs w:val="24"/>
        </w:rPr>
        <w:t>. "Magnólia, de Paul Thomas Anderson: a</w:t>
      </w:r>
      <w:r>
        <w:rPr>
          <w:rFonts w:ascii="Arial" w:hAnsi="Arial" w:cs="Arial"/>
          <w:sz w:val="24"/>
          <w:szCs w:val="24"/>
        </w:rPr>
        <w:t xml:space="preserve"> </w:t>
      </w:r>
      <w:r w:rsidRPr="00904C01">
        <w:rPr>
          <w:rFonts w:ascii="Arial" w:hAnsi="Arial" w:cs="Arial"/>
          <w:sz w:val="24"/>
          <w:szCs w:val="24"/>
        </w:rPr>
        <w:t>tragédia cotidiana e os mitos", in DAVINO, Glaucia. Narrativas difusas em</w:t>
      </w:r>
      <w:r>
        <w:rPr>
          <w:rFonts w:ascii="Arial" w:hAnsi="Arial" w:cs="Arial"/>
          <w:sz w:val="24"/>
          <w:szCs w:val="24"/>
        </w:rPr>
        <w:t xml:space="preserve"> </w:t>
      </w:r>
      <w:r w:rsidRPr="00904C01">
        <w:rPr>
          <w:rFonts w:ascii="Arial" w:hAnsi="Arial" w:cs="Arial"/>
          <w:sz w:val="24"/>
          <w:szCs w:val="24"/>
        </w:rPr>
        <w:t>suportes</w:t>
      </w:r>
      <w:r>
        <w:rPr>
          <w:rFonts w:ascii="Arial" w:hAnsi="Arial" w:cs="Arial"/>
          <w:sz w:val="24"/>
          <w:szCs w:val="24"/>
        </w:rPr>
        <w:t xml:space="preserve"> </w:t>
      </w:r>
      <w:r w:rsidRPr="00904C01">
        <w:rPr>
          <w:rFonts w:ascii="Arial" w:hAnsi="Arial" w:cs="Arial"/>
          <w:sz w:val="24"/>
          <w:szCs w:val="24"/>
        </w:rPr>
        <w:t>sensíveis. São Paulo: Corpo-Texto, 2019</w:t>
      </w:r>
      <w:r>
        <w:rPr>
          <w:rFonts w:ascii="Arial" w:hAnsi="Arial" w:cs="Arial"/>
          <w:sz w:val="24"/>
          <w:szCs w:val="24"/>
        </w:rPr>
        <w:t>.&lt;</w:t>
      </w:r>
      <w:hyperlink r:id="rId6" w:history="1">
        <w:r w:rsidRPr="00F6568C">
          <w:rPr>
            <w:rStyle w:val="Hyperlink"/>
            <w:rFonts w:ascii="Arial" w:hAnsi="Arial" w:cs="Arial"/>
            <w:sz w:val="24"/>
            <w:szCs w:val="24"/>
          </w:rPr>
          <w:t>https://artebacana.files.</w:t>
        </w:r>
        <w:r w:rsidRPr="00F6568C">
          <w:rPr>
            <w:rStyle w:val="Hyperlink"/>
            <w:rFonts w:ascii="Arial" w:hAnsi="Arial" w:cs="Arial"/>
            <w:sz w:val="24"/>
            <w:szCs w:val="24"/>
          </w:rPr>
          <w:t>wordpress.com/2020/02/magnolia-tragecc81dia-cotidiana-e-mitos-artigo-isbn.pdf</w:t>
        </w:r>
      </w:hyperlink>
      <w:r w:rsidR="005243D5" w:rsidRPr="00904C01">
        <w:rPr>
          <w:rFonts w:ascii="Arial" w:hAnsi="Arial" w:cs="Arial"/>
          <w:sz w:val="24"/>
          <w:szCs w:val="24"/>
        </w:rPr>
        <w:t xml:space="preserve"> </w:t>
      </w:r>
      <w:r w:rsidR="00234899" w:rsidRPr="00904C01">
        <w:rPr>
          <w:rFonts w:ascii="Arial" w:hAnsi="Arial" w:cs="Arial"/>
          <w:sz w:val="24"/>
          <w:szCs w:val="24"/>
        </w:rPr>
        <w:t>&gt; Acesso em 22 de junho de 2022</w:t>
      </w:r>
    </w:p>
    <w:p w14:paraId="0A7305BE" w14:textId="01D29E21" w:rsidR="00F9260B" w:rsidRDefault="00234899" w:rsidP="00904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4C01">
        <w:rPr>
          <w:rFonts w:ascii="Arial" w:hAnsi="Arial" w:cs="Arial"/>
          <w:sz w:val="24"/>
          <w:szCs w:val="24"/>
        </w:rPr>
        <w:t>BERNARDI, Carlos. Magnólia</w:t>
      </w:r>
      <w:r w:rsidR="00904C01" w:rsidRPr="00904C01">
        <w:rPr>
          <w:rFonts w:ascii="Arial" w:hAnsi="Arial" w:cs="Arial"/>
          <w:sz w:val="24"/>
          <w:szCs w:val="24"/>
        </w:rPr>
        <w:t>: uma análise junguiana do filme</w:t>
      </w:r>
      <w:r w:rsidR="00B021B9">
        <w:rPr>
          <w:rFonts w:ascii="Arial" w:hAnsi="Arial" w:cs="Arial"/>
          <w:sz w:val="24"/>
          <w:szCs w:val="24"/>
        </w:rPr>
        <w:t>. 2012.</w:t>
      </w:r>
      <w:r w:rsidRPr="00904C01">
        <w:rPr>
          <w:rFonts w:ascii="Arial" w:hAnsi="Arial" w:cs="Arial"/>
          <w:sz w:val="24"/>
          <w:szCs w:val="24"/>
        </w:rPr>
        <w:t xml:space="preserve"> Publicado em</w:t>
      </w:r>
      <w:r w:rsidRPr="00904C01">
        <w:rPr>
          <w:rFonts w:ascii="Arial" w:hAnsi="Arial" w:cs="Arial"/>
          <w:sz w:val="24"/>
          <w:szCs w:val="24"/>
        </w:rPr>
        <w:t>:</w:t>
      </w:r>
      <w:r w:rsidR="00B021B9">
        <w:rPr>
          <w:rFonts w:ascii="Arial" w:hAnsi="Arial" w:cs="Arial"/>
          <w:sz w:val="24"/>
          <w:szCs w:val="24"/>
        </w:rPr>
        <w:t xml:space="preserve"> &lt;</w:t>
      </w:r>
      <w:hyperlink r:id="rId7" w:history="1">
        <w:r w:rsidR="00B021B9" w:rsidRPr="00F6568C">
          <w:rPr>
            <w:rStyle w:val="Hyperlink"/>
            <w:rFonts w:ascii="Arial" w:hAnsi="Arial" w:cs="Arial"/>
            <w:sz w:val="24"/>
            <w:szCs w:val="24"/>
          </w:rPr>
          <w:t>https://usoproprio.wordpress.com/2012/02/27/magnolia-uma-analise-junguiana-do-filme/</w:t>
        </w:r>
      </w:hyperlink>
      <w:r w:rsidR="00F9260B" w:rsidRPr="00904C01">
        <w:rPr>
          <w:rFonts w:ascii="Arial" w:hAnsi="Arial" w:cs="Arial"/>
          <w:sz w:val="24"/>
          <w:szCs w:val="24"/>
        </w:rPr>
        <w:t xml:space="preserve"> </w:t>
      </w:r>
      <w:r w:rsidRPr="00904C01">
        <w:rPr>
          <w:rFonts w:ascii="Arial" w:hAnsi="Arial" w:cs="Arial"/>
          <w:sz w:val="24"/>
          <w:szCs w:val="24"/>
        </w:rPr>
        <w:t>&gt; Acesso em 22 de junho de 2022</w:t>
      </w:r>
    </w:p>
    <w:p w14:paraId="219CD95C" w14:textId="4CE55251" w:rsidR="00904C01" w:rsidRPr="00904C01" w:rsidRDefault="00904C01" w:rsidP="00904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04C01">
        <w:rPr>
          <w:rFonts w:ascii="Arial" w:hAnsi="Arial" w:cs="Arial"/>
          <w:sz w:val="24"/>
          <w:szCs w:val="24"/>
        </w:rPr>
        <w:t>VILLAÇA, Pablo. Magnólia.</w:t>
      </w:r>
      <w:r w:rsidR="00B021B9">
        <w:rPr>
          <w:rFonts w:ascii="Arial" w:hAnsi="Arial" w:cs="Arial"/>
          <w:sz w:val="24"/>
          <w:szCs w:val="24"/>
        </w:rPr>
        <w:t xml:space="preserve"> 2000.</w:t>
      </w:r>
      <w:r w:rsidRPr="00904C01">
        <w:rPr>
          <w:rFonts w:ascii="Arial" w:hAnsi="Arial" w:cs="Arial"/>
          <w:sz w:val="24"/>
          <w:szCs w:val="24"/>
        </w:rPr>
        <w:t xml:space="preserve"> Publicado em:</w:t>
      </w:r>
      <w:r>
        <w:rPr>
          <w:rFonts w:ascii="Arial" w:hAnsi="Arial" w:cs="Arial"/>
          <w:sz w:val="24"/>
          <w:szCs w:val="24"/>
        </w:rPr>
        <w:t xml:space="preserve"> &lt;</w:t>
      </w:r>
      <w:r w:rsidRPr="00904C01">
        <w:rPr>
          <w:rFonts w:ascii="Arial" w:hAnsi="Arial" w:cs="Arial"/>
          <w:sz w:val="24"/>
          <w:szCs w:val="24"/>
        </w:rPr>
        <w:t>https://cinemaemcena.com.br/critica/filme/6901/magnolia &gt; Acesso em 22 de junho de 2022</w:t>
      </w:r>
    </w:p>
    <w:sectPr w:rsidR="00904C01" w:rsidRPr="00904C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15"/>
    <w:rsid w:val="0001235E"/>
    <w:rsid w:val="00027AB2"/>
    <w:rsid w:val="001E2FD5"/>
    <w:rsid w:val="00234899"/>
    <w:rsid w:val="002660CF"/>
    <w:rsid w:val="002D0044"/>
    <w:rsid w:val="0034650D"/>
    <w:rsid w:val="0041477E"/>
    <w:rsid w:val="0046120E"/>
    <w:rsid w:val="004C4091"/>
    <w:rsid w:val="004F404C"/>
    <w:rsid w:val="005243D5"/>
    <w:rsid w:val="005A5429"/>
    <w:rsid w:val="005F1AC3"/>
    <w:rsid w:val="00762C62"/>
    <w:rsid w:val="007712DC"/>
    <w:rsid w:val="00792CEC"/>
    <w:rsid w:val="007B5996"/>
    <w:rsid w:val="007F352C"/>
    <w:rsid w:val="0087571C"/>
    <w:rsid w:val="00904C01"/>
    <w:rsid w:val="00911752"/>
    <w:rsid w:val="009879B0"/>
    <w:rsid w:val="00B01E11"/>
    <w:rsid w:val="00B021B9"/>
    <w:rsid w:val="00B476FF"/>
    <w:rsid w:val="00B95492"/>
    <w:rsid w:val="00BB1C50"/>
    <w:rsid w:val="00C6628D"/>
    <w:rsid w:val="00CD7C39"/>
    <w:rsid w:val="00D67D15"/>
    <w:rsid w:val="00D7745D"/>
    <w:rsid w:val="00DE41F5"/>
    <w:rsid w:val="00DF01C4"/>
    <w:rsid w:val="00EA1BBB"/>
    <w:rsid w:val="00F63567"/>
    <w:rsid w:val="00F9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DAE6"/>
  <w15:chartTrackingRefBased/>
  <w15:docId w15:val="{1E270496-733E-4A3E-9CE6-6CC17772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660C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60C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04C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oproprio.wordpress.com/2012/02/27/magnolia-uma-analise-junguiana-do-film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tebacana.files.wordpress.com/2020/02/magnolia-tragecc81dia-cotidiana-e-mitos-artigo-isbn.pdf" TargetMode="External"/><Relationship Id="rId5" Type="http://schemas.openxmlformats.org/officeDocument/2006/relationships/hyperlink" Target="https://repositorio.ucp.pt/handle/10400.14/5265" TargetMode="External"/><Relationship Id="rId4" Type="http://schemas.openxmlformats.org/officeDocument/2006/relationships/hyperlink" Target="https://repositorio.bc.ufg.br/tede/handle/tede/1043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1505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PRADO ALBUQUERQUE</dc:creator>
  <cp:keywords/>
  <dc:description/>
  <cp:lastModifiedBy>VALENTINA PRADO ALBUQUERQUE</cp:lastModifiedBy>
  <cp:revision>4</cp:revision>
  <dcterms:created xsi:type="dcterms:W3CDTF">2022-06-23T03:51:00Z</dcterms:created>
  <dcterms:modified xsi:type="dcterms:W3CDTF">2022-06-23T07:24:00Z</dcterms:modified>
</cp:coreProperties>
</file>