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DISCENTE: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ÍCARO DAVI ANDRÉ RODRIGUES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RESENHA CRÍTICA: AFINAL, QUANTO CUSTOU A COPA DO MUNDO PARA A SOCIEDADE BRASILEIRA?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DISCENTE: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ÍCARO DAVI ANDRÉ RODRIGUES 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RESENHA CRÍTICA: AFINAL, QUANTO CUSTOU A COPA DO MUNDO PARA A SOCIEDADE BRASILEIRA?</w:t>
      </w: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4535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FFFFFF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Resenha Crítica apresentada ao Curso de Direito,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FFFFFF" w:val="clear"/>
        </w:rPr>
        <w:t xml:space="preserve"> da Faculdade de Direito (FAD),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do Instituto de Ciências Jurídicas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FFFFFF" w:val="clear"/>
        </w:rPr>
        <w:t xml:space="preserve">(ICJ), da Universidade Federal do Pará (UFPA), como requisito para obtenção de nota na disciplina de Direito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Financeiro,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FFFFFF" w:val="clear"/>
        </w:rPr>
        <w:t xml:space="preserve">ministrada pelo Prof. Dr. XXXXXXXXX.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4535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4535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4535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BELÉM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2023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RESENHA CRÍTICA: AFINAL, QUANTO CUSTOU A COPA DO MUNDO PARA A SOCIEDADE BRASILEIRA?</w:t>
      </w: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Ícaro Davi XXXXXXXX</w:t>
      </w: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 presente resenha crítica tem por base o artigo denominado “Afinal, Quanto Custou a Copa do Mundo para a Sociedade Brasileira”, publicado no livro do professor José Mauricio Conti: “Levando o Direito Financeiro a Sério: A Luta Continua”. O professor José Mauricio é graduado em Direito e em Economia, ambos pela Universidade de São Paulo, sendo mestre em Direito Tributário, e doutor e livre-docente em Direito Financeiro, todos pela Faculdade de Direito da USP. É professor associado da FDUSP, nos cursos de graduação e pós-graduação, com experiência e ênfase em Direito Financeiro</w:t>
      </w: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 artigo em questão aborda de maneira crítica e reflexiva a complexidade dos gastos públicos relacionados à realização da Copa do Mundo no Brasil. O autor ressalta a dificuldade de fornecer uma resposta definitiva à pergunta sobre o custo total do evento, devido à multiplicidade de fatores envolvidos e à falta de transparência nas despesas.</w:t>
      </w: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Uma das principais críticas do autor é a falta de clareza na divisão de responsabilidades entre o setor público e o setor privado na realização da Copa. Embora tenha sido inicialmente divulgado que o evento seria financiado com recursos privados, o autor destaca que muitas ações acabaram sendo custeadas pelo setor público. Além disso, a existência de despesas "off-budget" e gastos tributários que reduzem a arrecadação de impostos são mencionados como fatores que tornam difícil quantificar o custo real do evento.</w:t>
      </w: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Outro ponto levantado no artigo é a necessidade de obras de infraestrutura que eram necessárias para o país, independentemente da Copa do Mundo. O autor argumenta que considerar essas obras como "gastos da Copa" não é razoável, já que continuarão sendo úteis no futuro. Além disso, a descentralização de responsabilidades entre os diferentes níveis de governo no Brasil torna a contabilização dos custos ainda mais complicada.</w:t>
      </w: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 autor fornece alguns números para dimensionar o custo da Copa do Mundo, comparando-o a outras áreas, como educação e segurança pública. No entanto, ele ressalta que esses números devem ser relativizados devido à complexidade da questão.</w:t>
      </w: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 crítica central do artigo é que, embora os valores totais dos gastos possam parecer menores do que se imaginava, o dinheiro público foi gasto de forma questionável. O autor argumenta que, em vez de investir na Copa do Mundo, teria sido mais conveniente direcionar esses recursos para áreas como saúde, educação e segurança pública, que são demandas constantes da população. A ênfase é dada à importância de gastar os recursos públicos de forma eficiente e não simplesmente gastar mais.</w:t>
      </w:r>
    </w:p>
    <w:p>
      <w:pPr>
        <w:spacing w:before="0" w:after="0" w:line="360"/>
        <w:ind w:right="0" w:left="0" w:firstLine="72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Em resumo, o artigo oferece uma visão crítica e ponderada sobre os gastos públicos relacionados à realização da Copa do Mundo no Brasil. Ele destaca a complexidade e a falta de transparência nas despesas, questionando se o investimento na Copa foi a melhor escolha diante das necessidades prementes do país. O autor encerra o artigo com uma nota otimista, esperando que as lições aprendidas com essa experiência possam ser úteis para o futuro.</w:t>
      </w: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REFERÊNCIA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CONTI, José Mauricio.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Levando o Direito Financeiro a Sério: A Luta Continua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. 3ª ed. São Paulo, Edgard Blücher Ltda., 2019.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