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b w:val="1"/>
          <w:bCs w:val="1"/>
          <w:sz w:val="28"/>
          <w:szCs w:val="28"/>
        </w:rPr>
      </w:pPr>
      <w:bookmarkStart w:colFirst="0" w:colLast="0" w:name="_jz4e6zr45k1l" w:id="0"/>
      <w:bookmarkEnd w:id="0"/>
      <w:r w:rsidDel="00000000" w:rsidR="00000000" w:rsidRPr="00000000">
        <w:rPr>
          <w:b w:val="1"/>
          <w:bCs w:val="1"/>
          <w:sz w:val="28"/>
          <w:szCs w:val="28"/>
          <w:rtl w:val="0"/>
        </w:rPr>
        <w:t xml:space="preserve">Kids on Smartphones: A Dangerous Risk  </w:t>
        <w:br w:type="textWrapping"/>
        <w:t xml:space="preserve">with Our Children’s Future</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sz w:val="18"/>
          <w:szCs w:val="18"/>
          <w:rtl w:val="0"/>
        </w:rPr>
        <w:t xml:space="preserve">By Naluzz + AI on June 6, 2023</w:t>
      </w:r>
      <w:r w:rsidDel="00000000" w:rsidR="00000000" w:rsidRPr="00000000">
        <w:rPr>
          <w:rtl w:val="0"/>
        </w:rPr>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pBdr>
          <w:top w:color="d9d9e3" w:space="0" w:sz="0" w:val="none"/>
          <w:left w:color="d9d9e3" w:space="0" w:sz="0" w:val="none"/>
          <w:bottom w:color="d9d9e3" w:space="0" w:sz="0" w:val="none"/>
          <w:right w:color="d9d9e3" w:space="0" w:sz="0" w:val="none"/>
          <w:between w:color="d9d9e3" w:space="0" w:sz="0" w:val="none"/>
        </w:pBdr>
        <w:spacing w:after="300" w:before="300" w:lineRule="auto"/>
        <w:rPr>
          <w:rFonts w:ascii="Roboto" w:cs="Roboto" w:eastAsia="Roboto" w:hAnsi="Roboto"/>
          <w:sz w:val="24"/>
          <w:szCs w:val="24"/>
          <w:highlight w:val="yellow"/>
        </w:rPr>
      </w:pPr>
      <w:r w:rsidDel="00000000" w:rsidR="00000000" w:rsidRPr="00000000">
        <w:rPr>
          <w:rFonts w:ascii="Roboto" w:cs="Roboto" w:eastAsia="Roboto" w:hAnsi="Roboto"/>
          <w:sz w:val="24"/>
          <w:szCs w:val="24"/>
          <w:rtl w:val="0"/>
        </w:rPr>
        <w:t xml:space="preserve">Digital screens are ubiquitous in our society and, it seems, have become the electronic babysitter of the new generation.  But, according to a growing body of scientific research, this common practice is compromising our children's health and cognitive development in alarming ways. Are screens really a good care strategy? Or would they be a convenient and harmful risk to our kids? </w:t>
      </w:r>
      <w:r w:rsidDel="00000000" w:rsidR="00000000" w:rsidRPr="00000000">
        <w:rPr>
          <w:rtl w:val="0"/>
        </w:rPr>
      </w:r>
    </w:p>
    <w:p w:rsidR="00000000" w:rsidDel="00000000" w:rsidP="00000000" w:rsidRDefault="00000000" w:rsidRPr="00000000" w14:paraId="00000006">
      <w:pPr>
        <w:pBdr>
          <w:top w:color="d9d9e3" w:space="0" w:sz="0" w:val="none"/>
          <w:left w:color="d9d9e3" w:space="0" w:sz="0" w:val="none"/>
          <w:bottom w:color="d9d9e3" w:space="0" w:sz="0" w:val="none"/>
          <w:right w:color="d9d9e3" w:space="0" w:sz="0" w:val="none"/>
          <w:between w:color="d9d9e3" w:space="0" w:sz="0" w:val="none"/>
        </w:pBdr>
        <w:spacing w:after="300" w:before="300" w:lineRule="auto"/>
        <w:rPr>
          <w:rFonts w:ascii="Roboto" w:cs="Roboto" w:eastAsia="Roboto" w:hAnsi="Roboto"/>
          <w:sz w:val="24"/>
          <w:szCs w:val="24"/>
        </w:rPr>
      </w:pPr>
      <w:r w:rsidDel="00000000" w:rsidR="00000000" w:rsidRPr="00000000">
        <w:rPr>
          <w:rFonts w:ascii="Roboto" w:cs="Roboto" w:eastAsia="Roboto" w:hAnsi="Roboto"/>
          <w:sz w:val="24"/>
          <w:szCs w:val="24"/>
          <w:rtl w:val="0"/>
        </w:rPr>
        <w:t xml:space="preserve">A study published in the </w:t>
      </w:r>
      <w:r w:rsidDel="00000000" w:rsidR="00000000" w:rsidRPr="00000000">
        <w:rPr>
          <w:rFonts w:ascii="Roboto" w:cs="Roboto" w:eastAsia="Roboto" w:hAnsi="Roboto"/>
          <w:i w:val="1"/>
          <w:iCs w:val="1"/>
          <w:sz w:val="24"/>
          <w:szCs w:val="24"/>
          <w:rtl w:val="0"/>
        </w:rPr>
        <w:t xml:space="preserve">Journal of Adolescent Health</w:t>
      </w:r>
      <w:r w:rsidDel="00000000" w:rsidR="00000000" w:rsidRPr="00000000">
        <w:rPr>
          <w:rFonts w:ascii="Roboto" w:cs="Roboto" w:eastAsia="Roboto" w:hAnsi="Roboto"/>
          <w:sz w:val="24"/>
          <w:szCs w:val="24"/>
          <w:rtl w:val="0"/>
        </w:rPr>
        <w:t xml:space="preserve"> found an association between screen time and the high rates of Obsessive-Compulsive Disorder (OCD) among pre-teens</w:t>
      </w:r>
      <w:hyperlink r:id="rId6">
        <w:r w:rsidDel="00000000" w:rsidR="00000000" w:rsidRPr="00000000">
          <w:rPr>
            <w:rFonts w:ascii="Roboto" w:cs="Roboto" w:eastAsia="Roboto" w:hAnsi="Roboto"/>
            <w:sz w:val="18"/>
            <w:szCs w:val="18"/>
            <w:vertAlign w:val="superscript"/>
            <w:rtl w:val="0"/>
          </w:rPr>
          <w:t xml:space="preserve">1</w:t>
        </w:r>
      </w:hyperlink>
      <w:r w:rsidDel="00000000" w:rsidR="00000000" w:rsidRPr="00000000">
        <w:rPr>
          <w:rFonts w:ascii="Roboto" w:cs="Roboto" w:eastAsia="Roboto" w:hAnsi="Roboto"/>
          <w:sz w:val="24"/>
          <w:szCs w:val="24"/>
          <w:rtl w:val="0"/>
        </w:rPr>
        <w:t xml:space="preserve">. “Children who spend a lot of time playing videogames reported feeling the need to play more and more and can’t stop, even if they try to.”, says Dr. Jason Nagata, lead author of the study</w:t>
      </w:r>
      <w:hyperlink r:id="rId7">
        <w:r w:rsidDel="00000000" w:rsidR="00000000" w:rsidRPr="00000000">
          <w:rPr>
            <w:rFonts w:ascii="Roboto" w:cs="Roboto" w:eastAsia="Roboto" w:hAnsi="Roboto"/>
            <w:sz w:val="18"/>
            <w:szCs w:val="18"/>
            <w:vertAlign w:val="superscript"/>
            <w:rtl w:val="0"/>
          </w:rPr>
          <w:t xml:space="preserve">1</w:t>
        </w:r>
      </w:hyperlink>
      <w:r w:rsidDel="00000000" w:rsidR="00000000" w:rsidRPr="00000000">
        <w:rPr>
          <w:rFonts w:ascii="Roboto" w:cs="Roboto" w:eastAsia="Roboto" w:hAnsi="Roboto"/>
          <w:sz w:val="24"/>
          <w:szCs w:val="24"/>
          <w:rtl w:val="0"/>
        </w:rPr>
        <w:t xml:space="preserve">. While many emphasize that “correlation does not imply causation”, is this a risk that we really want to take with our children’s mental health and their cognitive development? </w:t>
      </w:r>
    </w:p>
    <w:p w:rsidR="00000000" w:rsidDel="00000000" w:rsidP="00000000" w:rsidRDefault="00000000" w:rsidRPr="00000000" w14:paraId="00000007">
      <w:pPr>
        <w:pBdr>
          <w:top w:color="d9d9e3" w:space="0" w:sz="0" w:val="none"/>
          <w:left w:color="d9d9e3" w:space="0" w:sz="0" w:val="none"/>
          <w:bottom w:color="d9d9e3" w:space="0" w:sz="0" w:val="none"/>
          <w:right w:color="d9d9e3" w:space="0" w:sz="0" w:val="none"/>
          <w:between w:color="d9d9e3" w:space="0" w:sz="0" w:val="none"/>
        </w:pBdr>
        <w:spacing w:after="300" w:before="300" w:lineRule="auto"/>
        <w:rPr>
          <w:rFonts w:ascii="Roboto" w:cs="Roboto" w:eastAsia="Roboto" w:hAnsi="Roboto"/>
          <w:sz w:val="24"/>
          <w:szCs w:val="24"/>
        </w:rPr>
      </w:pPr>
      <w:r w:rsidDel="00000000" w:rsidR="00000000" w:rsidRPr="00000000">
        <w:rPr>
          <w:rFonts w:ascii="Roboto" w:cs="Roboto" w:eastAsia="Roboto" w:hAnsi="Roboto"/>
          <w:sz w:val="24"/>
          <w:szCs w:val="24"/>
          <w:rtl w:val="0"/>
        </w:rPr>
        <w:t xml:space="preserve">Another study, published in </w:t>
      </w:r>
      <w:r w:rsidDel="00000000" w:rsidR="00000000" w:rsidRPr="00000000">
        <w:rPr>
          <w:rFonts w:ascii="Roboto" w:cs="Roboto" w:eastAsia="Roboto" w:hAnsi="Roboto"/>
          <w:i w:val="1"/>
          <w:iCs w:val="1"/>
          <w:sz w:val="24"/>
          <w:szCs w:val="24"/>
          <w:rtl w:val="0"/>
        </w:rPr>
        <w:t xml:space="preserve">JAMA Pediatrics, </w:t>
      </w:r>
      <w:r w:rsidDel="00000000" w:rsidR="00000000" w:rsidRPr="00000000">
        <w:rPr>
          <w:rFonts w:ascii="Roboto" w:cs="Roboto" w:eastAsia="Roboto" w:hAnsi="Roboto"/>
          <w:sz w:val="24"/>
          <w:szCs w:val="24"/>
          <w:rtl w:val="0"/>
        </w:rPr>
        <w:t xml:space="preserve">reveals an alarming take: children that are calmed</w:t>
      </w:r>
      <w:r w:rsidDel="00000000" w:rsidR="00000000" w:rsidRPr="00000000">
        <w:rPr>
          <w:rFonts w:ascii="Roboto" w:cs="Roboto" w:eastAsia="Roboto" w:hAnsi="Roboto"/>
          <w:sz w:val="24"/>
          <w:szCs w:val="24"/>
          <w:rtl w:val="0"/>
        </w:rPr>
        <w:t xml:space="preserve"> down with devices during a tantrum or crying present an increase in emotional outburts. Researcher Dr. Jenny Radesky warns that this habit can lead to frequent and intense outburst, since the use of electronic devices to calm children down can inhibit them from learning how to control their emotions</w:t>
      </w:r>
      <w:hyperlink r:id="rId8">
        <w:r w:rsidDel="00000000" w:rsidR="00000000" w:rsidRPr="00000000">
          <w:rPr>
            <w:rFonts w:ascii="Roboto" w:cs="Roboto" w:eastAsia="Roboto" w:hAnsi="Roboto"/>
            <w:sz w:val="18"/>
            <w:szCs w:val="18"/>
            <w:vertAlign w:val="superscript"/>
            <w:rtl w:val="0"/>
          </w:rPr>
          <w:t xml:space="preserve">2</w:t>
        </w:r>
      </w:hyperlink>
      <w:r w:rsidDel="00000000" w:rsidR="00000000" w:rsidRPr="00000000">
        <w:rPr>
          <w:rFonts w:ascii="Roboto" w:cs="Roboto" w:eastAsia="Roboto" w:hAnsi="Roboto"/>
          <w:sz w:val="24"/>
          <w:szCs w:val="24"/>
          <w:rtl w:val="0"/>
        </w:rPr>
        <w:t xml:space="preserve">. This is already alarming, and the potential for future damage is even more serious: if these outburst are already exhausting for the parents in a safe house environment while their children are still young, imagine how much harmful they would be if they happened in a classroom with other children, or in a future work environment with coworkers and bosses. This frightening perspective emphasizes the </w:t>
      </w:r>
      <w:r w:rsidDel="00000000" w:rsidR="00000000" w:rsidRPr="00000000">
        <w:rPr>
          <w:rFonts w:ascii="Roboto" w:cs="Roboto" w:eastAsia="Roboto" w:hAnsi="Roboto"/>
          <w:sz w:val="24"/>
          <w:szCs w:val="24"/>
          <w:rtl w:val="0"/>
        </w:rPr>
        <w:t xml:space="preserve">irreplaceble</w:t>
      </w:r>
      <w:r w:rsidDel="00000000" w:rsidR="00000000" w:rsidRPr="00000000">
        <w:rPr>
          <w:rFonts w:ascii="Roboto" w:cs="Roboto" w:eastAsia="Roboto" w:hAnsi="Roboto"/>
          <w:sz w:val="24"/>
          <w:szCs w:val="24"/>
          <w:rtl w:val="0"/>
        </w:rPr>
        <w:t xml:space="preserve"> importance of teaching emotional self-regulation from an early age, not only for the benefit in childhood itself, but for our children to become functional adults capable of living harmoniously in community. </w:t>
      </w:r>
    </w:p>
    <w:p w:rsidR="00000000" w:rsidDel="00000000" w:rsidP="00000000" w:rsidRDefault="00000000" w:rsidRPr="00000000" w14:paraId="00000008">
      <w:pPr>
        <w:pBdr>
          <w:top w:color="d9d9e3" w:space="0" w:sz="0" w:val="none"/>
          <w:left w:color="d9d9e3" w:space="0" w:sz="0" w:val="none"/>
          <w:bottom w:color="d9d9e3" w:space="0" w:sz="0" w:val="none"/>
          <w:right w:color="d9d9e3" w:space="0" w:sz="0" w:val="none"/>
          <w:between w:color="d9d9e3" w:space="0" w:sz="0" w:val="none"/>
        </w:pBdr>
        <w:spacing w:after="300" w:before="300" w:lineRule="auto"/>
        <w:rPr>
          <w:rFonts w:ascii="Roboto" w:cs="Roboto" w:eastAsia="Roboto" w:hAnsi="Roboto"/>
          <w:sz w:val="24"/>
          <w:szCs w:val="24"/>
        </w:rPr>
      </w:pPr>
      <w:r w:rsidDel="00000000" w:rsidR="00000000" w:rsidRPr="00000000">
        <w:rPr>
          <w:rFonts w:ascii="Roboto" w:cs="Roboto" w:eastAsia="Roboto" w:hAnsi="Roboto"/>
          <w:sz w:val="24"/>
          <w:szCs w:val="24"/>
          <w:rtl w:val="0"/>
        </w:rPr>
        <w:t xml:space="preserve">In addition to mental health risks, early screen exposure can also harm children’s academic performance, cognitive and social development. Screens steal precious time that could (dare I say should) be used for real, non-virtual interactions, such as with adults, sleep, reading and chatting with non-verbal cues, which are crucial for child development.</w:t>
      </w:r>
    </w:p>
    <w:p w:rsidR="00000000" w:rsidDel="00000000" w:rsidP="00000000" w:rsidRDefault="00000000" w:rsidRPr="00000000" w14:paraId="00000009">
      <w:pPr>
        <w:pBdr>
          <w:top w:color="d9d9e3" w:space="0" w:sz="0" w:val="none"/>
          <w:left w:color="d9d9e3" w:space="0" w:sz="0" w:val="none"/>
          <w:bottom w:color="d9d9e3" w:space="0" w:sz="0" w:val="none"/>
          <w:right w:color="d9d9e3" w:space="0" w:sz="0" w:val="none"/>
          <w:between w:color="d9d9e3" w:space="0" w:sz="0" w:val="none"/>
        </w:pBdr>
        <w:spacing w:after="300" w:before="300" w:lineRule="auto"/>
        <w:rPr>
          <w:rFonts w:ascii="Roboto" w:cs="Roboto" w:eastAsia="Roboto" w:hAnsi="Roboto"/>
          <w:sz w:val="24"/>
          <w:szCs w:val="24"/>
        </w:rPr>
      </w:pPr>
      <w:r w:rsidDel="00000000" w:rsidR="00000000" w:rsidRPr="00000000">
        <w:rPr>
          <w:rFonts w:ascii="Roboto" w:cs="Roboto" w:eastAsia="Roboto" w:hAnsi="Roboto"/>
          <w:sz w:val="24"/>
          <w:szCs w:val="24"/>
          <w:rtl w:val="0"/>
        </w:rPr>
        <w:t xml:space="preserve">Critics may argue that correlation shown in studies does not guarantee cause and effect, and they are correct. However, when it comes to our children’s mental health and cognitive development, the question is: should we actually be willing to take the risk?</w:t>
      </w:r>
    </w:p>
    <w:p w:rsidR="00000000" w:rsidDel="00000000" w:rsidP="00000000" w:rsidRDefault="00000000" w:rsidRPr="00000000" w14:paraId="0000000A">
      <w:pPr>
        <w:pBdr>
          <w:top w:color="d9d9e3" w:space="0" w:sz="0" w:val="none"/>
          <w:left w:color="d9d9e3" w:space="0" w:sz="0" w:val="none"/>
          <w:bottom w:color="d9d9e3" w:space="0" w:sz="0" w:val="none"/>
          <w:right w:color="d9d9e3" w:space="0" w:sz="0" w:val="none"/>
          <w:between w:color="d9d9e3" w:space="0" w:sz="0" w:val="none"/>
        </w:pBdr>
        <w:spacing w:after="300" w:before="300" w:lineRule="auto"/>
        <w:rPr>
          <w:rFonts w:ascii="Roboto" w:cs="Roboto" w:eastAsia="Roboto" w:hAnsi="Roboto"/>
          <w:sz w:val="24"/>
          <w:szCs w:val="24"/>
        </w:rPr>
      </w:pPr>
      <w:r w:rsidDel="00000000" w:rsidR="00000000" w:rsidRPr="00000000">
        <w:rPr>
          <w:rFonts w:ascii="Roboto" w:cs="Roboto" w:eastAsia="Roboto" w:hAnsi="Roboto"/>
          <w:sz w:val="24"/>
          <w:szCs w:val="24"/>
          <w:rtl w:val="0"/>
        </w:rPr>
        <w:t xml:space="preserve">As clinical psychologist Roni Cohen-Sandler points out, ‘’postpone giving children a smartphone for as long as possible’’</w:t>
      </w:r>
      <w:hyperlink r:id="rId9">
        <w:r w:rsidDel="00000000" w:rsidR="00000000" w:rsidRPr="00000000">
          <w:rPr>
            <w:rFonts w:ascii="Roboto" w:cs="Roboto" w:eastAsia="Roboto" w:hAnsi="Roboto"/>
            <w:sz w:val="18"/>
            <w:szCs w:val="18"/>
            <w:vertAlign w:val="superscript"/>
            <w:rtl w:val="0"/>
          </w:rPr>
          <w:t xml:space="preserve">4</w:t>
        </w:r>
      </w:hyperlink>
      <w:r w:rsidDel="00000000" w:rsidR="00000000" w:rsidRPr="00000000">
        <w:rPr>
          <w:rFonts w:ascii="Roboto" w:cs="Roboto" w:eastAsia="Roboto" w:hAnsi="Roboto"/>
          <w:sz w:val="24"/>
          <w:szCs w:val="24"/>
          <w:rtl w:val="0"/>
        </w:rPr>
        <w:t xml:space="preserve">. She advises parents to be guides, not a dictator when it comes to limiting smartphones</w:t>
      </w:r>
      <w:hyperlink r:id="rId10">
        <w:r w:rsidDel="00000000" w:rsidR="00000000" w:rsidRPr="00000000">
          <w:rPr>
            <w:rFonts w:ascii="Roboto" w:cs="Roboto" w:eastAsia="Roboto" w:hAnsi="Roboto"/>
            <w:sz w:val="18"/>
            <w:szCs w:val="18"/>
            <w:vertAlign w:val="superscript"/>
            <w:rtl w:val="0"/>
          </w:rPr>
          <w:t xml:space="preserve">4</w:t>
        </w:r>
      </w:hyperlink>
      <w:r w:rsidDel="00000000" w:rsidR="00000000" w:rsidRPr="00000000">
        <w:rPr>
          <w:rFonts w:ascii="Roboto" w:cs="Roboto" w:eastAsia="Roboto" w:hAnsi="Roboto"/>
          <w:sz w:val="24"/>
          <w:szCs w:val="24"/>
          <w:rtl w:val="0"/>
        </w:rPr>
        <w:t xml:space="preserve">.</w:t>
      </w:r>
    </w:p>
    <w:p w:rsidR="00000000" w:rsidDel="00000000" w:rsidP="00000000" w:rsidRDefault="00000000" w:rsidRPr="00000000" w14:paraId="0000000B">
      <w:pPr>
        <w:pBdr>
          <w:top w:color="d9d9e3" w:space="0" w:sz="0" w:val="none"/>
          <w:left w:color="d9d9e3" w:space="0" w:sz="0" w:val="none"/>
          <w:bottom w:color="d9d9e3" w:space="0" w:sz="0" w:val="none"/>
          <w:right w:color="d9d9e3" w:space="0" w:sz="0" w:val="none"/>
          <w:between w:color="d9d9e3" w:space="0" w:sz="0" w:val="none"/>
        </w:pBdr>
        <w:spacing w:after="300" w:before="300" w:lineRule="auto"/>
        <w:rPr>
          <w:rFonts w:ascii="Roboto" w:cs="Roboto" w:eastAsia="Roboto" w:hAnsi="Roboto"/>
          <w:sz w:val="24"/>
          <w:szCs w:val="24"/>
        </w:rPr>
      </w:pPr>
      <w:r w:rsidDel="00000000" w:rsidR="00000000" w:rsidRPr="00000000">
        <w:rPr>
          <w:rFonts w:ascii="Roboto" w:cs="Roboto" w:eastAsia="Roboto" w:hAnsi="Roboto"/>
          <w:sz w:val="24"/>
          <w:szCs w:val="24"/>
          <w:rtl w:val="0"/>
        </w:rPr>
        <w:t xml:space="preserve">We are still learning about the long-term impact of screens on children's health and development. However, recent evidence suggests that we should proceed with caution. It is not about eliminating screens altogether, but about balancing and monitoring their use.</w:t>
      </w:r>
    </w:p>
    <w:p w:rsidR="00000000" w:rsidDel="00000000" w:rsidP="00000000" w:rsidRDefault="00000000" w:rsidRPr="00000000" w14:paraId="0000000C">
      <w:pPr>
        <w:pBdr>
          <w:top w:color="d9d9e3" w:space="0" w:sz="0" w:val="none"/>
          <w:left w:color="d9d9e3" w:space="0" w:sz="0" w:val="none"/>
          <w:bottom w:color="d9d9e3" w:space="0" w:sz="0" w:val="none"/>
          <w:right w:color="d9d9e3" w:space="0" w:sz="0" w:val="none"/>
          <w:between w:color="d9d9e3" w:space="0" w:sz="0" w:val="none"/>
        </w:pBdr>
        <w:spacing w:after="300" w:before="300" w:lineRule="auto"/>
        <w:rPr>
          <w:rFonts w:ascii="Roboto" w:cs="Roboto" w:eastAsia="Roboto" w:hAnsi="Roboto"/>
          <w:sz w:val="24"/>
          <w:szCs w:val="24"/>
        </w:rPr>
      </w:pPr>
      <w:r w:rsidDel="00000000" w:rsidR="00000000" w:rsidRPr="00000000">
        <w:rPr>
          <w:rFonts w:ascii="Roboto" w:cs="Roboto" w:eastAsia="Roboto" w:hAnsi="Roboto"/>
          <w:sz w:val="24"/>
          <w:szCs w:val="24"/>
          <w:rtl w:val="0"/>
        </w:rPr>
        <w:t xml:space="preserve">We must always remember that our children need us, not screens. It is our attention, guidance, and love that they need for healthy and complete development. Leaving them alone with screens is not only damaging to their mental health and cognitive development—it is a renunciation of our deepest responsibility and privilege as parents. After all, it is their future (and that of our society) that is at stake.</w:t>
      </w:r>
    </w:p>
    <w:p w:rsidR="00000000" w:rsidDel="00000000" w:rsidP="00000000" w:rsidRDefault="00000000" w:rsidRPr="00000000" w14:paraId="0000000D">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E">
      <w:pPr>
        <w:pStyle w:val="Heading2"/>
        <w:keepNext w:val="0"/>
        <w:keepLines w:val="0"/>
        <w:pBdr>
          <w:top w:color="d9d9e3" w:space="0" w:sz="0" w:val="none"/>
          <w:left w:color="d9d9e3" w:space="0" w:sz="0" w:val="none"/>
          <w:bottom w:color="d9d9e3" w:space="0" w:sz="0" w:val="none"/>
          <w:right w:color="d9d9e3" w:space="0" w:sz="0" w:val="none"/>
          <w:between w:color="d9d9e3" w:space="0" w:sz="0" w:val="none"/>
        </w:pBdr>
        <w:spacing w:after="0" w:before="0" w:line="319.9992" w:lineRule="auto"/>
        <w:ind w:left="-20" w:right="-20" w:firstLine="0"/>
        <w:rPr>
          <w:rFonts w:ascii="Roboto" w:cs="Roboto" w:eastAsia="Roboto" w:hAnsi="Roboto"/>
          <w:b w:val="1"/>
          <w:bCs w:val="1"/>
          <w:sz w:val="36"/>
          <w:szCs w:val="36"/>
        </w:rPr>
      </w:pPr>
      <w:bookmarkStart w:colFirst="0" w:colLast="0" w:name="_972678tith6z" w:id="1"/>
      <w:bookmarkEnd w:id="1"/>
      <w:r w:rsidDel="00000000" w:rsidR="00000000" w:rsidRPr="00000000">
        <w:rPr>
          <w:rFonts w:ascii="Roboto" w:cs="Roboto" w:eastAsia="Roboto" w:hAnsi="Roboto"/>
          <w:b w:val="1"/>
          <w:bCs w:val="1"/>
          <w:sz w:val="36"/>
          <w:szCs w:val="36"/>
          <w:rtl w:val="0"/>
        </w:rPr>
        <w:t xml:space="preserve">References</w:t>
      </w:r>
    </w:p>
    <w:p w:rsidR="00000000" w:rsidDel="00000000" w:rsidP="00000000" w:rsidRDefault="00000000" w:rsidRPr="00000000" w14:paraId="0000000F">
      <w:pPr>
        <w:numPr>
          <w:ilvl w:val="0"/>
          <w:numId w:val="1"/>
        </w:numPr>
        <w:pBdr>
          <w:top w:color="d9d9e3" w:space="0" w:sz="0" w:val="none"/>
          <w:left w:color="d9d9e3" w:space="0" w:sz="0" w:val="none"/>
          <w:bottom w:color="d9d9e3" w:space="0" w:sz="0" w:val="none"/>
          <w:right w:color="d9d9e3" w:space="0" w:sz="0" w:val="none"/>
          <w:between w:color="d9d9e3" w:space="0" w:sz="0" w:val="none"/>
        </w:pBdr>
        <w:spacing w:after="0" w:afterAutospacing="0" w:lineRule="auto"/>
        <w:ind w:left="720" w:hanging="360"/>
        <w:rPr>
          <w:rFonts w:ascii="Roboto" w:cs="Roboto" w:eastAsia="Roboto" w:hAnsi="Roboto"/>
          <w:sz w:val="24"/>
          <w:szCs w:val="24"/>
        </w:rPr>
      </w:pPr>
      <w:r w:rsidDel="00000000" w:rsidR="00000000" w:rsidRPr="00000000">
        <w:rPr>
          <w:rFonts w:ascii="Roboto" w:cs="Roboto" w:eastAsia="Roboto" w:hAnsi="Roboto"/>
          <w:sz w:val="24"/>
          <w:szCs w:val="24"/>
          <w:rtl w:val="0"/>
        </w:rPr>
        <w:t xml:space="preserve">"Research finds more negative effects of screen time on kids, including higher risk of OCD", Elizabeth Chuck, NBC News.</w:t>
      </w:r>
      <w:hyperlink r:id="rId11">
        <w:r w:rsidDel="00000000" w:rsidR="00000000" w:rsidRPr="00000000">
          <w:rPr>
            <w:rFonts w:ascii="Roboto" w:cs="Roboto" w:eastAsia="Roboto" w:hAnsi="Roboto"/>
            <w:sz w:val="24"/>
            <w:szCs w:val="24"/>
            <w:rtl w:val="0"/>
          </w:rPr>
          <w:t xml:space="preserve"> </w:t>
        </w:r>
      </w:hyperlink>
      <w:hyperlink r:id="rId12">
        <w:r w:rsidDel="00000000" w:rsidR="00000000" w:rsidRPr="00000000">
          <w:rPr>
            <w:rFonts w:ascii="Roboto" w:cs="Roboto" w:eastAsia="Roboto" w:hAnsi="Roboto"/>
            <w:sz w:val="24"/>
            <w:szCs w:val="24"/>
            <w:u w:val="single"/>
            <w:rtl w:val="0"/>
          </w:rPr>
          <w:t xml:space="preserve">↩</w:t>
        </w:r>
      </w:hyperlink>
      <w:hyperlink r:id="rId13">
        <w:r w:rsidDel="00000000" w:rsidR="00000000" w:rsidRPr="00000000">
          <w:rPr>
            <w:rFonts w:ascii="Roboto" w:cs="Roboto" w:eastAsia="Roboto" w:hAnsi="Roboto"/>
            <w:sz w:val="24"/>
            <w:szCs w:val="24"/>
            <w:rtl w:val="0"/>
          </w:rPr>
          <w:t xml:space="preserve"> </w:t>
        </w:r>
      </w:hyperlink>
      <w:hyperlink r:id="rId14">
        <w:r w:rsidDel="00000000" w:rsidR="00000000" w:rsidRPr="00000000">
          <w:rPr>
            <w:rFonts w:ascii="Roboto" w:cs="Roboto" w:eastAsia="Roboto" w:hAnsi="Roboto"/>
            <w:sz w:val="24"/>
            <w:szCs w:val="24"/>
            <w:u w:val="single"/>
            <w:rtl w:val="0"/>
          </w:rPr>
          <w:t xml:space="preserve">↩</w:t>
        </w:r>
      </w:hyperlink>
      <w:hyperlink r:id="rId15">
        <w:r w:rsidDel="00000000" w:rsidR="00000000" w:rsidRPr="00000000">
          <w:rPr>
            <w:rFonts w:ascii="Roboto" w:cs="Roboto" w:eastAsia="Roboto" w:hAnsi="Roboto"/>
            <w:sz w:val="18"/>
            <w:szCs w:val="18"/>
            <w:u w:val="single"/>
            <w:rtl w:val="0"/>
          </w:rPr>
          <w:t xml:space="preserve">2</w:t>
        </w:r>
      </w:hyperlink>
      <w:r w:rsidDel="00000000" w:rsidR="00000000" w:rsidRPr="00000000">
        <w:rPr>
          <w:rtl w:val="0"/>
        </w:rPr>
      </w:r>
    </w:p>
    <w:p w:rsidR="00000000" w:rsidDel="00000000" w:rsidP="00000000" w:rsidRDefault="00000000" w:rsidRPr="00000000" w14:paraId="00000010">
      <w:pPr>
        <w:numPr>
          <w:ilvl w:val="0"/>
          <w:numId w:val="1"/>
        </w:numPr>
        <w:pBdr>
          <w:top w:color="d9d9e3" w:space="0" w:sz="0" w:val="none"/>
          <w:left w:color="d9d9e3" w:space="0" w:sz="0" w:val="none"/>
          <w:bottom w:color="d9d9e3" w:space="0" w:sz="0" w:val="none"/>
          <w:right w:color="d9d9e3" w:space="0" w:sz="0" w:val="none"/>
          <w:between w:color="d9d9e3" w:space="0" w:sz="0" w:val="none"/>
        </w:pBdr>
        <w:spacing w:after="0" w:afterAutospacing="0" w:lineRule="auto"/>
        <w:ind w:left="720" w:hanging="360"/>
        <w:rPr>
          <w:rFonts w:ascii="Roboto" w:cs="Roboto" w:eastAsia="Roboto" w:hAnsi="Roboto"/>
          <w:sz w:val="24"/>
          <w:szCs w:val="24"/>
        </w:rPr>
      </w:pPr>
      <w:r w:rsidDel="00000000" w:rsidR="00000000" w:rsidRPr="00000000">
        <w:rPr>
          <w:rFonts w:ascii="Roboto" w:cs="Roboto" w:eastAsia="Roboto" w:hAnsi="Roboto"/>
          <w:sz w:val="24"/>
          <w:szCs w:val="24"/>
          <w:rtl w:val="0"/>
        </w:rPr>
        <w:t xml:space="preserve">Ibid.</w:t>
      </w:r>
      <w:hyperlink r:id="rId16">
        <w:r w:rsidDel="00000000" w:rsidR="00000000" w:rsidRPr="00000000">
          <w:rPr>
            <w:rFonts w:ascii="Roboto" w:cs="Roboto" w:eastAsia="Roboto" w:hAnsi="Roboto"/>
            <w:sz w:val="24"/>
            <w:szCs w:val="24"/>
            <w:rtl w:val="0"/>
          </w:rPr>
          <w:t xml:space="preserve"> </w:t>
        </w:r>
      </w:hyperlink>
      <w:hyperlink r:id="rId17">
        <w:r w:rsidDel="00000000" w:rsidR="00000000" w:rsidRPr="00000000">
          <w:rPr>
            <w:rFonts w:ascii="Roboto" w:cs="Roboto" w:eastAsia="Roboto" w:hAnsi="Roboto"/>
            <w:sz w:val="24"/>
            <w:szCs w:val="24"/>
            <w:u w:val="single"/>
            <w:rtl w:val="0"/>
          </w:rPr>
          <w:t xml:space="preserve">↩</w:t>
        </w:r>
      </w:hyperlink>
      <w:hyperlink r:id="rId18">
        <w:r w:rsidDel="00000000" w:rsidR="00000000" w:rsidRPr="00000000">
          <w:rPr>
            <w:rFonts w:ascii="Roboto" w:cs="Roboto" w:eastAsia="Roboto" w:hAnsi="Roboto"/>
            <w:sz w:val="24"/>
            <w:szCs w:val="24"/>
            <w:rtl w:val="0"/>
          </w:rPr>
          <w:t xml:space="preserve"> </w:t>
        </w:r>
      </w:hyperlink>
      <w:hyperlink r:id="rId19">
        <w:r w:rsidDel="00000000" w:rsidR="00000000" w:rsidRPr="00000000">
          <w:rPr>
            <w:rFonts w:ascii="Roboto" w:cs="Roboto" w:eastAsia="Roboto" w:hAnsi="Roboto"/>
            <w:sz w:val="24"/>
            <w:szCs w:val="24"/>
            <w:u w:val="single"/>
            <w:rtl w:val="0"/>
          </w:rPr>
          <w:t xml:space="preserve">↩</w:t>
        </w:r>
      </w:hyperlink>
      <w:hyperlink r:id="rId20">
        <w:r w:rsidDel="00000000" w:rsidR="00000000" w:rsidRPr="00000000">
          <w:rPr>
            <w:rFonts w:ascii="Roboto" w:cs="Roboto" w:eastAsia="Roboto" w:hAnsi="Roboto"/>
            <w:sz w:val="18"/>
            <w:szCs w:val="18"/>
            <w:u w:val="single"/>
            <w:rtl w:val="0"/>
          </w:rPr>
          <w:t xml:space="preserve">2</w:t>
        </w:r>
      </w:hyperlink>
      <w:r w:rsidDel="00000000" w:rsidR="00000000" w:rsidRPr="00000000">
        <w:rPr>
          <w:rtl w:val="0"/>
        </w:rPr>
      </w:r>
    </w:p>
    <w:p w:rsidR="00000000" w:rsidDel="00000000" w:rsidP="00000000" w:rsidRDefault="00000000" w:rsidRPr="00000000" w14:paraId="00000011">
      <w:pPr>
        <w:numPr>
          <w:ilvl w:val="0"/>
          <w:numId w:val="1"/>
        </w:numPr>
        <w:pBdr>
          <w:top w:color="d9d9e3" w:space="0" w:sz="0" w:val="none"/>
          <w:left w:color="d9d9e3" w:space="0" w:sz="0" w:val="none"/>
          <w:bottom w:color="d9d9e3" w:space="0" w:sz="0" w:val="none"/>
          <w:right w:color="d9d9e3" w:space="0" w:sz="0" w:val="none"/>
          <w:between w:color="d9d9e3" w:space="0" w:sz="0" w:val="none"/>
        </w:pBdr>
        <w:spacing w:after="0" w:afterAutospacing="0" w:lineRule="auto"/>
        <w:ind w:left="720" w:hanging="360"/>
        <w:rPr>
          <w:rFonts w:ascii="Roboto" w:cs="Roboto" w:eastAsia="Roboto" w:hAnsi="Roboto"/>
          <w:sz w:val="24"/>
          <w:szCs w:val="24"/>
        </w:rPr>
      </w:pPr>
      <w:r w:rsidDel="00000000" w:rsidR="00000000" w:rsidRPr="00000000">
        <w:rPr>
          <w:rFonts w:ascii="Roboto" w:cs="Roboto" w:eastAsia="Roboto" w:hAnsi="Roboto"/>
          <w:sz w:val="24"/>
          <w:szCs w:val="24"/>
          <w:rtl w:val="0"/>
        </w:rPr>
        <w:t xml:space="preserve">"Children Need More Than a Screen Can Give", UNICEF.</w:t>
      </w:r>
      <w:hyperlink r:id="rId21">
        <w:r w:rsidDel="00000000" w:rsidR="00000000" w:rsidRPr="00000000">
          <w:rPr>
            <w:rFonts w:ascii="Roboto" w:cs="Roboto" w:eastAsia="Roboto" w:hAnsi="Roboto"/>
            <w:sz w:val="24"/>
            <w:szCs w:val="24"/>
            <w:rtl w:val="0"/>
          </w:rPr>
          <w:t xml:space="preserve"> </w:t>
        </w:r>
      </w:hyperlink>
      <w:hyperlink r:id="rId22">
        <w:r w:rsidDel="00000000" w:rsidR="00000000" w:rsidRPr="00000000">
          <w:rPr>
            <w:rFonts w:ascii="Roboto" w:cs="Roboto" w:eastAsia="Roboto" w:hAnsi="Roboto"/>
            <w:sz w:val="24"/>
            <w:szCs w:val="24"/>
            <w:u w:val="single"/>
            <w:rtl w:val="0"/>
          </w:rPr>
          <w:t xml:space="preserve">↩</w:t>
        </w:r>
      </w:hyperlink>
      <w:r w:rsidDel="00000000" w:rsidR="00000000" w:rsidRPr="00000000">
        <w:rPr>
          <w:rtl w:val="0"/>
        </w:rPr>
      </w:r>
    </w:p>
    <w:p w:rsidR="00000000" w:rsidDel="00000000" w:rsidP="00000000" w:rsidRDefault="00000000" w:rsidRPr="00000000" w14:paraId="00000012">
      <w:pPr>
        <w:numPr>
          <w:ilvl w:val="0"/>
          <w:numId w:val="1"/>
        </w:numPr>
        <w:pBdr>
          <w:top w:color="d9d9e3" w:space="0" w:sz="0" w:val="none"/>
          <w:left w:color="d9d9e3" w:space="0" w:sz="0" w:val="none"/>
          <w:bottom w:color="d9d9e3" w:space="0" w:sz="0" w:val="none"/>
          <w:right w:color="d9d9e3" w:space="0" w:sz="0" w:val="none"/>
          <w:between w:color="d9d9e3" w:space="0" w:sz="0" w:val="none"/>
        </w:pBdr>
        <w:spacing w:after="300" w:lineRule="auto"/>
        <w:ind w:left="720" w:hanging="360"/>
        <w:rPr>
          <w:rFonts w:ascii="Roboto" w:cs="Roboto" w:eastAsia="Roboto" w:hAnsi="Roboto"/>
          <w:sz w:val="24"/>
          <w:szCs w:val="24"/>
        </w:rPr>
      </w:pPr>
      <w:r w:rsidDel="00000000" w:rsidR="00000000" w:rsidRPr="00000000">
        <w:rPr>
          <w:rFonts w:ascii="Roboto" w:cs="Roboto" w:eastAsia="Roboto" w:hAnsi="Roboto"/>
          <w:sz w:val="24"/>
          <w:szCs w:val="24"/>
          <w:rtl w:val="0"/>
        </w:rPr>
        <w:t xml:space="preserve">"When should you give your child a smartphone?", Roni Cohen-Sandler, Ph.D., Psychologist.</w:t>
      </w:r>
      <w:hyperlink r:id="rId23">
        <w:r w:rsidDel="00000000" w:rsidR="00000000" w:rsidRPr="00000000">
          <w:rPr>
            <w:rFonts w:ascii="Roboto" w:cs="Roboto" w:eastAsia="Roboto" w:hAnsi="Roboto"/>
            <w:sz w:val="24"/>
            <w:szCs w:val="24"/>
            <w:rtl w:val="0"/>
          </w:rPr>
          <w:t xml:space="preserve"> </w:t>
        </w:r>
      </w:hyperlink>
      <w:hyperlink r:id="rId24">
        <w:r w:rsidDel="00000000" w:rsidR="00000000" w:rsidRPr="00000000">
          <w:rPr>
            <w:rFonts w:ascii="Roboto" w:cs="Roboto" w:eastAsia="Roboto" w:hAnsi="Roboto"/>
            <w:sz w:val="24"/>
            <w:szCs w:val="24"/>
            <w:u w:val="single"/>
            <w:rtl w:val="0"/>
          </w:rPr>
          <w:t xml:space="preserve">↩</w:t>
        </w:r>
      </w:hyperlink>
      <w:hyperlink r:id="rId25">
        <w:r w:rsidDel="00000000" w:rsidR="00000000" w:rsidRPr="00000000">
          <w:rPr>
            <w:rFonts w:ascii="Roboto" w:cs="Roboto" w:eastAsia="Roboto" w:hAnsi="Roboto"/>
            <w:sz w:val="24"/>
            <w:szCs w:val="24"/>
            <w:rtl w:val="0"/>
          </w:rPr>
          <w:t xml:space="preserve"> </w:t>
        </w:r>
      </w:hyperlink>
      <w:hyperlink r:id="rId26">
        <w:r w:rsidDel="00000000" w:rsidR="00000000" w:rsidRPr="00000000">
          <w:rPr>
            <w:rFonts w:ascii="Roboto" w:cs="Roboto" w:eastAsia="Roboto" w:hAnsi="Roboto"/>
            <w:sz w:val="24"/>
            <w:szCs w:val="24"/>
            <w:u w:val="single"/>
            <w:rtl w:val="0"/>
          </w:rPr>
          <w:t xml:space="preserve">↩</w:t>
        </w:r>
      </w:hyperlink>
      <w:hyperlink r:id="rId27">
        <w:r w:rsidDel="00000000" w:rsidR="00000000" w:rsidRPr="00000000">
          <w:rPr>
            <w:rFonts w:ascii="Roboto" w:cs="Roboto" w:eastAsia="Roboto" w:hAnsi="Roboto"/>
            <w:sz w:val="18"/>
            <w:szCs w:val="18"/>
            <w:u w:val="single"/>
            <w:rtl w:val="0"/>
          </w:rPr>
          <w:t xml:space="preserve">2</w:t>
        </w:r>
      </w:hyperlink>
      <w:r w:rsidDel="00000000" w:rsidR="00000000" w:rsidRPr="00000000">
        <w:rPr>
          <w:rtl w:val="0"/>
        </w:rPr>
      </w:r>
    </w:p>
    <w:p w:rsidR="00000000" w:rsidDel="00000000" w:rsidP="00000000" w:rsidRDefault="00000000" w:rsidRPr="00000000" w14:paraId="00000013">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pt_BR"/>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20" Type="http://schemas.openxmlformats.org/officeDocument/2006/relationships/hyperlink" Target="https://chat.openai.com/c/fd08b8fb-91a1-4e3a-8f2b-b17a97e5d308#user-content-fnref-2%5E-2" TargetMode="External"/><Relationship Id="rId22" Type="http://schemas.openxmlformats.org/officeDocument/2006/relationships/hyperlink" Target="https://chat.openai.com/c/fd08b8fb-91a1-4e3a-8f2b-b17a97e5d308#user-content-fnref-3%5E" TargetMode="External"/><Relationship Id="rId21" Type="http://schemas.openxmlformats.org/officeDocument/2006/relationships/hyperlink" Target="https://chat.openai.com/c/fd08b8fb-91a1-4e3a-8f2b-b17a97e5d308#user-content-fnref-3%5E" TargetMode="External"/><Relationship Id="rId24" Type="http://schemas.openxmlformats.org/officeDocument/2006/relationships/hyperlink" Target="https://chat.openai.com/c/fd08b8fb-91a1-4e3a-8f2b-b17a97e5d308#user-content-fnref-4%5E" TargetMode="External"/><Relationship Id="rId23" Type="http://schemas.openxmlformats.org/officeDocument/2006/relationships/hyperlink" Target="https://chat.openai.com/c/fd08b8fb-91a1-4e3a-8f2b-b17a97e5d308#user-content-fnref-4%5E"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chat.openai.com/c/fd08b8fb-91a1-4e3a-8f2b-b17a97e5d308#user-content-fn-4%5E" TargetMode="External"/><Relationship Id="rId26" Type="http://schemas.openxmlformats.org/officeDocument/2006/relationships/hyperlink" Target="https://chat.openai.com/c/fd08b8fb-91a1-4e3a-8f2b-b17a97e5d308#user-content-fnref-4%5E-2" TargetMode="External"/><Relationship Id="rId25" Type="http://schemas.openxmlformats.org/officeDocument/2006/relationships/hyperlink" Target="https://chat.openai.com/c/fd08b8fb-91a1-4e3a-8f2b-b17a97e5d308#user-content-fnref-4%5E-2" TargetMode="External"/><Relationship Id="rId27" Type="http://schemas.openxmlformats.org/officeDocument/2006/relationships/hyperlink" Target="https://chat.openai.com/c/fd08b8fb-91a1-4e3a-8f2b-b17a97e5d308#user-content-fnref-4%5E-2" TargetMode="External"/><Relationship Id="rId5" Type="http://schemas.openxmlformats.org/officeDocument/2006/relationships/styles" Target="styles.xml"/><Relationship Id="rId6" Type="http://schemas.openxmlformats.org/officeDocument/2006/relationships/hyperlink" Target="https://chat.openai.com/c/fd08b8fb-91a1-4e3a-8f2b-b17a97e5d308#user-content-fn-1%5E" TargetMode="External"/><Relationship Id="rId7" Type="http://schemas.openxmlformats.org/officeDocument/2006/relationships/hyperlink" Target="https://chat.openai.com/c/fd08b8fb-91a1-4e3a-8f2b-b17a97e5d308#user-content-fn-1%5E" TargetMode="External"/><Relationship Id="rId8" Type="http://schemas.openxmlformats.org/officeDocument/2006/relationships/hyperlink" Target="https://chat.openai.com/c/fd08b8fb-91a1-4e3a-8f2b-b17a97e5d308#user-content-fn-2%5E" TargetMode="External"/><Relationship Id="rId11" Type="http://schemas.openxmlformats.org/officeDocument/2006/relationships/hyperlink" Target="https://chat.openai.com/c/fd08b8fb-91a1-4e3a-8f2b-b17a97e5d308#user-content-fnref-1%5E" TargetMode="External"/><Relationship Id="rId10" Type="http://schemas.openxmlformats.org/officeDocument/2006/relationships/hyperlink" Target="https://chat.openai.com/c/fd08b8fb-91a1-4e3a-8f2b-b17a97e5d308#user-content-fn-4%5E" TargetMode="External"/><Relationship Id="rId13" Type="http://schemas.openxmlformats.org/officeDocument/2006/relationships/hyperlink" Target="https://chat.openai.com/c/fd08b8fb-91a1-4e3a-8f2b-b17a97e5d308#user-content-fnref-1%5E-2" TargetMode="External"/><Relationship Id="rId12" Type="http://schemas.openxmlformats.org/officeDocument/2006/relationships/hyperlink" Target="https://chat.openai.com/c/fd08b8fb-91a1-4e3a-8f2b-b17a97e5d308#user-content-fnref-1%5E" TargetMode="External"/><Relationship Id="rId15" Type="http://schemas.openxmlformats.org/officeDocument/2006/relationships/hyperlink" Target="https://chat.openai.com/c/fd08b8fb-91a1-4e3a-8f2b-b17a97e5d308#user-content-fnref-1%5E-2" TargetMode="External"/><Relationship Id="rId14" Type="http://schemas.openxmlformats.org/officeDocument/2006/relationships/hyperlink" Target="https://chat.openai.com/c/fd08b8fb-91a1-4e3a-8f2b-b17a97e5d308#user-content-fnref-1%5E-2" TargetMode="External"/><Relationship Id="rId17" Type="http://schemas.openxmlformats.org/officeDocument/2006/relationships/hyperlink" Target="https://chat.openai.com/c/fd08b8fb-91a1-4e3a-8f2b-b17a97e5d308#user-content-fnref-2%5E" TargetMode="External"/><Relationship Id="rId16" Type="http://schemas.openxmlformats.org/officeDocument/2006/relationships/hyperlink" Target="https://chat.openai.com/c/fd08b8fb-91a1-4e3a-8f2b-b17a97e5d308#user-content-fnref-2%5E" TargetMode="External"/><Relationship Id="rId19" Type="http://schemas.openxmlformats.org/officeDocument/2006/relationships/hyperlink" Target="https://chat.openai.com/c/fd08b8fb-91a1-4e3a-8f2b-b17a97e5d308#user-content-fnref-2%5E-2" TargetMode="External"/><Relationship Id="rId18" Type="http://schemas.openxmlformats.org/officeDocument/2006/relationships/hyperlink" Target="https://chat.openai.com/c/fd08b8fb-91a1-4e3a-8f2b-b17a97e5d308#user-content-fnref-2%5E-2"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