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7B55" w:rsidRPr="00DC7B55" w:rsidRDefault="00DC7B55" w:rsidP="002C1D74">
      <w:pPr>
        <w:spacing w:after="0" w:line="240" w:lineRule="auto"/>
        <w:jc w:val="center"/>
        <w:rPr>
          <w:rFonts w:ascii="Times New Roman" w:hAnsi="Times New Roman" w:cs="Times New Roman"/>
          <w:b/>
          <w:sz w:val="24"/>
          <w:szCs w:val="24"/>
          <w:lang w:val="en-US"/>
        </w:rPr>
      </w:pPr>
      <w:bookmarkStart w:id="0" w:name="_Hlk511460802"/>
      <w:bookmarkStart w:id="1" w:name="_GoBack"/>
      <w:bookmarkEnd w:id="1"/>
      <w:r w:rsidRPr="00DC7B55">
        <w:rPr>
          <w:rFonts w:ascii="Times New Roman" w:hAnsi="Times New Roman" w:cs="Times New Roman"/>
          <w:b/>
          <w:sz w:val="24"/>
          <w:szCs w:val="24"/>
          <w:lang w:val="en-US"/>
        </w:rPr>
        <w:t>KNOWLEDGE MANAGEMENT MATURITY AT FEDERAL INSTITUTE OF EDUCATION, SCIENCE AN</w:t>
      </w:r>
      <w:r>
        <w:rPr>
          <w:rFonts w:ascii="Times New Roman" w:hAnsi="Times New Roman" w:cs="Times New Roman"/>
          <w:b/>
          <w:sz w:val="24"/>
          <w:szCs w:val="24"/>
          <w:lang w:val="en-US"/>
        </w:rPr>
        <w:t xml:space="preserve">D TECHNOLOGY </w:t>
      </w:r>
      <w:r w:rsidR="00C9191D">
        <w:rPr>
          <w:rFonts w:ascii="Times New Roman" w:hAnsi="Times New Roman" w:cs="Times New Roman"/>
          <w:b/>
          <w:sz w:val="24"/>
          <w:szCs w:val="24"/>
          <w:lang w:val="en-US"/>
        </w:rPr>
        <w:t xml:space="preserve">OF SANTA CATARINA </w:t>
      </w:r>
      <w:r>
        <w:rPr>
          <w:rFonts w:ascii="Times New Roman" w:hAnsi="Times New Roman" w:cs="Times New Roman"/>
          <w:b/>
          <w:sz w:val="24"/>
          <w:szCs w:val="24"/>
          <w:lang w:val="en-US"/>
        </w:rPr>
        <w:t>(IFSC): THE INSTITUTIONAL DEVELOPMENT PRO</w:t>
      </w:r>
      <w:r w:rsidR="002E2B7D">
        <w:rPr>
          <w:rFonts w:ascii="Times New Roman" w:hAnsi="Times New Roman" w:cs="Times New Roman"/>
          <w:b/>
          <w:sz w:val="24"/>
          <w:szCs w:val="24"/>
          <w:lang w:val="en-US"/>
        </w:rPr>
        <w:t>-</w:t>
      </w:r>
      <w:r>
        <w:rPr>
          <w:rFonts w:ascii="Times New Roman" w:hAnsi="Times New Roman" w:cs="Times New Roman"/>
          <w:b/>
          <w:sz w:val="24"/>
          <w:szCs w:val="24"/>
          <w:lang w:val="en-US"/>
        </w:rPr>
        <w:t>RECTORY CASE.</w:t>
      </w:r>
    </w:p>
    <w:p w:rsidR="00DC7B55" w:rsidRPr="00DC7B55" w:rsidRDefault="00DC7B55" w:rsidP="002C1D74">
      <w:pPr>
        <w:spacing w:after="0" w:line="240" w:lineRule="auto"/>
        <w:jc w:val="center"/>
        <w:rPr>
          <w:rFonts w:ascii="Times New Roman" w:hAnsi="Times New Roman" w:cs="Times New Roman"/>
          <w:b/>
          <w:sz w:val="24"/>
          <w:szCs w:val="24"/>
          <w:lang w:val="en-US"/>
        </w:rPr>
      </w:pPr>
    </w:p>
    <w:p w:rsidR="00DC7B55" w:rsidRPr="00DC7B55" w:rsidRDefault="00DC7B55" w:rsidP="002C1D74">
      <w:pPr>
        <w:spacing w:after="0" w:line="240" w:lineRule="auto"/>
        <w:jc w:val="center"/>
        <w:rPr>
          <w:rFonts w:ascii="Times New Roman" w:hAnsi="Times New Roman" w:cs="Times New Roman"/>
          <w:b/>
          <w:sz w:val="24"/>
          <w:szCs w:val="24"/>
          <w:lang w:val="en-US"/>
        </w:rPr>
      </w:pPr>
    </w:p>
    <w:p w:rsidR="00DC7B55" w:rsidRPr="00DC7B55" w:rsidRDefault="00DC7B55" w:rsidP="002C1D74">
      <w:pPr>
        <w:spacing w:after="0" w:line="240" w:lineRule="auto"/>
        <w:jc w:val="center"/>
        <w:rPr>
          <w:rFonts w:ascii="Times New Roman" w:hAnsi="Times New Roman" w:cs="Times New Roman"/>
          <w:b/>
          <w:sz w:val="24"/>
          <w:szCs w:val="24"/>
          <w:lang w:val="en-US"/>
        </w:rPr>
      </w:pPr>
    </w:p>
    <w:p w:rsidR="00DC7B55" w:rsidRPr="00DC7B55" w:rsidRDefault="00DC7B55" w:rsidP="002C1D74">
      <w:pPr>
        <w:spacing w:after="0" w:line="240" w:lineRule="auto"/>
        <w:jc w:val="center"/>
        <w:rPr>
          <w:rFonts w:ascii="Times New Roman" w:hAnsi="Times New Roman" w:cs="Times New Roman"/>
          <w:b/>
          <w:sz w:val="24"/>
          <w:szCs w:val="24"/>
          <w:lang w:val="en-US"/>
        </w:rPr>
      </w:pPr>
    </w:p>
    <w:bookmarkEnd w:id="0"/>
    <w:p w:rsidR="002D566C" w:rsidRPr="00C11E3A" w:rsidRDefault="00DC7B55">
      <w:pPr>
        <w:rPr>
          <w:rFonts w:ascii="Times New Roman" w:hAnsi="Times New Roman" w:cs="Times New Roman"/>
          <w:sz w:val="24"/>
          <w:szCs w:val="24"/>
          <w:lang w:val="en-US"/>
        </w:rPr>
      </w:pPr>
      <w:r w:rsidRPr="00C11E3A">
        <w:rPr>
          <w:rFonts w:ascii="Times New Roman" w:hAnsi="Times New Roman" w:cs="Times New Roman"/>
          <w:sz w:val="24"/>
          <w:szCs w:val="24"/>
          <w:lang w:val="en-US"/>
        </w:rPr>
        <w:t>ABSTRACT</w:t>
      </w:r>
    </w:p>
    <w:p w:rsidR="00DC7B55" w:rsidRDefault="00DC7B55">
      <w:pPr>
        <w:rPr>
          <w:rFonts w:ascii="Times New Roman" w:hAnsi="Times New Roman" w:cs="Times New Roman"/>
          <w:sz w:val="24"/>
          <w:szCs w:val="24"/>
          <w:lang w:val="en-US"/>
        </w:rPr>
      </w:pPr>
      <w:r w:rsidRPr="00DC7B55">
        <w:rPr>
          <w:rFonts w:ascii="Times New Roman" w:hAnsi="Times New Roman" w:cs="Times New Roman"/>
          <w:sz w:val="24"/>
          <w:szCs w:val="24"/>
          <w:lang w:val="en-US"/>
        </w:rPr>
        <w:t>This study identified the</w:t>
      </w:r>
      <w:r>
        <w:rPr>
          <w:rFonts w:ascii="Times New Roman" w:hAnsi="Times New Roman" w:cs="Times New Roman"/>
          <w:sz w:val="24"/>
          <w:szCs w:val="24"/>
          <w:lang w:val="en-US"/>
        </w:rPr>
        <w:t xml:space="preserve"> knowledge management</w:t>
      </w:r>
      <w:r w:rsidRPr="00DC7B55">
        <w:rPr>
          <w:rFonts w:ascii="Times New Roman" w:hAnsi="Times New Roman" w:cs="Times New Roman"/>
          <w:sz w:val="24"/>
          <w:szCs w:val="24"/>
          <w:lang w:val="en-US"/>
        </w:rPr>
        <w:t xml:space="preserve"> maturity degree </w:t>
      </w:r>
      <w:r>
        <w:rPr>
          <w:rFonts w:ascii="Times New Roman" w:hAnsi="Times New Roman" w:cs="Times New Roman"/>
          <w:sz w:val="24"/>
          <w:szCs w:val="24"/>
          <w:lang w:val="en-US"/>
        </w:rPr>
        <w:t>of the Institutional Development Pro</w:t>
      </w:r>
      <w:r w:rsidR="002E2B7D">
        <w:rPr>
          <w:rFonts w:ascii="Times New Roman" w:hAnsi="Times New Roman" w:cs="Times New Roman"/>
          <w:sz w:val="24"/>
          <w:szCs w:val="24"/>
          <w:lang w:val="en-US"/>
        </w:rPr>
        <w:t>-</w:t>
      </w:r>
      <w:r>
        <w:rPr>
          <w:rFonts w:ascii="Times New Roman" w:hAnsi="Times New Roman" w:cs="Times New Roman"/>
          <w:sz w:val="24"/>
          <w:szCs w:val="24"/>
          <w:lang w:val="en-US"/>
        </w:rPr>
        <w:t>Rectory (Prodin) at  Federal Institute of Education, Science and Technology</w:t>
      </w:r>
      <w:r w:rsidR="00C9191D">
        <w:rPr>
          <w:rFonts w:ascii="Times New Roman" w:hAnsi="Times New Roman" w:cs="Times New Roman"/>
          <w:sz w:val="24"/>
          <w:szCs w:val="24"/>
          <w:lang w:val="en-US"/>
        </w:rPr>
        <w:t xml:space="preserve"> of Santa Catarina</w:t>
      </w:r>
      <w:r>
        <w:rPr>
          <w:rFonts w:ascii="Times New Roman" w:hAnsi="Times New Roman" w:cs="Times New Roman"/>
          <w:sz w:val="24"/>
          <w:szCs w:val="24"/>
          <w:lang w:val="en-US"/>
        </w:rPr>
        <w:t xml:space="preserve"> (IFSC), public institution of education located on Santa Catarina State</w:t>
      </w:r>
      <w:r w:rsidR="00787B87">
        <w:rPr>
          <w:rFonts w:ascii="Times New Roman" w:hAnsi="Times New Roman" w:cs="Times New Roman"/>
          <w:sz w:val="24"/>
          <w:szCs w:val="24"/>
          <w:lang w:val="en-US"/>
        </w:rPr>
        <w:t>,</w:t>
      </w:r>
      <w:r w:rsidR="002E32A6">
        <w:rPr>
          <w:rFonts w:ascii="Times New Roman" w:hAnsi="Times New Roman" w:cs="Times New Roman"/>
          <w:sz w:val="24"/>
          <w:szCs w:val="24"/>
          <w:lang w:val="en-US"/>
        </w:rPr>
        <w:t xml:space="preserve"> where is offered courses from basic and continued education </w:t>
      </w:r>
      <w:r w:rsidR="00C9191D">
        <w:rPr>
          <w:rFonts w:ascii="Times New Roman" w:hAnsi="Times New Roman" w:cs="Times New Roman"/>
          <w:sz w:val="24"/>
          <w:szCs w:val="24"/>
          <w:lang w:val="en-US"/>
        </w:rPr>
        <w:t>to post-</w:t>
      </w:r>
      <w:r w:rsidR="002E32A6">
        <w:rPr>
          <w:rFonts w:ascii="Times New Roman" w:hAnsi="Times New Roman" w:cs="Times New Roman"/>
          <w:sz w:val="24"/>
          <w:szCs w:val="24"/>
          <w:lang w:val="en-US"/>
        </w:rPr>
        <w:t>graduation. It was used the knowledge management maturity model proposed by Batista (2012). This model is composed by s</w:t>
      </w:r>
      <w:r w:rsidR="00787B87">
        <w:rPr>
          <w:rFonts w:ascii="Times New Roman" w:hAnsi="Times New Roman" w:cs="Times New Roman"/>
          <w:sz w:val="24"/>
          <w:szCs w:val="24"/>
          <w:lang w:val="en-US"/>
        </w:rPr>
        <w:t xml:space="preserve">even aspects (leadership </w:t>
      </w:r>
      <w:r w:rsidR="002E32A6">
        <w:rPr>
          <w:rFonts w:ascii="Times New Roman" w:hAnsi="Times New Roman" w:cs="Times New Roman"/>
          <w:sz w:val="24"/>
          <w:szCs w:val="24"/>
          <w:lang w:val="en-US"/>
        </w:rPr>
        <w:t>on knowledge management, process, people, technology, knowledge process, learning and innovation, and knowledge management results), which were measured on a scale from 0 to 5 points. The subjects of this research were all public servants working at the Pro</w:t>
      </w:r>
      <w:r w:rsidR="002E2B7D">
        <w:rPr>
          <w:rFonts w:ascii="Times New Roman" w:hAnsi="Times New Roman" w:cs="Times New Roman"/>
          <w:sz w:val="24"/>
          <w:szCs w:val="24"/>
          <w:lang w:val="en-US"/>
        </w:rPr>
        <w:t>-</w:t>
      </w:r>
      <w:r w:rsidR="002E32A6">
        <w:rPr>
          <w:rFonts w:ascii="Times New Roman" w:hAnsi="Times New Roman" w:cs="Times New Roman"/>
          <w:sz w:val="24"/>
          <w:szCs w:val="24"/>
          <w:lang w:val="en-US"/>
        </w:rPr>
        <w:t xml:space="preserve">Rectory. The analysis of the results showed that Prodin has a level of knowledge management maturity of 63 points, </w:t>
      </w:r>
      <w:r w:rsidR="003727F9">
        <w:rPr>
          <w:rFonts w:ascii="Times New Roman" w:hAnsi="Times New Roman" w:cs="Times New Roman"/>
          <w:sz w:val="24"/>
          <w:szCs w:val="24"/>
          <w:lang w:val="en-US"/>
        </w:rPr>
        <w:t xml:space="preserve">first level </w:t>
      </w:r>
      <w:r w:rsidR="00787B87">
        <w:rPr>
          <w:rFonts w:ascii="Times New Roman" w:hAnsi="Times New Roman" w:cs="Times New Roman"/>
          <w:sz w:val="24"/>
          <w:szCs w:val="24"/>
          <w:lang w:val="en-US"/>
        </w:rPr>
        <w:t>on the evaluation scale of Batista model, which makes clear the necessity to manage the knowledge, its importance and benefits to the institutional management.</w:t>
      </w:r>
    </w:p>
    <w:p w:rsidR="00787B87" w:rsidRPr="00787B87" w:rsidRDefault="002E2B7D">
      <w:pPr>
        <w:rPr>
          <w:rFonts w:ascii="Times New Roman" w:hAnsi="Times New Roman" w:cs="Times New Roman"/>
          <w:sz w:val="24"/>
          <w:szCs w:val="24"/>
          <w:lang w:val="en-US"/>
        </w:rPr>
      </w:pPr>
      <w:r w:rsidRPr="00C11E3A">
        <w:rPr>
          <w:rFonts w:ascii="Times New Roman" w:hAnsi="Times New Roman" w:cs="Times New Roman"/>
          <w:b/>
          <w:color w:val="000000" w:themeColor="text1"/>
          <w:sz w:val="24"/>
          <w:szCs w:val="24"/>
          <w:lang w:val="en-US"/>
        </w:rPr>
        <w:t>Keywords</w:t>
      </w:r>
      <w:r w:rsidR="00787B87" w:rsidRPr="00C11E3A">
        <w:rPr>
          <w:rFonts w:ascii="Times New Roman" w:hAnsi="Times New Roman" w:cs="Times New Roman"/>
          <w:b/>
          <w:color w:val="000000" w:themeColor="text1"/>
          <w:sz w:val="24"/>
          <w:szCs w:val="24"/>
          <w:lang w:val="en-US"/>
        </w:rPr>
        <w:t>:</w:t>
      </w:r>
      <w:r w:rsidR="00787B87" w:rsidRPr="00C11E3A">
        <w:rPr>
          <w:rFonts w:ascii="Times New Roman" w:hAnsi="Times New Roman" w:cs="Times New Roman"/>
          <w:sz w:val="24"/>
          <w:szCs w:val="24"/>
          <w:lang w:val="en-US"/>
        </w:rPr>
        <w:t xml:space="preserve"> IFSC. PRODIN. </w:t>
      </w:r>
      <w:r w:rsidR="00787B87" w:rsidRPr="00787B87">
        <w:rPr>
          <w:rFonts w:ascii="Times New Roman" w:hAnsi="Times New Roman" w:cs="Times New Roman"/>
          <w:sz w:val="24"/>
          <w:szCs w:val="24"/>
          <w:lang w:val="en-US"/>
        </w:rPr>
        <w:t>Knowledge Management. Knowledge Management Maturity.</w:t>
      </w:r>
    </w:p>
    <w:p w:rsidR="00DC7B55" w:rsidRPr="00787B87" w:rsidRDefault="00DC7B55" w:rsidP="00796D3D">
      <w:pPr>
        <w:tabs>
          <w:tab w:val="left" w:pos="1695"/>
        </w:tabs>
        <w:spacing w:after="0" w:line="240" w:lineRule="auto"/>
        <w:jc w:val="both"/>
        <w:rPr>
          <w:rFonts w:ascii="Times New Roman" w:hAnsi="Times New Roman" w:cs="Times New Roman"/>
          <w:sz w:val="24"/>
          <w:szCs w:val="24"/>
          <w:lang w:val="en-US"/>
        </w:rPr>
      </w:pPr>
    </w:p>
    <w:p w:rsidR="00DC7B55" w:rsidRDefault="00787B87" w:rsidP="00796D3D">
      <w:pPr>
        <w:tabs>
          <w:tab w:val="left" w:pos="1695"/>
        </w:tabs>
        <w:spacing w:after="0"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INTRODUCTION</w:t>
      </w:r>
    </w:p>
    <w:p w:rsidR="00787B87" w:rsidRPr="001A5841" w:rsidRDefault="00787B87" w:rsidP="001A5841">
      <w:pPr>
        <w:pStyle w:val="Pa7"/>
        <w:spacing w:line="360" w:lineRule="auto"/>
        <w:ind w:firstLine="709"/>
        <w:jc w:val="both"/>
        <w:rPr>
          <w:rFonts w:ascii="Times New Roman" w:hAnsi="Times New Roman" w:cs="Times New Roman"/>
          <w:color w:val="000000"/>
          <w:lang w:val="en-US"/>
        </w:rPr>
      </w:pPr>
      <w:r w:rsidRPr="001A5841">
        <w:rPr>
          <w:rFonts w:ascii="Times New Roman" w:hAnsi="Times New Roman" w:cs="Times New Roman"/>
          <w:color w:val="000000"/>
          <w:lang w:val="en-US"/>
        </w:rPr>
        <w:t xml:space="preserve">At these uncertain times, the success of an organization is directly related to the capacity of create knowledge, spread it through the organization and incorporate it in new technologies, products and services (CARNEIRO, 2000; NONAKA, 2007); in </w:t>
      </w:r>
      <w:r w:rsidR="001A5841" w:rsidRPr="001A5841">
        <w:rPr>
          <w:rFonts w:ascii="Times New Roman" w:hAnsi="Times New Roman" w:cs="Times New Roman"/>
          <w:color w:val="000000"/>
          <w:lang w:val="en-US"/>
        </w:rPr>
        <w:t>o</w:t>
      </w:r>
      <w:r w:rsidRPr="001A5841">
        <w:rPr>
          <w:rFonts w:ascii="Times New Roman" w:hAnsi="Times New Roman" w:cs="Times New Roman"/>
          <w:color w:val="000000"/>
          <w:lang w:val="en-US"/>
        </w:rPr>
        <w:t>ther words</w:t>
      </w:r>
      <w:r w:rsidR="001F6907">
        <w:rPr>
          <w:rFonts w:ascii="Times New Roman" w:hAnsi="Times New Roman" w:cs="Times New Roman"/>
          <w:color w:val="000000"/>
          <w:lang w:val="en-US"/>
        </w:rPr>
        <w:t>, it will influence t</w:t>
      </w:r>
      <w:r w:rsidR="001A5841" w:rsidRPr="001A5841">
        <w:rPr>
          <w:rFonts w:ascii="Times New Roman" w:hAnsi="Times New Roman" w:cs="Times New Roman"/>
          <w:color w:val="000000"/>
          <w:lang w:val="en-US"/>
        </w:rPr>
        <w:t xml:space="preserve">he capacity </w:t>
      </w:r>
      <w:r w:rsidR="001F6907">
        <w:rPr>
          <w:rFonts w:ascii="Times New Roman" w:hAnsi="Times New Roman" w:cs="Times New Roman"/>
          <w:color w:val="000000"/>
          <w:lang w:val="en-US"/>
        </w:rPr>
        <w:t xml:space="preserve">to manage knowledge assets </w:t>
      </w:r>
      <w:r w:rsidR="001A5841" w:rsidRPr="001A5841">
        <w:rPr>
          <w:rFonts w:ascii="Times New Roman" w:hAnsi="Times New Roman" w:cs="Times New Roman"/>
          <w:color w:val="000000"/>
          <w:lang w:val="en-US"/>
        </w:rPr>
        <w:t xml:space="preserve"> an organization have or should have.</w:t>
      </w:r>
    </w:p>
    <w:p w:rsidR="001A5841" w:rsidRPr="001A5841" w:rsidRDefault="001A5841" w:rsidP="001A5841">
      <w:pPr>
        <w:pStyle w:val="Pa7"/>
        <w:spacing w:line="360" w:lineRule="auto"/>
        <w:ind w:firstLine="709"/>
        <w:jc w:val="both"/>
        <w:rPr>
          <w:rFonts w:ascii="Times New Roman" w:hAnsi="Times New Roman" w:cs="Times New Roman"/>
          <w:color w:val="000000"/>
          <w:lang w:val="en-US"/>
        </w:rPr>
      </w:pPr>
      <w:r>
        <w:rPr>
          <w:rFonts w:ascii="Times New Roman" w:hAnsi="Times New Roman" w:cs="Times New Roman"/>
          <w:color w:val="000000"/>
          <w:lang w:val="en-US"/>
        </w:rPr>
        <w:t>While on the private sector the knowledge management is seen as a factor to achieve higher productiveness, profits and clients satisfaction, at the public sector the knowledge management assists the organization through new challenges, on the implementation of innovative management practices, with the related improvement on the process quality, products and public services which aim to be</w:t>
      </w:r>
      <w:r w:rsidR="00EB35C0">
        <w:rPr>
          <w:rFonts w:ascii="Times New Roman" w:hAnsi="Times New Roman" w:cs="Times New Roman"/>
          <w:color w:val="000000"/>
          <w:lang w:val="en-US"/>
        </w:rPr>
        <w:t>nefit</w:t>
      </w:r>
      <w:r>
        <w:rPr>
          <w:rFonts w:ascii="Times New Roman" w:hAnsi="Times New Roman" w:cs="Times New Roman"/>
          <w:color w:val="000000"/>
          <w:lang w:val="en-US"/>
        </w:rPr>
        <w:t xml:space="preserve"> citizens and the society in general (BATISTA, 2012).</w:t>
      </w:r>
    </w:p>
    <w:p w:rsidR="00787B87" w:rsidRPr="001A5841" w:rsidRDefault="00DA0A89" w:rsidP="001A5841">
      <w:pPr>
        <w:pStyle w:val="Pa7"/>
        <w:spacing w:line="360" w:lineRule="auto"/>
        <w:ind w:firstLine="709"/>
        <w:jc w:val="both"/>
        <w:rPr>
          <w:rFonts w:ascii="Times New Roman" w:hAnsi="Times New Roman" w:cs="Times New Roman"/>
          <w:color w:val="000000"/>
          <w:lang w:val="en-US"/>
        </w:rPr>
      </w:pPr>
      <w:r>
        <w:rPr>
          <w:rFonts w:ascii="Times New Roman" w:hAnsi="Times New Roman" w:cs="Times New Roman"/>
          <w:color w:val="000000"/>
          <w:lang w:val="en-US"/>
        </w:rPr>
        <w:t xml:space="preserve">Among the challenges that affect the public sector around the world, stands out the increase on the public agencies efficiency, improvements on accountability and on decision making, also </w:t>
      </w:r>
      <w:r w:rsidR="00934988">
        <w:rPr>
          <w:rFonts w:ascii="Times New Roman" w:hAnsi="Times New Roman" w:cs="Times New Roman"/>
          <w:color w:val="000000"/>
          <w:lang w:val="en-US"/>
        </w:rPr>
        <w:t xml:space="preserve">the </w:t>
      </w:r>
      <w:r>
        <w:rPr>
          <w:rFonts w:ascii="Times New Roman" w:hAnsi="Times New Roman" w:cs="Times New Roman"/>
          <w:color w:val="000000"/>
          <w:lang w:val="en-US"/>
        </w:rPr>
        <w:t xml:space="preserve">increase in collaborations, strategic partnership and knowledge withhold of the elderly work force. </w:t>
      </w:r>
      <w:r w:rsidR="00BA5795">
        <w:rPr>
          <w:rFonts w:ascii="Times New Roman" w:hAnsi="Times New Roman" w:cs="Times New Roman"/>
          <w:color w:val="000000"/>
          <w:lang w:val="en-US"/>
        </w:rPr>
        <w:t>The Federal Instituti</w:t>
      </w:r>
      <w:r w:rsidR="001D1B2D">
        <w:rPr>
          <w:rFonts w:ascii="Times New Roman" w:hAnsi="Times New Roman" w:cs="Times New Roman"/>
          <w:color w:val="000000"/>
          <w:lang w:val="en-US"/>
        </w:rPr>
        <w:t xml:space="preserve">ons for College </w:t>
      </w:r>
      <w:r w:rsidR="001D1B2D">
        <w:rPr>
          <w:rFonts w:ascii="Times New Roman" w:hAnsi="Times New Roman" w:cs="Times New Roman"/>
          <w:color w:val="000000"/>
          <w:lang w:val="en-US"/>
        </w:rPr>
        <w:lastRenderedPageBreak/>
        <w:t xml:space="preserve">Education, </w:t>
      </w:r>
      <w:r w:rsidR="00BA5795">
        <w:rPr>
          <w:rFonts w:ascii="Times New Roman" w:hAnsi="Times New Roman" w:cs="Times New Roman"/>
          <w:color w:val="000000"/>
          <w:lang w:val="en-US"/>
        </w:rPr>
        <w:t xml:space="preserve"> present the same type of challenges, and for them, knowledge management is to work with any practice or process intending to optimize the </w:t>
      </w:r>
      <w:r w:rsidR="001D1B2D">
        <w:rPr>
          <w:rFonts w:ascii="Times New Roman" w:hAnsi="Times New Roman" w:cs="Times New Roman"/>
          <w:color w:val="000000"/>
          <w:lang w:val="en-US"/>
        </w:rPr>
        <w:t>use of knowledge, in other words</w:t>
      </w:r>
      <w:r w:rsidR="00BA5795">
        <w:rPr>
          <w:rFonts w:ascii="Times New Roman" w:hAnsi="Times New Roman" w:cs="Times New Roman"/>
          <w:color w:val="000000"/>
          <w:lang w:val="en-US"/>
        </w:rPr>
        <w:t>, increase the production, distribution and applicability of the knowledge (YOUNG et al,; 2013).</w:t>
      </w:r>
    </w:p>
    <w:p w:rsidR="00990EB9" w:rsidRDefault="00264702" w:rsidP="001A5841">
      <w:pPr>
        <w:pStyle w:val="Pa7"/>
        <w:spacing w:line="360" w:lineRule="auto"/>
        <w:ind w:firstLine="709"/>
        <w:jc w:val="both"/>
        <w:rPr>
          <w:rFonts w:ascii="Times New Roman" w:hAnsi="Times New Roman" w:cs="Times New Roman"/>
          <w:color w:val="000000"/>
          <w:lang w:val="en-US"/>
        </w:rPr>
      </w:pPr>
      <w:r>
        <w:rPr>
          <w:rFonts w:ascii="Times New Roman" w:hAnsi="Times New Roman" w:cs="Times New Roman"/>
          <w:color w:val="000000"/>
          <w:lang w:val="en-US"/>
        </w:rPr>
        <w:t xml:space="preserve">The implementation of any knowledge management action needs </w:t>
      </w:r>
      <w:r w:rsidR="00446A31">
        <w:rPr>
          <w:rFonts w:ascii="Times New Roman" w:hAnsi="Times New Roman" w:cs="Times New Roman"/>
          <w:color w:val="000000"/>
          <w:lang w:val="en-US"/>
        </w:rPr>
        <w:t>a previous diagnosis</w:t>
      </w:r>
      <w:r>
        <w:rPr>
          <w:rFonts w:ascii="Times New Roman" w:hAnsi="Times New Roman" w:cs="Times New Roman"/>
          <w:color w:val="000000"/>
          <w:lang w:val="en-US"/>
        </w:rPr>
        <w:t>, in order to identify the organization strength and weakness</w:t>
      </w:r>
      <w:r w:rsidR="00446A31">
        <w:rPr>
          <w:rFonts w:ascii="Times New Roman" w:hAnsi="Times New Roman" w:cs="Times New Roman"/>
          <w:color w:val="000000"/>
          <w:lang w:val="en-US"/>
        </w:rPr>
        <w:t>, driven action to a higher effectiveness</w:t>
      </w:r>
      <w:r>
        <w:rPr>
          <w:rFonts w:ascii="Times New Roman" w:hAnsi="Times New Roman" w:cs="Times New Roman"/>
          <w:color w:val="000000"/>
          <w:lang w:val="en-US"/>
        </w:rPr>
        <w:t xml:space="preserve">. Batista (2012) highlights that in this stage the organization makes a self-evaluation </w:t>
      </w:r>
      <w:r w:rsidR="00446A31">
        <w:rPr>
          <w:rFonts w:ascii="Times New Roman" w:hAnsi="Times New Roman" w:cs="Times New Roman"/>
          <w:color w:val="000000"/>
          <w:lang w:val="en-US"/>
        </w:rPr>
        <w:t>of their own knowledge management maturity degree, which will be used as basis to the elaboration of a knowledge management plan and to justify its importance to the organization. One</w:t>
      </w:r>
      <w:r w:rsidR="00934988">
        <w:rPr>
          <w:rFonts w:ascii="Times New Roman" w:hAnsi="Times New Roman" w:cs="Times New Roman"/>
          <w:color w:val="000000"/>
          <w:lang w:val="en-US"/>
        </w:rPr>
        <w:t xml:space="preserve"> of</w:t>
      </w:r>
      <w:r w:rsidR="00446A31">
        <w:rPr>
          <w:rFonts w:ascii="Times New Roman" w:hAnsi="Times New Roman" w:cs="Times New Roman"/>
          <w:color w:val="000000"/>
          <w:lang w:val="en-US"/>
        </w:rPr>
        <w:t xml:space="preserve"> the strategies used to evaluate this progress are the maturity models, structured on development stages which allows the evolution tracking of the knowledge management and the identification of the organization improvements possible factors (DEL-REY-CAMORRO et al., 2003; LIN, 2007;OLIVEIRA et al., 2011).</w:t>
      </w:r>
    </w:p>
    <w:p w:rsidR="00446A31" w:rsidRPr="00593E9B" w:rsidRDefault="00593E9B" w:rsidP="00593E9B">
      <w:pPr>
        <w:spacing w:line="360" w:lineRule="auto"/>
        <w:rPr>
          <w:rFonts w:ascii="Times New Roman" w:hAnsi="Times New Roman" w:cs="Times New Roman"/>
          <w:color w:val="000000"/>
          <w:sz w:val="24"/>
          <w:szCs w:val="24"/>
          <w:lang w:val="en-US"/>
        </w:rPr>
      </w:pPr>
      <w:r>
        <w:rPr>
          <w:lang w:val="en-US"/>
        </w:rPr>
        <w:tab/>
      </w:r>
      <w:r w:rsidR="00C839C7">
        <w:rPr>
          <w:rFonts w:ascii="Times New Roman" w:hAnsi="Times New Roman" w:cs="Times New Roman"/>
          <w:color w:val="000000"/>
          <w:sz w:val="24"/>
          <w:szCs w:val="24"/>
          <w:lang w:val="en-US"/>
        </w:rPr>
        <w:t>The goal of this</w:t>
      </w:r>
      <w:r w:rsidRPr="00593E9B">
        <w:rPr>
          <w:rFonts w:ascii="Times New Roman" w:hAnsi="Times New Roman" w:cs="Times New Roman"/>
          <w:color w:val="000000"/>
          <w:sz w:val="24"/>
          <w:szCs w:val="24"/>
          <w:lang w:val="en-US"/>
        </w:rPr>
        <w:t xml:space="preserve"> study was to </w:t>
      </w:r>
      <w:r w:rsidR="00351679">
        <w:rPr>
          <w:rFonts w:ascii="Times New Roman" w:hAnsi="Times New Roman" w:cs="Times New Roman"/>
          <w:color w:val="000000"/>
          <w:sz w:val="24"/>
          <w:szCs w:val="24"/>
          <w:lang w:val="en-US"/>
        </w:rPr>
        <w:t xml:space="preserve">identify </w:t>
      </w:r>
      <w:r w:rsidRPr="00593E9B">
        <w:rPr>
          <w:rFonts w:ascii="Times New Roman" w:hAnsi="Times New Roman" w:cs="Times New Roman"/>
          <w:color w:val="000000"/>
          <w:sz w:val="24"/>
          <w:szCs w:val="24"/>
          <w:lang w:val="en-US"/>
        </w:rPr>
        <w:t>th</w:t>
      </w:r>
      <w:r w:rsidR="00934988">
        <w:rPr>
          <w:rFonts w:ascii="Times New Roman" w:hAnsi="Times New Roman" w:cs="Times New Roman"/>
          <w:color w:val="000000"/>
          <w:sz w:val="24"/>
          <w:szCs w:val="24"/>
          <w:lang w:val="en-US"/>
        </w:rPr>
        <w:t>e Institutional Development Pro-</w:t>
      </w:r>
      <w:r w:rsidRPr="00593E9B">
        <w:rPr>
          <w:rFonts w:ascii="Times New Roman" w:hAnsi="Times New Roman" w:cs="Times New Roman"/>
          <w:color w:val="000000"/>
          <w:sz w:val="24"/>
          <w:szCs w:val="24"/>
          <w:lang w:val="en-US"/>
        </w:rPr>
        <w:t>Rectory (Prodin) knowledge management</w:t>
      </w:r>
      <w:r w:rsidR="00351679">
        <w:rPr>
          <w:rFonts w:ascii="Times New Roman" w:hAnsi="Times New Roman" w:cs="Times New Roman"/>
          <w:color w:val="000000"/>
          <w:sz w:val="24"/>
          <w:szCs w:val="24"/>
          <w:lang w:val="en-US"/>
        </w:rPr>
        <w:t xml:space="preserve"> maturity degree</w:t>
      </w:r>
      <w:r w:rsidRPr="00593E9B">
        <w:rPr>
          <w:rFonts w:ascii="Times New Roman" w:hAnsi="Times New Roman" w:cs="Times New Roman"/>
          <w:color w:val="000000"/>
          <w:sz w:val="24"/>
          <w:szCs w:val="24"/>
          <w:lang w:val="en-US"/>
        </w:rPr>
        <w:t xml:space="preserve"> of the Federal Institute of Education, Science and Technology (IFSC), using the maturity model of evaluation proposed by Batista (2012) for the Brazilian public administration.</w:t>
      </w:r>
    </w:p>
    <w:p w:rsidR="00515548" w:rsidRPr="00934988" w:rsidRDefault="00515548" w:rsidP="002C1D74">
      <w:pPr>
        <w:widowControl w:val="0"/>
        <w:tabs>
          <w:tab w:val="left" w:pos="1695"/>
        </w:tabs>
        <w:spacing w:after="0" w:line="360" w:lineRule="auto"/>
        <w:jc w:val="both"/>
        <w:rPr>
          <w:rFonts w:ascii="Times New Roman" w:hAnsi="Times New Roman" w:cs="Times New Roman"/>
          <w:color w:val="000000"/>
          <w:sz w:val="24"/>
          <w:szCs w:val="24"/>
          <w:lang w:val="en-US"/>
        </w:rPr>
      </w:pPr>
    </w:p>
    <w:p w:rsidR="002C1D74" w:rsidRPr="00C11E3A" w:rsidRDefault="00593E9B" w:rsidP="002C1D74">
      <w:pPr>
        <w:widowControl w:val="0"/>
        <w:tabs>
          <w:tab w:val="left" w:pos="1695"/>
        </w:tabs>
        <w:spacing w:after="0" w:line="360" w:lineRule="auto"/>
        <w:jc w:val="both"/>
        <w:rPr>
          <w:rFonts w:ascii="Times New Roman" w:hAnsi="Times New Roman" w:cs="Times New Roman"/>
          <w:color w:val="000000"/>
          <w:sz w:val="24"/>
          <w:szCs w:val="24"/>
          <w:lang w:val="en-US"/>
        </w:rPr>
      </w:pPr>
      <w:r w:rsidRPr="00C11E3A">
        <w:rPr>
          <w:rFonts w:ascii="Times New Roman" w:hAnsi="Times New Roman" w:cs="Times New Roman"/>
          <w:color w:val="000000"/>
          <w:sz w:val="24"/>
          <w:szCs w:val="24"/>
          <w:lang w:val="en-US"/>
        </w:rPr>
        <w:t xml:space="preserve">INSTITUTINAL PROFILE </w:t>
      </w:r>
    </w:p>
    <w:p w:rsidR="00593E9B" w:rsidRDefault="00593E9B" w:rsidP="00593E9B">
      <w:pPr>
        <w:widowControl w:val="0"/>
        <w:tabs>
          <w:tab w:val="left" w:pos="709"/>
        </w:tabs>
        <w:spacing w:after="0" w:line="360" w:lineRule="auto"/>
        <w:jc w:val="both"/>
        <w:rPr>
          <w:rFonts w:ascii="Times New Roman" w:hAnsi="Times New Roman" w:cs="Times New Roman"/>
          <w:color w:val="000000"/>
          <w:sz w:val="24"/>
          <w:szCs w:val="24"/>
          <w:lang w:val="en-US"/>
        </w:rPr>
      </w:pPr>
      <w:r w:rsidRPr="00C11E3A">
        <w:rPr>
          <w:rFonts w:ascii="Times New Roman" w:hAnsi="Times New Roman" w:cs="Times New Roman"/>
          <w:color w:val="000000"/>
          <w:sz w:val="24"/>
          <w:szCs w:val="24"/>
          <w:lang w:val="en-US"/>
        </w:rPr>
        <w:tab/>
      </w:r>
      <w:r w:rsidRPr="00593E9B">
        <w:rPr>
          <w:rFonts w:ascii="Times New Roman" w:hAnsi="Times New Roman" w:cs="Times New Roman"/>
          <w:color w:val="000000"/>
          <w:sz w:val="24"/>
          <w:szCs w:val="24"/>
          <w:lang w:val="en-US"/>
        </w:rPr>
        <w:t xml:space="preserve">IFSC was created in Florianópolis by the </w:t>
      </w:r>
      <w:r>
        <w:rPr>
          <w:rFonts w:ascii="Times New Roman" w:hAnsi="Times New Roman" w:cs="Times New Roman"/>
          <w:color w:val="000000"/>
          <w:sz w:val="24"/>
          <w:szCs w:val="24"/>
          <w:lang w:val="en-US"/>
        </w:rPr>
        <w:t>decree number 7.566/1909, initially named Santa Catarina School for Artisans Apprentice</w:t>
      </w:r>
      <w:r w:rsidR="00C9191D">
        <w:rPr>
          <w:rFonts w:ascii="Times New Roman" w:hAnsi="Times New Roman" w:cs="Times New Roman"/>
          <w:color w:val="000000"/>
          <w:sz w:val="24"/>
          <w:szCs w:val="24"/>
          <w:lang w:val="en-US"/>
        </w:rPr>
        <w:t>s</w:t>
      </w:r>
      <w:r>
        <w:rPr>
          <w:rFonts w:ascii="Times New Roman" w:hAnsi="Times New Roman" w:cs="Times New Roman"/>
          <w:color w:val="000000"/>
          <w:sz w:val="24"/>
          <w:szCs w:val="24"/>
          <w:lang w:val="en-US"/>
        </w:rPr>
        <w:t xml:space="preserve">. The goal of the institution </w:t>
      </w:r>
      <w:r w:rsidR="00C9191D">
        <w:rPr>
          <w:rFonts w:ascii="Times New Roman" w:hAnsi="Times New Roman" w:cs="Times New Roman"/>
          <w:color w:val="000000"/>
          <w:sz w:val="24"/>
          <w:szCs w:val="24"/>
          <w:lang w:val="en-US"/>
        </w:rPr>
        <w:t xml:space="preserve">was to offer professional educations for children of less favorable socioeconomic classes. This decree established a net of 19 Artisans Apprentices Schools around the country. Over time IFSC went through many </w:t>
      </w:r>
      <w:r w:rsidR="00515548">
        <w:rPr>
          <w:rFonts w:ascii="Times New Roman" w:hAnsi="Times New Roman" w:cs="Times New Roman"/>
          <w:color w:val="000000"/>
          <w:sz w:val="24"/>
          <w:szCs w:val="24"/>
          <w:lang w:val="en-US"/>
        </w:rPr>
        <w:t xml:space="preserve">institutional </w:t>
      </w:r>
      <w:r w:rsidR="00C9191D">
        <w:rPr>
          <w:rFonts w:ascii="Times New Roman" w:hAnsi="Times New Roman" w:cs="Times New Roman"/>
          <w:color w:val="000000"/>
          <w:sz w:val="24"/>
          <w:szCs w:val="24"/>
          <w:lang w:val="en-US"/>
        </w:rPr>
        <w:t>changes, being the Industrial High School of Florianópolis, than Industria</w:t>
      </w:r>
      <w:r w:rsidR="00515548">
        <w:rPr>
          <w:rFonts w:ascii="Times New Roman" w:hAnsi="Times New Roman" w:cs="Times New Roman"/>
          <w:color w:val="000000"/>
          <w:sz w:val="24"/>
          <w:szCs w:val="24"/>
          <w:lang w:val="en-US"/>
        </w:rPr>
        <w:t>l</w:t>
      </w:r>
      <w:r w:rsidR="00C9191D">
        <w:rPr>
          <w:rFonts w:ascii="Times New Roman" w:hAnsi="Times New Roman" w:cs="Times New Roman"/>
          <w:color w:val="000000"/>
          <w:sz w:val="24"/>
          <w:szCs w:val="24"/>
          <w:lang w:val="en-US"/>
        </w:rPr>
        <w:t xml:space="preserve"> School of Florianópolis, to Federal Technician School and in March 27</w:t>
      </w:r>
      <w:r w:rsidR="00C9191D" w:rsidRPr="00C9191D">
        <w:rPr>
          <w:rFonts w:ascii="Times New Roman" w:hAnsi="Times New Roman" w:cs="Times New Roman"/>
          <w:color w:val="000000"/>
          <w:sz w:val="24"/>
          <w:szCs w:val="24"/>
          <w:vertAlign w:val="superscript"/>
          <w:lang w:val="en-US"/>
        </w:rPr>
        <w:t>th</w:t>
      </w:r>
      <w:r w:rsidR="00515548">
        <w:rPr>
          <w:rFonts w:ascii="Times New Roman" w:hAnsi="Times New Roman" w:cs="Times New Roman"/>
          <w:color w:val="000000"/>
          <w:sz w:val="24"/>
          <w:szCs w:val="24"/>
          <w:lang w:val="en-US"/>
        </w:rPr>
        <w:t xml:space="preserve"> of 2002 turned the </w:t>
      </w:r>
      <w:r w:rsidR="00C9191D">
        <w:rPr>
          <w:rFonts w:ascii="Times New Roman" w:hAnsi="Times New Roman" w:cs="Times New Roman"/>
          <w:color w:val="000000"/>
          <w:sz w:val="24"/>
          <w:szCs w:val="24"/>
          <w:lang w:val="en-US"/>
        </w:rPr>
        <w:t xml:space="preserve">Federal Center of Technology Education of Santa Catarina (CEFET/SC), offering technician college courses and </w:t>
      </w:r>
      <w:proofErr w:type="spellStart"/>
      <w:r w:rsidR="00C9191D" w:rsidRPr="00C9191D">
        <w:rPr>
          <w:rFonts w:ascii="Times New Roman" w:hAnsi="Times New Roman" w:cs="Times New Roman"/>
          <w:i/>
          <w:color w:val="000000"/>
          <w:sz w:val="24"/>
          <w:szCs w:val="24"/>
          <w:lang w:val="en-US"/>
        </w:rPr>
        <w:t>lato</w:t>
      </w:r>
      <w:proofErr w:type="spellEnd"/>
      <w:r w:rsidR="00C9191D" w:rsidRPr="00C9191D">
        <w:rPr>
          <w:rFonts w:ascii="Times New Roman" w:hAnsi="Times New Roman" w:cs="Times New Roman"/>
          <w:i/>
          <w:color w:val="000000"/>
          <w:sz w:val="24"/>
          <w:szCs w:val="24"/>
          <w:lang w:val="en-US"/>
        </w:rPr>
        <w:t xml:space="preserve"> </w:t>
      </w:r>
      <w:proofErr w:type="spellStart"/>
      <w:r w:rsidR="00C9191D" w:rsidRPr="00C9191D">
        <w:rPr>
          <w:rFonts w:ascii="Times New Roman" w:hAnsi="Times New Roman" w:cs="Times New Roman"/>
          <w:i/>
          <w:color w:val="000000"/>
          <w:sz w:val="24"/>
          <w:szCs w:val="24"/>
          <w:lang w:val="en-US"/>
        </w:rPr>
        <w:t>sensu</w:t>
      </w:r>
      <w:proofErr w:type="spellEnd"/>
      <w:r w:rsidR="00C9191D">
        <w:rPr>
          <w:rFonts w:ascii="Times New Roman" w:hAnsi="Times New Roman" w:cs="Times New Roman"/>
          <w:color w:val="000000"/>
          <w:sz w:val="24"/>
          <w:szCs w:val="24"/>
          <w:lang w:val="en-US"/>
        </w:rPr>
        <w:t xml:space="preserve"> post-graduation.</w:t>
      </w:r>
    </w:p>
    <w:p w:rsidR="00257EB2" w:rsidRDefault="00257EB2" w:rsidP="00593E9B">
      <w:pPr>
        <w:widowControl w:val="0"/>
        <w:tabs>
          <w:tab w:val="left" w:pos="709"/>
        </w:tabs>
        <w:spacing w:after="0" w:line="36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ab/>
        <w:t xml:space="preserve">At </w:t>
      </w:r>
      <w:r w:rsidR="00B72A61">
        <w:rPr>
          <w:rFonts w:ascii="Times New Roman" w:hAnsi="Times New Roman" w:cs="Times New Roman"/>
          <w:color w:val="000000"/>
          <w:sz w:val="24"/>
          <w:szCs w:val="24"/>
          <w:lang w:val="en-US"/>
        </w:rPr>
        <w:t>March</w:t>
      </w:r>
      <w:r>
        <w:rPr>
          <w:rFonts w:ascii="Times New Roman" w:hAnsi="Times New Roman" w:cs="Times New Roman"/>
          <w:color w:val="000000"/>
          <w:sz w:val="24"/>
          <w:szCs w:val="24"/>
          <w:lang w:val="en-US"/>
        </w:rPr>
        <w:t xml:space="preserve"> 2008, an election which involved teachers, technical-administrative ser</w:t>
      </w:r>
      <w:r w:rsidR="00B72A61">
        <w:rPr>
          <w:rFonts w:ascii="Times New Roman" w:hAnsi="Times New Roman" w:cs="Times New Roman"/>
          <w:color w:val="000000"/>
          <w:sz w:val="24"/>
          <w:szCs w:val="24"/>
          <w:lang w:val="en-US"/>
        </w:rPr>
        <w:t xml:space="preserve">vants and students of </w:t>
      </w:r>
      <w:r w:rsidR="00515548">
        <w:rPr>
          <w:rFonts w:ascii="Times New Roman" w:hAnsi="Times New Roman" w:cs="Times New Roman"/>
          <w:color w:val="000000"/>
          <w:sz w:val="24"/>
          <w:szCs w:val="24"/>
          <w:lang w:val="en-US"/>
        </w:rPr>
        <w:t xml:space="preserve">the </w:t>
      </w:r>
      <w:r w:rsidR="00B72A61">
        <w:rPr>
          <w:rFonts w:ascii="Times New Roman" w:hAnsi="Times New Roman" w:cs="Times New Roman"/>
          <w:color w:val="000000"/>
          <w:sz w:val="24"/>
          <w:szCs w:val="24"/>
          <w:lang w:val="en-US"/>
        </w:rPr>
        <w:t>called</w:t>
      </w:r>
      <w:r>
        <w:rPr>
          <w:rFonts w:ascii="Times New Roman" w:hAnsi="Times New Roman" w:cs="Times New Roman"/>
          <w:color w:val="000000"/>
          <w:sz w:val="24"/>
          <w:szCs w:val="24"/>
          <w:lang w:val="en-US"/>
        </w:rPr>
        <w:t xml:space="preserve"> CEFET/SC approved </w:t>
      </w:r>
      <w:r w:rsidR="00B72A61">
        <w:rPr>
          <w:rFonts w:ascii="Times New Roman" w:hAnsi="Times New Roman" w:cs="Times New Roman"/>
          <w:color w:val="000000"/>
          <w:sz w:val="24"/>
          <w:szCs w:val="24"/>
          <w:lang w:val="en-US"/>
        </w:rPr>
        <w:t xml:space="preserve">its </w:t>
      </w:r>
      <w:r>
        <w:rPr>
          <w:rFonts w:ascii="Times New Roman" w:hAnsi="Times New Roman" w:cs="Times New Roman"/>
          <w:color w:val="000000"/>
          <w:sz w:val="24"/>
          <w:szCs w:val="24"/>
          <w:lang w:val="en-US"/>
        </w:rPr>
        <w:t>transformation to Federal Institute of Education, Science and Technology. The draft bill which defined this change was approved by the Federal Chamber of Deputies and by the Senate to</w:t>
      </w:r>
      <w:r w:rsidR="00515548">
        <w:rPr>
          <w:rFonts w:ascii="Times New Roman" w:hAnsi="Times New Roman" w:cs="Times New Roman"/>
          <w:color w:val="000000"/>
          <w:sz w:val="24"/>
          <w:szCs w:val="24"/>
          <w:lang w:val="en-US"/>
        </w:rPr>
        <w:t>,</w:t>
      </w:r>
      <w:r>
        <w:rPr>
          <w:rFonts w:ascii="Times New Roman" w:hAnsi="Times New Roman" w:cs="Times New Roman"/>
          <w:color w:val="000000"/>
          <w:sz w:val="24"/>
          <w:szCs w:val="24"/>
          <w:lang w:val="en-US"/>
        </w:rPr>
        <w:t xml:space="preserve"> </w:t>
      </w:r>
      <w:r>
        <w:rPr>
          <w:rFonts w:ascii="Times New Roman" w:hAnsi="Times New Roman" w:cs="Times New Roman"/>
          <w:color w:val="000000"/>
          <w:sz w:val="24"/>
          <w:szCs w:val="24"/>
          <w:lang w:val="en-US"/>
        </w:rPr>
        <w:lastRenderedPageBreak/>
        <w:t>af</w:t>
      </w:r>
      <w:r w:rsidR="00B72A61">
        <w:rPr>
          <w:rFonts w:ascii="Times New Roman" w:hAnsi="Times New Roman" w:cs="Times New Roman"/>
          <w:color w:val="000000"/>
          <w:sz w:val="24"/>
          <w:szCs w:val="24"/>
          <w:lang w:val="en-US"/>
        </w:rPr>
        <w:t>terwards</w:t>
      </w:r>
      <w:r>
        <w:rPr>
          <w:rFonts w:ascii="Times New Roman" w:hAnsi="Times New Roman" w:cs="Times New Roman"/>
          <w:color w:val="000000"/>
          <w:sz w:val="24"/>
          <w:szCs w:val="24"/>
          <w:lang w:val="en-US"/>
        </w:rPr>
        <w:t xml:space="preserve"> </w:t>
      </w:r>
      <w:r w:rsidR="00B72A61">
        <w:rPr>
          <w:rFonts w:ascii="Times New Roman" w:hAnsi="Times New Roman" w:cs="Times New Roman"/>
          <w:color w:val="000000"/>
          <w:sz w:val="24"/>
          <w:szCs w:val="24"/>
          <w:lang w:val="en-US"/>
        </w:rPr>
        <w:t xml:space="preserve">be </w:t>
      </w:r>
      <w:r w:rsidR="005767FE">
        <w:rPr>
          <w:rFonts w:ascii="Times New Roman" w:hAnsi="Times New Roman" w:cs="Times New Roman"/>
          <w:color w:val="000000"/>
          <w:sz w:val="24"/>
          <w:szCs w:val="24"/>
          <w:lang w:val="en-US"/>
        </w:rPr>
        <w:t>sanctioned by</w:t>
      </w:r>
      <w:r>
        <w:rPr>
          <w:rFonts w:ascii="Times New Roman" w:hAnsi="Times New Roman" w:cs="Times New Roman"/>
          <w:color w:val="000000"/>
          <w:sz w:val="24"/>
          <w:szCs w:val="24"/>
          <w:lang w:val="en-US"/>
        </w:rPr>
        <w:t xml:space="preserve"> President </w:t>
      </w:r>
      <w:proofErr w:type="spellStart"/>
      <w:r>
        <w:rPr>
          <w:rFonts w:ascii="Times New Roman" w:hAnsi="Times New Roman" w:cs="Times New Roman"/>
          <w:color w:val="000000"/>
          <w:sz w:val="24"/>
          <w:szCs w:val="24"/>
          <w:lang w:val="en-US"/>
        </w:rPr>
        <w:t>Luiz</w:t>
      </w:r>
      <w:proofErr w:type="spellEnd"/>
      <w:r>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Inácio</w:t>
      </w:r>
      <w:proofErr w:type="spellEnd"/>
      <w:r>
        <w:rPr>
          <w:rFonts w:ascii="Times New Roman" w:hAnsi="Times New Roman" w:cs="Times New Roman"/>
          <w:color w:val="000000"/>
          <w:sz w:val="24"/>
          <w:szCs w:val="24"/>
          <w:lang w:val="en-US"/>
        </w:rPr>
        <w:t xml:space="preserve"> Lula da Silva, in December 29</w:t>
      </w:r>
      <w:r w:rsidRPr="00257EB2">
        <w:rPr>
          <w:rFonts w:ascii="Times New Roman" w:hAnsi="Times New Roman" w:cs="Times New Roman"/>
          <w:color w:val="000000"/>
          <w:sz w:val="24"/>
          <w:szCs w:val="24"/>
          <w:vertAlign w:val="superscript"/>
          <w:lang w:val="en-US"/>
        </w:rPr>
        <w:t>th</w:t>
      </w:r>
      <w:r>
        <w:rPr>
          <w:rFonts w:ascii="Times New Roman" w:hAnsi="Times New Roman" w:cs="Times New Roman"/>
          <w:color w:val="000000"/>
          <w:sz w:val="24"/>
          <w:szCs w:val="24"/>
          <w:lang w:val="en-US"/>
        </w:rPr>
        <w:t xml:space="preserve"> of 2008.</w:t>
      </w:r>
    </w:p>
    <w:p w:rsidR="00593E9B" w:rsidRDefault="0086656A" w:rsidP="00883A74">
      <w:pPr>
        <w:widowControl w:val="0"/>
        <w:tabs>
          <w:tab w:val="left" w:pos="709"/>
        </w:tabs>
        <w:spacing w:after="0" w:line="36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ab/>
        <w:t>The institution is an autarchy associated to the Education Ministry (MEC), by the Professional and Technologic Education Secretary (</w:t>
      </w:r>
      <w:proofErr w:type="spellStart"/>
      <w:r>
        <w:rPr>
          <w:rFonts w:ascii="Times New Roman" w:hAnsi="Times New Roman" w:cs="Times New Roman"/>
          <w:color w:val="000000"/>
          <w:sz w:val="24"/>
          <w:szCs w:val="24"/>
          <w:lang w:val="en-US"/>
        </w:rPr>
        <w:t>Setec</w:t>
      </w:r>
      <w:proofErr w:type="spellEnd"/>
      <w:r>
        <w:rPr>
          <w:rFonts w:ascii="Times New Roman" w:hAnsi="Times New Roman" w:cs="Times New Roman"/>
          <w:color w:val="000000"/>
          <w:sz w:val="24"/>
          <w:szCs w:val="24"/>
          <w:lang w:val="en-US"/>
        </w:rPr>
        <w:t>). Its purpose is to offer training and qualification in many areas, at many levels and with many teaching methods, as well as to perform researches and new process, products and services</w:t>
      </w:r>
      <w:r w:rsidR="00934988">
        <w:rPr>
          <w:rFonts w:ascii="Times New Roman" w:hAnsi="Times New Roman" w:cs="Times New Roman"/>
          <w:color w:val="000000"/>
          <w:sz w:val="24"/>
          <w:szCs w:val="24"/>
          <w:lang w:val="en-US"/>
        </w:rPr>
        <w:t xml:space="preserve"> developments</w:t>
      </w:r>
      <w:r>
        <w:rPr>
          <w:rFonts w:ascii="Times New Roman" w:hAnsi="Times New Roman" w:cs="Times New Roman"/>
          <w:color w:val="000000"/>
          <w:sz w:val="24"/>
          <w:szCs w:val="24"/>
          <w:lang w:val="en-US"/>
        </w:rPr>
        <w:t xml:space="preserve">, all articulated with productive sectors of Santa Catarina’s society.  </w:t>
      </w:r>
    </w:p>
    <w:p w:rsidR="00883A74" w:rsidRDefault="00883A74" w:rsidP="00883A74">
      <w:pPr>
        <w:widowControl w:val="0"/>
        <w:tabs>
          <w:tab w:val="left" w:pos="709"/>
        </w:tabs>
        <w:spacing w:after="0" w:line="36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ab/>
      </w:r>
      <w:r w:rsidRPr="00883A74">
        <w:rPr>
          <w:rFonts w:ascii="Times New Roman" w:hAnsi="Times New Roman" w:cs="Times New Roman"/>
          <w:color w:val="000000"/>
          <w:sz w:val="24"/>
          <w:szCs w:val="24"/>
        </w:rPr>
        <w:t xml:space="preserve">It </w:t>
      </w:r>
      <w:proofErr w:type="spellStart"/>
      <w:r w:rsidRPr="00351679">
        <w:rPr>
          <w:rFonts w:ascii="Times New Roman" w:hAnsi="Times New Roman" w:cs="Times New Roman"/>
          <w:color w:val="000000"/>
          <w:sz w:val="24"/>
          <w:szCs w:val="24"/>
        </w:rPr>
        <w:t>has</w:t>
      </w:r>
      <w:proofErr w:type="spellEnd"/>
      <w:r w:rsidRPr="00351679">
        <w:rPr>
          <w:rFonts w:ascii="Times New Roman" w:hAnsi="Times New Roman" w:cs="Times New Roman"/>
          <w:color w:val="000000"/>
          <w:sz w:val="24"/>
          <w:szCs w:val="24"/>
        </w:rPr>
        <w:t xml:space="preserve"> </w:t>
      </w:r>
      <w:proofErr w:type="spellStart"/>
      <w:r w:rsidRPr="00351679">
        <w:rPr>
          <w:rFonts w:ascii="Times New Roman" w:hAnsi="Times New Roman" w:cs="Times New Roman"/>
          <w:color w:val="000000"/>
          <w:sz w:val="24"/>
          <w:szCs w:val="24"/>
        </w:rPr>
        <w:t>one</w:t>
      </w:r>
      <w:proofErr w:type="spellEnd"/>
      <w:r w:rsidRPr="00351679">
        <w:rPr>
          <w:rFonts w:ascii="Times New Roman" w:hAnsi="Times New Roman" w:cs="Times New Roman"/>
          <w:color w:val="000000"/>
          <w:sz w:val="24"/>
          <w:szCs w:val="24"/>
        </w:rPr>
        <w:t xml:space="preserve"> </w:t>
      </w:r>
      <w:proofErr w:type="spellStart"/>
      <w:r w:rsidRPr="00351679">
        <w:rPr>
          <w:rFonts w:ascii="Times New Roman" w:hAnsi="Times New Roman" w:cs="Times New Roman"/>
          <w:color w:val="000000"/>
          <w:sz w:val="24"/>
          <w:szCs w:val="24"/>
        </w:rPr>
        <w:t>Rectory</w:t>
      </w:r>
      <w:proofErr w:type="spellEnd"/>
      <w:r w:rsidRPr="00351679">
        <w:rPr>
          <w:rFonts w:ascii="Times New Roman" w:hAnsi="Times New Roman" w:cs="Times New Roman"/>
          <w:color w:val="000000"/>
          <w:sz w:val="24"/>
          <w:szCs w:val="24"/>
        </w:rPr>
        <w:t xml:space="preserve"> </w:t>
      </w:r>
      <w:proofErr w:type="spellStart"/>
      <w:r w:rsidRPr="00351679">
        <w:rPr>
          <w:rFonts w:ascii="Times New Roman" w:hAnsi="Times New Roman" w:cs="Times New Roman"/>
          <w:color w:val="000000"/>
          <w:sz w:val="24"/>
          <w:szCs w:val="24"/>
        </w:rPr>
        <w:t>and</w:t>
      </w:r>
      <w:proofErr w:type="spellEnd"/>
      <w:r w:rsidRPr="00351679">
        <w:rPr>
          <w:rFonts w:ascii="Times New Roman" w:hAnsi="Times New Roman" w:cs="Times New Roman"/>
          <w:color w:val="000000"/>
          <w:sz w:val="24"/>
          <w:szCs w:val="24"/>
        </w:rPr>
        <w:t xml:space="preserve"> </w:t>
      </w:r>
      <w:r w:rsidRPr="00883A74">
        <w:rPr>
          <w:rFonts w:ascii="Times New Roman" w:hAnsi="Times New Roman" w:cs="Times New Roman"/>
          <w:color w:val="000000"/>
          <w:sz w:val="24"/>
          <w:szCs w:val="24"/>
        </w:rPr>
        <w:t>22 campus: Araranguá, Caçador, Canoinhas, Chapecó, Criciúma, Garopaba, Gaspar, Jaraguá do Sul – Rau (Geraldo Werninghaus), Florian</w:t>
      </w:r>
      <w:r>
        <w:rPr>
          <w:rFonts w:ascii="Times New Roman" w:hAnsi="Times New Roman" w:cs="Times New Roman"/>
          <w:color w:val="000000"/>
          <w:sz w:val="24"/>
          <w:szCs w:val="24"/>
        </w:rPr>
        <w:t xml:space="preserve">ópolis, Florianópolis-Continente, Itajaí, Joinville, Jaraguá do Sul, Lages, São José, Palhoça </w:t>
      </w:r>
      <w:proofErr w:type="spellStart"/>
      <w:r w:rsidRPr="00351679">
        <w:rPr>
          <w:rFonts w:ascii="Times New Roman" w:hAnsi="Times New Roman" w:cs="Times New Roman"/>
          <w:color w:val="000000"/>
          <w:sz w:val="24"/>
          <w:szCs w:val="24"/>
        </w:rPr>
        <w:t>Bilingual</w:t>
      </w:r>
      <w:proofErr w:type="spellEnd"/>
      <w:r>
        <w:rPr>
          <w:rFonts w:ascii="Times New Roman" w:hAnsi="Times New Roman" w:cs="Times New Roman"/>
          <w:color w:val="000000"/>
          <w:sz w:val="24"/>
          <w:szCs w:val="24"/>
        </w:rPr>
        <w:t>, São Carlos, São Lourenço do Oeste, São Miguel do Oeste, Tu</w:t>
      </w:r>
      <w:r w:rsidR="00C839C7">
        <w:rPr>
          <w:rFonts w:ascii="Times New Roman" w:hAnsi="Times New Roman" w:cs="Times New Roman"/>
          <w:color w:val="000000"/>
          <w:sz w:val="24"/>
          <w:szCs w:val="24"/>
        </w:rPr>
        <w:t xml:space="preserve">barão, Urupema </w:t>
      </w:r>
      <w:proofErr w:type="spellStart"/>
      <w:r w:rsidR="00C839C7" w:rsidRPr="00351679">
        <w:rPr>
          <w:rFonts w:ascii="Times New Roman" w:hAnsi="Times New Roman" w:cs="Times New Roman"/>
          <w:color w:val="000000"/>
          <w:sz w:val="24"/>
          <w:szCs w:val="24"/>
        </w:rPr>
        <w:t>and</w:t>
      </w:r>
      <w:proofErr w:type="spellEnd"/>
      <w:r>
        <w:rPr>
          <w:rFonts w:ascii="Times New Roman" w:hAnsi="Times New Roman" w:cs="Times New Roman"/>
          <w:color w:val="000000"/>
          <w:sz w:val="24"/>
          <w:szCs w:val="24"/>
        </w:rPr>
        <w:t xml:space="preserve"> Xanxerê. </w:t>
      </w:r>
      <w:r w:rsidRPr="00883A74">
        <w:rPr>
          <w:rFonts w:ascii="Times New Roman" w:hAnsi="Times New Roman" w:cs="Times New Roman"/>
          <w:color w:val="000000"/>
          <w:sz w:val="24"/>
          <w:szCs w:val="24"/>
          <w:lang w:val="en-US"/>
        </w:rPr>
        <w:t xml:space="preserve">IFSC also has a </w:t>
      </w:r>
      <w:r>
        <w:rPr>
          <w:rFonts w:ascii="Times New Roman" w:hAnsi="Times New Roman" w:cs="Times New Roman"/>
          <w:color w:val="000000"/>
          <w:sz w:val="24"/>
          <w:szCs w:val="24"/>
          <w:lang w:val="en-US"/>
        </w:rPr>
        <w:t>Training Reference</w:t>
      </w:r>
      <w:r w:rsidRPr="00883A74">
        <w:rPr>
          <w:rFonts w:ascii="Times New Roman" w:hAnsi="Times New Roman" w:cs="Times New Roman"/>
          <w:color w:val="000000"/>
          <w:sz w:val="24"/>
          <w:szCs w:val="24"/>
          <w:lang w:val="en-US"/>
        </w:rPr>
        <w:t xml:space="preserve"> Center a</w:t>
      </w:r>
      <w:r>
        <w:rPr>
          <w:rFonts w:ascii="Times New Roman" w:hAnsi="Times New Roman" w:cs="Times New Roman"/>
          <w:color w:val="000000"/>
          <w:sz w:val="24"/>
          <w:szCs w:val="24"/>
          <w:lang w:val="en-US"/>
        </w:rPr>
        <w:t>nd a Distance Education system –</w:t>
      </w:r>
      <w:r w:rsidR="00C839C7">
        <w:rPr>
          <w:rFonts w:ascii="Times New Roman" w:hAnsi="Times New Roman" w:cs="Times New Roman"/>
          <w:color w:val="000000"/>
          <w:sz w:val="24"/>
          <w:szCs w:val="24"/>
          <w:lang w:val="en-US"/>
        </w:rPr>
        <w:t xml:space="preserve"> </w:t>
      </w:r>
      <w:proofErr w:type="spellStart"/>
      <w:r>
        <w:rPr>
          <w:rFonts w:ascii="Times New Roman" w:hAnsi="Times New Roman" w:cs="Times New Roman"/>
          <w:color w:val="000000"/>
          <w:sz w:val="24"/>
          <w:szCs w:val="24"/>
          <w:lang w:val="en-US"/>
        </w:rPr>
        <w:t>EaD</w:t>
      </w:r>
      <w:proofErr w:type="spellEnd"/>
      <w:r>
        <w:rPr>
          <w:rFonts w:ascii="Times New Roman" w:hAnsi="Times New Roman" w:cs="Times New Roman"/>
          <w:color w:val="000000"/>
          <w:sz w:val="24"/>
          <w:szCs w:val="24"/>
          <w:lang w:val="en-US"/>
        </w:rPr>
        <w:t xml:space="preserve"> – (</w:t>
      </w:r>
      <w:proofErr w:type="spellStart"/>
      <w:r>
        <w:rPr>
          <w:rFonts w:ascii="Times New Roman" w:hAnsi="Times New Roman" w:cs="Times New Roman"/>
          <w:color w:val="000000"/>
          <w:sz w:val="24"/>
          <w:szCs w:val="24"/>
          <w:lang w:val="en-US"/>
        </w:rPr>
        <w:t>Cerfead</w:t>
      </w:r>
      <w:proofErr w:type="spellEnd"/>
      <w:r>
        <w:rPr>
          <w:rFonts w:ascii="Times New Roman" w:hAnsi="Times New Roman" w:cs="Times New Roman"/>
          <w:color w:val="000000"/>
          <w:sz w:val="24"/>
          <w:szCs w:val="24"/>
          <w:lang w:val="en-US"/>
        </w:rPr>
        <w:t>), responsible for the teachers and other educational professionals training program, and for public service managers.</w:t>
      </w:r>
      <w:r w:rsidR="00515548">
        <w:rPr>
          <w:rFonts w:ascii="Times New Roman" w:hAnsi="Times New Roman" w:cs="Times New Roman"/>
          <w:color w:val="000000"/>
          <w:sz w:val="24"/>
          <w:szCs w:val="24"/>
          <w:lang w:val="en-US"/>
        </w:rPr>
        <w:t xml:space="preserve"> It is the C</w:t>
      </w:r>
      <w:r w:rsidR="0061227A">
        <w:rPr>
          <w:rFonts w:ascii="Times New Roman" w:hAnsi="Times New Roman" w:cs="Times New Roman"/>
          <w:color w:val="000000"/>
          <w:sz w:val="24"/>
          <w:szCs w:val="24"/>
          <w:lang w:val="en-US"/>
        </w:rPr>
        <w:t>enter role to support its own educative offers and the o</w:t>
      </w:r>
      <w:r w:rsidR="00934988">
        <w:rPr>
          <w:rFonts w:ascii="Times New Roman" w:hAnsi="Times New Roman" w:cs="Times New Roman"/>
          <w:color w:val="000000"/>
          <w:sz w:val="24"/>
          <w:szCs w:val="24"/>
          <w:lang w:val="en-US"/>
        </w:rPr>
        <w:t>nes from IFSC campus. This C</w:t>
      </w:r>
      <w:r w:rsidR="0061227A">
        <w:rPr>
          <w:rFonts w:ascii="Times New Roman" w:hAnsi="Times New Roman" w:cs="Times New Roman"/>
          <w:color w:val="000000"/>
          <w:sz w:val="24"/>
          <w:szCs w:val="24"/>
          <w:lang w:val="en-US"/>
        </w:rPr>
        <w:t xml:space="preserve">enter offers on-site and distance courses for internal and external community, using innovative methodology and always articulated with the </w:t>
      </w:r>
      <w:r w:rsidR="00515548">
        <w:rPr>
          <w:rFonts w:ascii="Times New Roman" w:hAnsi="Times New Roman" w:cs="Times New Roman"/>
          <w:color w:val="000000"/>
          <w:sz w:val="24"/>
          <w:szCs w:val="24"/>
          <w:lang w:val="en-US"/>
        </w:rPr>
        <w:t>In</w:t>
      </w:r>
      <w:r w:rsidR="0061227A">
        <w:rPr>
          <w:rFonts w:ascii="Times New Roman" w:hAnsi="Times New Roman" w:cs="Times New Roman"/>
          <w:color w:val="000000"/>
          <w:sz w:val="24"/>
          <w:szCs w:val="24"/>
          <w:lang w:val="en-US"/>
        </w:rPr>
        <w:t>stitute goals.</w:t>
      </w:r>
    </w:p>
    <w:p w:rsidR="0061227A" w:rsidRPr="00883A74" w:rsidRDefault="0061227A" w:rsidP="00883A74">
      <w:pPr>
        <w:widowControl w:val="0"/>
        <w:tabs>
          <w:tab w:val="left" w:pos="709"/>
        </w:tabs>
        <w:spacing w:after="0" w:line="360" w:lineRule="auto"/>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ab/>
        <w:t xml:space="preserve">According the Institutional Development Plan (2015-2019), IFSC mission is: “To promote active inclusion and train citizens, by professional, scientific and technological education, generating, spreading and applying knowledge and innovation, contributing to the cultural and socioeconomic development”(INSTITUTO FEDERAL DE SANTA CATARINA, 2015, p.6) </w:t>
      </w:r>
    </w:p>
    <w:p w:rsidR="00883A74" w:rsidRPr="00C11E3A" w:rsidRDefault="0061227A" w:rsidP="00796D3D">
      <w:pPr>
        <w:pStyle w:val="PargrafodaLista"/>
        <w:widowControl w:val="0"/>
        <w:spacing w:line="360" w:lineRule="auto"/>
        <w:ind w:left="0" w:firstLine="709"/>
        <w:contextualSpacing w:val="0"/>
        <w:rPr>
          <w:szCs w:val="24"/>
          <w:lang w:val="en-US"/>
        </w:rPr>
      </w:pPr>
      <w:r>
        <w:rPr>
          <w:szCs w:val="24"/>
          <w:lang w:val="en-US"/>
        </w:rPr>
        <w:t xml:space="preserve">The vision is: “To be </w:t>
      </w:r>
      <w:r w:rsidR="00A329D7">
        <w:rPr>
          <w:szCs w:val="24"/>
          <w:lang w:val="en-US"/>
        </w:rPr>
        <w:t xml:space="preserve">an institution of excellence on professional, scientific and technological education, grounded on the participative management and on the indissociability between teaching, research and extension”. </w:t>
      </w:r>
      <w:r w:rsidR="00A329D7" w:rsidRPr="00C11E3A">
        <w:rPr>
          <w:szCs w:val="24"/>
          <w:lang w:val="en-US"/>
        </w:rPr>
        <w:t>(INSTITUTO FEDERAL DE SANTA CATARINA, 2015, p.6).</w:t>
      </w:r>
    </w:p>
    <w:p w:rsidR="00883A74" w:rsidRDefault="00A329D7" w:rsidP="00796D3D">
      <w:pPr>
        <w:pStyle w:val="PargrafodaLista"/>
        <w:widowControl w:val="0"/>
        <w:spacing w:line="360" w:lineRule="auto"/>
        <w:ind w:left="0" w:firstLine="709"/>
        <w:contextualSpacing w:val="0"/>
        <w:rPr>
          <w:szCs w:val="24"/>
          <w:lang w:val="en-US"/>
        </w:rPr>
      </w:pPr>
      <w:r w:rsidRPr="00A329D7">
        <w:rPr>
          <w:szCs w:val="24"/>
          <w:lang w:val="en-US"/>
        </w:rPr>
        <w:t xml:space="preserve">Still in accordance with the same document, </w:t>
      </w:r>
      <w:r>
        <w:rPr>
          <w:szCs w:val="24"/>
          <w:lang w:val="en-US"/>
        </w:rPr>
        <w:t>IFSC’s values are:</w:t>
      </w:r>
    </w:p>
    <w:p w:rsidR="00A329D7" w:rsidRDefault="00A329D7" w:rsidP="00A329D7">
      <w:pPr>
        <w:pStyle w:val="PargrafodaLista"/>
        <w:numPr>
          <w:ilvl w:val="0"/>
          <w:numId w:val="1"/>
        </w:numPr>
        <w:ind w:left="2268"/>
        <w:contextualSpacing w:val="0"/>
        <w:rPr>
          <w:sz w:val="20"/>
          <w:lang w:val="en-US"/>
        </w:rPr>
      </w:pPr>
      <w:r w:rsidRPr="00A329D7">
        <w:rPr>
          <w:b/>
          <w:sz w:val="20"/>
          <w:lang w:val="en-US"/>
        </w:rPr>
        <w:t xml:space="preserve">ETHICS, </w:t>
      </w:r>
      <w:r w:rsidRPr="00A329D7">
        <w:rPr>
          <w:sz w:val="20"/>
          <w:lang w:val="en-US"/>
        </w:rPr>
        <w:t>guided by principles of transparency, social justice, solidarity and responsibility with the public property.</w:t>
      </w:r>
    </w:p>
    <w:p w:rsidR="00A329D7" w:rsidRDefault="00A329D7" w:rsidP="00A329D7">
      <w:pPr>
        <w:pStyle w:val="PargrafodaLista"/>
        <w:numPr>
          <w:ilvl w:val="0"/>
          <w:numId w:val="1"/>
        </w:numPr>
        <w:ind w:left="2268"/>
        <w:contextualSpacing w:val="0"/>
        <w:rPr>
          <w:sz w:val="20"/>
          <w:lang w:val="en-US"/>
        </w:rPr>
      </w:pPr>
      <w:r w:rsidRPr="00291748">
        <w:rPr>
          <w:b/>
          <w:sz w:val="20"/>
          <w:lang w:val="en-US"/>
        </w:rPr>
        <w:t>SOCIAL COMMITEMENT</w:t>
      </w:r>
      <w:r>
        <w:rPr>
          <w:sz w:val="20"/>
          <w:lang w:val="en-US"/>
        </w:rPr>
        <w:t>, guided by the recognition of the historical, economic, cultural and social differences.</w:t>
      </w:r>
    </w:p>
    <w:p w:rsidR="00A329D7" w:rsidRDefault="00A329D7" w:rsidP="00A329D7">
      <w:pPr>
        <w:pStyle w:val="PargrafodaLista"/>
        <w:numPr>
          <w:ilvl w:val="0"/>
          <w:numId w:val="1"/>
        </w:numPr>
        <w:ind w:left="2268"/>
        <w:contextualSpacing w:val="0"/>
        <w:rPr>
          <w:sz w:val="20"/>
          <w:lang w:val="en-US"/>
        </w:rPr>
      </w:pPr>
      <w:r w:rsidRPr="00291748">
        <w:rPr>
          <w:b/>
          <w:sz w:val="20"/>
          <w:lang w:val="en-US"/>
        </w:rPr>
        <w:t>EQUITY</w:t>
      </w:r>
      <w:r>
        <w:rPr>
          <w:sz w:val="20"/>
          <w:lang w:val="en-US"/>
        </w:rPr>
        <w:t>, guided by the principles of justice and equality on its social relations and management process.</w:t>
      </w:r>
    </w:p>
    <w:p w:rsidR="00A329D7" w:rsidRDefault="00A329D7" w:rsidP="00A329D7">
      <w:pPr>
        <w:pStyle w:val="PargrafodaLista"/>
        <w:numPr>
          <w:ilvl w:val="0"/>
          <w:numId w:val="1"/>
        </w:numPr>
        <w:ind w:left="2268"/>
        <w:contextualSpacing w:val="0"/>
        <w:rPr>
          <w:sz w:val="20"/>
          <w:lang w:val="en-US"/>
        </w:rPr>
      </w:pPr>
      <w:r w:rsidRPr="00291748">
        <w:rPr>
          <w:b/>
          <w:sz w:val="20"/>
          <w:lang w:val="en-US"/>
        </w:rPr>
        <w:t>DEMOCRACY</w:t>
      </w:r>
      <w:r>
        <w:rPr>
          <w:sz w:val="20"/>
          <w:lang w:val="en-US"/>
        </w:rPr>
        <w:t xml:space="preserve">, guided </w:t>
      </w:r>
      <w:r w:rsidR="00291748">
        <w:rPr>
          <w:sz w:val="20"/>
          <w:lang w:val="en-US"/>
        </w:rPr>
        <w:t>by the principles of liberty, participation, co-responsibility and respect to the collectiveness.</w:t>
      </w:r>
    </w:p>
    <w:p w:rsidR="00291748" w:rsidRDefault="00291748" w:rsidP="00A329D7">
      <w:pPr>
        <w:pStyle w:val="PargrafodaLista"/>
        <w:numPr>
          <w:ilvl w:val="0"/>
          <w:numId w:val="1"/>
        </w:numPr>
        <w:ind w:left="2268"/>
        <w:contextualSpacing w:val="0"/>
        <w:rPr>
          <w:sz w:val="20"/>
          <w:lang w:val="en-US"/>
        </w:rPr>
      </w:pPr>
      <w:r w:rsidRPr="00291748">
        <w:rPr>
          <w:b/>
          <w:sz w:val="20"/>
          <w:lang w:val="en-US"/>
        </w:rPr>
        <w:t>SUSTAINABILITY</w:t>
      </w:r>
      <w:r>
        <w:rPr>
          <w:sz w:val="20"/>
          <w:lang w:val="en-US"/>
        </w:rPr>
        <w:t>, guided by the social and environmental responsibility.</w:t>
      </w:r>
    </w:p>
    <w:p w:rsidR="00291748" w:rsidRPr="00A329D7" w:rsidRDefault="00291748" w:rsidP="00A329D7">
      <w:pPr>
        <w:pStyle w:val="PargrafodaLista"/>
        <w:numPr>
          <w:ilvl w:val="0"/>
          <w:numId w:val="1"/>
        </w:numPr>
        <w:ind w:left="2268"/>
        <w:contextualSpacing w:val="0"/>
        <w:rPr>
          <w:sz w:val="20"/>
          <w:lang w:val="en-US"/>
        </w:rPr>
      </w:pPr>
      <w:r w:rsidRPr="00291748">
        <w:rPr>
          <w:b/>
          <w:sz w:val="20"/>
          <w:lang w:val="en-US"/>
        </w:rPr>
        <w:t>QUALITY</w:t>
      </w:r>
      <w:r>
        <w:rPr>
          <w:sz w:val="20"/>
          <w:lang w:val="en-US"/>
        </w:rPr>
        <w:t>, guided by the principle of the human dignity, created by work, knowledge and by the improvement of individual and social relations. (INSTITUTO FEDERAL DE SANTA CATARINA, 2015, p.6)</w:t>
      </w:r>
    </w:p>
    <w:p w:rsidR="00A329D7" w:rsidRPr="00A329D7" w:rsidRDefault="00A329D7" w:rsidP="00C839C7">
      <w:pPr>
        <w:pStyle w:val="PargrafodaLista"/>
        <w:widowControl w:val="0"/>
        <w:spacing w:line="360" w:lineRule="auto"/>
        <w:ind w:left="0" w:firstLine="709"/>
        <w:contextualSpacing w:val="0"/>
        <w:rPr>
          <w:szCs w:val="24"/>
          <w:lang w:val="en-US"/>
        </w:rPr>
      </w:pPr>
    </w:p>
    <w:p w:rsidR="002C1D74" w:rsidRPr="00291748" w:rsidRDefault="00C839C7" w:rsidP="00C839C7">
      <w:pPr>
        <w:widowControl w:val="0"/>
        <w:spacing w:line="360" w:lineRule="auto"/>
        <w:ind w:firstLine="708"/>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According to its</w:t>
      </w:r>
      <w:r w:rsidR="007143FE">
        <w:rPr>
          <w:rFonts w:ascii="Times New Roman" w:eastAsia="Times New Roman" w:hAnsi="Times New Roman" w:cs="Times New Roman"/>
          <w:sz w:val="24"/>
          <w:szCs w:val="24"/>
          <w:lang w:val="en-US"/>
        </w:rPr>
        <w:t xml:space="preserve"> </w:t>
      </w:r>
      <w:r w:rsidR="00291748" w:rsidRPr="00291748">
        <w:rPr>
          <w:rFonts w:ascii="Times New Roman" w:eastAsia="Times New Roman" w:hAnsi="Times New Roman" w:cs="Times New Roman"/>
          <w:sz w:val="24"/>
          <w:szCs w:val="24"/>
          <w:lang w:val="en-US"/>
        </w:rPr>
        <w:t>Statute</w:t>
      </w:r>
      <w:r w:rsidR="00291748">
        <w:rPr>
          <w:rFonts w:ascii="Times New Roman" w:eastAsia="Times New Roman" w:hAnsi="Times New Roman" w:cs="Times New Roman"/>
          <w:sz w:val="24"/>
          <w:szCs w:val="24"/>
          <w:lang w:val="en-US"/>
        </w:rPr>
        <w:t xml:space="preserve"> Article 6, IFSC is organized on a multicampus structure, with an annual budget proposal identified to each ca</w:t>
      </w:r>
      <w:r>
        <w:rPr>
          <w:rFonts w:ascii="Times New Roman" w:eastAsia="Times New Roman" w:hAnsi="Times New Roman" w:cs="Times New Roman"/>
          <w:sz w:val="24"/>
          <w:szCs w:val="24"/>
          <w:lang w:val="en-US"/>
        </w:rPr>
        <w:t>mpus and the R</w:t>
      </w:r>
      <w:r w:rsidR="007143FE">
        <w:rPr>
          <w:rFonts w:ascii="Times New Roman" w:eastAsia="Times New Roman" w:hAnsi="Times New Roman" w:cs="Times New Roman"/>
          <w:sz w:val="24"/>
          <w:szCs w:val="24"/>
          <w:lang w:val="en-US"/>
        </w:rPr>
        <w:t>ectory, except in terms of personal, social taxes and servants benefits.</w:t>
      </w:r>
    </w:p>
    <w:p w:rsidR="002C1D74" w:rsidRPr="007143FE" w:rsidRDefault="007143FE" w:rsidP="007143FE">
      <w:pPr>
        <w:widowControl w:val="0"/>
        <w:spacing w:after="0" w:line="360" w:lineRule="auto"/>
        <w:ind w:firstLine="709"/>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As stated on</w:t>
      </w:r>
      <w:r w:rsidRPr="007143FE">
        <w:rPr>
          <w:rFonts w:ascii="Times New Roman" w:eastAsia="Times New Roman" w:hAnsi="Times New Roman" w:cs="Times New Roman"/>
          <w:sz w:val="24"/>
          <w:szCs w:val="24"/>
          <w:lang w:val="en-US"/>
        </w:rPr>
        <w:t xml:space="preserve"> Article 7</w:t>
      </w:r>
      <w:r w:rsidRPr="007143FE">
        <w:rPr>
          <w:rFonts w:ascii="Times New Roman" w:eastAsia="Times New Roman" w:hAnsi="Times New Roman" w:cs="Times New Roman"/>
          <w:sz w:val="24"/>
          <w:szCs w:val="24"/>
          <w:vertAlign w:val="superscript"/>
          <w:lang w:val="en-US"/>
        </w:rPr>
        <w:t>th</w:t>
      </w:r>
      <w:r w:rsidRPr="007143FE">
        <w:rPr>
          <w:rFonts w:ascii="Times New Roman" w:eastAsia="Times New Roman" w:hAnsi="Times New Roman" w:cs="Times New Roman"/>
          <w:sz w:val="24"/>
          <w:szCs w:val="24"/>
          <w:lang w:val="en-US"/>
        </w:rPr>
        <w:t>, of the Statute</w:t>
      </w:r>
      <w:r>
        <w:rPr>
          <w:rFonts w:ascii="Times New Roman" w:eastAsia="Times New Roman" w:hAnsi="Times New Roman" w:cs="Times New Roman"/>
          <w:sz w:val="24"/>
          <w:szCs w:val="24"/>
          <w:lang w:val="en-US"/>
        </w:rPr>
        <w:t>, IFSC has the following basic organizational structure:</w:t>
      </w:r>
    </w:p>
    <w:p w:rsidR="002C1D74" w:rsidRPr="00C11E3A" w:rsidRDefault="002C1D74" w:rsidP="002C1D74">
      <w:pPr>
        <w:spacing w:after="0" w:line="240" w:lineRule="auto"/>
        <w:ind w:left="2268"/>
        <w:jc w:val="both"/>
        <w:rPr>
          <w:rFonts w:ascii="Times New Roman" w:eastAsia="Times New Roman" w:hAnsi="Times New Roman" w:cs="Times New Roman"/>
          <w:sz w:val="20"/>
          <w:szCs w:val="20"/>
          <w:lang w:val="en-US"/>
        </w:rPr>
      </w:pPr>
      <w:r w:rsidRPr="00C11E3A">
        <w:rPr>
          <w:rFonts w:ascii="Times New Roman" w:eastAsia="Times New Roman" w:hAnsi="Times New Roman" w:cs="Times New Roman"/>
          <w:sz w:val="20"/>
          <w:szCs w:val="20"/>
          <w:lang w:val="en-US"/>
        </w:rPr>
        <w:t xml:space="preserve">I. </w:t>
      </w:r>
      <w:r w:rsidR="007143FE" w:rsidRPr="00C11E3A">
        <w:rPr>
          <w:rFonts w:ascii="Times New Roman" w:eastAsia="Times New Roman" w:hAnsi="Times New Roman" w:cs="Times New Roman"/>
          <w:sz w:val="20"/>
          <w:szCs w:val="20"/>
          <w:lang w:val="en-US"/>
        </w:rPr>
        <w:t>Collegiate Bodies:</w:t>
      </w:r>
    </w:p>
    <w:p w:rsidR="002C1D74" w:rsidRPr="007143FE" w:rsidRDefault="002C1D74" w:rsidP="002C1D74">
      <w:pPr>
        <w:spacing w:after="0" w:line="240" w:lineRule="auto"/>
        <w:ind w:left="2268"/>
        <w:jc w:val="both"/>
        <w:rPr>
          <w:rFonts w:ascii="Times New Roman" w:eastAsia="Times New Roman" w:hAnsi="Times New Roman" w:cs="Times New Roman"/>
          <w:sz w:val="20"/>
          <w:szCs w:val="20"/>
          <w:lang w:val="en-US"/>
        </w:rPr>
      </w:pPr>
      <w:r w:rsidRPr="007143FE">
        <w:rPr>
          <w:rFonts w:ascii="Times New Roman" w:eastAsia="Times New Roman" w:hAnsi="Times New Roman" w:cs="Times New Roman"/>
          <w:sz w:val="20"/>
          <w:szCs w:val="20"/>
          <w:lang w:val="en-US"/>
        </w:rPr>
        <w:t xml:space="preserve">a) </w:t>
      </w:r>
      <w:r w:rsidR="007143FE" w:rsidRPr="007143FE">
        <w:rPr>
          <w:rFonts w:ascii="Times New Roman" w:eastAsia="Times New Roman" w:hAnsi="Times New Roman" w:cs="Times New Roman"/>
          <w:sz w:val="20"/>
          <w:szCs w:val="20"/>
          <w:lang w:val="en-US"/>
        </w:rPr>
        <w:t>Higher Council, of advisory and deliberative character</w:t>
      </w:r>
      <w:r w:rsidRPr="007143FE">
        <w:rPr>
          <w:rFonts w:ascii="Times New Roman" w:eastAsia="Times New Roman" w:hAnsi="Times New Roman" w:cs="Times New Roman"/>
          <w:sz w:val="20"/>
          <w:szCs w:val="20"/>
          <w:lang w:val="en-US"/>
        </w:rPr>
        <w:t>;</w:t>
      </w:r>
    </w:p>
    <w:p w:rsidR="002C1D74" w:rsidRPr="007143FE" w:rsidRDefault="002C1D74" w:rsidP="002C1D74">
      <w:pPr>
        <w:spacing w:after="0" w:line="240" w:lineRule="auto"/>
        <w:ind w:left="2268"/>
        <w:jc w:val="both"/>
        <w:rPr>
          <w:rFonts w:ascii="Times New Roman" w:eastAsia="Times New Roman" w:hAnsi="Times New Roman" w:cs="Times New Roman"/>
          <w:sz w:val="20"/>
          <w:szCs w:val="20"/>
          <w:lang w:val="en-US"/>
        </w:rPr>
      </w:pPr>
      <w:r w:rsidRPr="007143FE">
        <w:rPr>
          <w:rFonts w:ascii="Times New Roman" w:eastAsia="Times New Roman" w:hAnsi="Times New Roman" w:cs="Times New Roman"/>
          <w:sz w:val="20"/>
          <w:szCs w:val="20"/>
          <w:lang w:val="en-US"/>
        </w:rPr>
        <w:t xml:space="preserve">b) </w:t>
      </w:r>
      <w:r w:rsidR="007143FE" w:rsidRPr="007143FE">
        <w:rPr>
          <w:rFonts w:ascii="Times New Roman" w:eastAsia="Times New Roman" w:hAnsi="Times New Roman" w:cs="Times New Roman"/>
          <w:sz w:val="20"/>
          <w:szCs w:val="20"/>
          <w:lang w:val="en-US"/>
        </w:rPr>
        <w:t>Officers C</w:t>
      </w:r>
      <w:r w:rsidR="00934988">
        <w:rPr>
          <w:rFonts w:ascii="Times New Roman" w:eastAsia="Times New Roman" w:hAnsi="Times New Roman" w:cs="Times New Roman"/>
          <w:sz w:val="20"/>
          <w:szCs w:val="20"/>
          <w:lang w:val="en-US"/>
        </w:rPr>
        <w:t>ouncil</w:t>
      </w:r>
      <w:r w:rsidR="007143FE">
        <w:rPr>
          <w:rFonts w:ascii="Times New Roman" w:eastAsia="Times New Roman" w:hAnsi="Times New Roman" w:cs="Times New Roman"/>
          <w:sz w:val="20"/>
          <w:szCs w:val="20"/>
          <w:lang w:val="en-US"/>
        </w:rPr>
        <w:t>, of advisory character.</w:t>
      </w:r>
    </w:p>
    <w:p w:rsidR="002C1D74" w:rsidRPr="007143FE" w:rsidRDefault="002C1D74" w:rsidP="002C1D74">
      <w:pPr>
        <w:spacing w:after="0" w:line="240" w:lineRule="auto"/>
        <w:ind w:left="2268"/>
        <w:jc w:val="both"/>
        <w:rPr>
          <w:rFonts w:ascii="Times New Roman" w:eastAsia="Times New Roman" w:hAnsi="Times New Roman" w:cs="Times New Roman"/>
          <w:sz w:val="20"/>
          <w:szCs w:val="20"/>
          <w:lang w:val="en-US"/>
        </w:rPr>
      </w:pPr>
    </w:p>
    <w:p w:rsidR="002C1D74" w:rsidRPr="007143FE" w:rsidRDefault="002C1D74" w:rsidP="002C1D74">
      <w:pPr>
        <w:spacing w:after="0" w:line="240" w:lineRule="auto"/>
        <w:ind w:left="2268"/>
        <w:jc w:val="both"/>
        <w:rPr>
          <w:rFonts w:ascii="Times New Roman" w:eastAsia="Times New Roman" w:hAnsi="Times New Roman" w:cs="Times New Roman"/>
          <w:sz w:val="20"/>
          <w:szCs w:val="20"/>
          <w:lang w:val="en-US"/>
        </w:rPr>
      </w:pPr>
      <w:r w:rsidRPr="007143FE">
        <w:rPr>
          <w:rFonts w:ascii="Times New Roman" w:eastAsia="Times New Roman" w:hAnsi="Times New Roman" w:cs="Times New Roman"/>
          <w:sz w:val="20"/>
          <w:szCs w:val="20"/>
          <w:lang w:val="en-US"/>
        </w:rPr>
        <w:t xml:space="preserve">II. </w:t>
      </w:r>
      <w:r w:rsidR="007143FE" w:rsidRPr="007143FE">
        <w:rPr>
          <w:rFonts w:ascii="Times New Roman" w:eastAsia="Times New Roman" w:hAnsi="Times New Roman" w:cs="Times New Roman"/>
          <w:sz w:val="20"/>
          <w:szCs w:val="20"/>
          <w:lang w:val="en-US"/>
        </w:rPr>
        <w:t>Rectory</w:t>
      </w:r>
      <w:r w:rsidRPr="007143FE">
        <w:rPr>
          <w:rFonts w:ascii="Times New Roman" w:eastAsia="Times New Roman" w:hAnsi="Times New Roman" w:cs="Times New Roman"/>
          <w:sz w:val="20"/>
          <w:szCs w:val="20"/>
          <w:lang w:val="en-US"/>
        </w:rPr>
        <w:t>:</w:t>
      </w:r>
    </w:p>
    <w:p w:rsidR="002C1D74" w:rsidRPr="007143FE" w:rsidRDefault="007143FE" w:rsidP="002C1D74">
      <w:pPr>
        <w:spacing w:after="0" w:line="240" w:lineRule="auto"/>
        <w:ind w:left="2268"/>
        <w:jc w:val="both"/>
        <w:rPr>
          <w:rFonts w:ascii="Times New Roman" w:eastAsia="Times New Roman" w:hAnsi="Times New Roman" w:cs="Times New Roman"/>
          <w:sz w:val="20"/>
          <w:szCs w:val="20"/>
          <w:lang w:val="en-US"/>
        </w:rPr>
      </w:pPr>
      <w:r w:rsidRPr="007143FE">
        <w:rPr>
          <w:rFonts w:ascii="Times New Roman" w:eastAsia="Times New Roman" w:hAnsi="Times New Roman" w:cs="Times New Roman"/>
          <w:sz w:val="20"/>
          <w:szCs w:val="20"/>
          <w:lang w:val="en-US"/>
        </w:rPr>
        <w:t>Offices</w:t>
      </w:r>
      <w:r w:rsidR="002C1D74" w:rsidRPr="007143FE">
        <w:rPr>
          <w:rFonts w:ascii="Times New Roman" w:eastAsia="Times New Roman" w:hAnsi="Times New Roman" w:cs="Times New Roman"/>
          <w:sz w:val="20"/>
          <w:szCs w:val="20"/>
          <w:lang w:val="en-US"/>
        </w:rPr>
        <w:t>;</w:t>
      </w:r>
    </w:p>
    <w:p w:rsidR="002C1D74" w:rsidRPr="007143FE" w:rsidRDefault="002C1D74" w:rsidP="002C1D74">
      <w:pPr>
        <w:spacing w:after="0" w:line="240" w:lineRule="auto"/>
        <w:ind w:left="2268"/>
        <w:jc w:val="both"/>
        <w:rPr>
          <w:rFonts w:ascii="Times New Roman" w:eastAsia="Times New Roman" w:hAnsi="Times New Roman" w:cs="Times New Roman"/>
          <w:sz w:val="20"/>
          <w:szCs w:val="20"/>
          <w:lang w:val="en-US"/>
        </w:rPr>
      </w:pPr>
      <w:r w:rsidRPr="007143FE">
        <w:rPr>
          <w:rFonts w:ascii="Times New Roman" w:eastAsia="Times New Roman" w:hAnsi="Times New Roman" w:cs="Times New Roman"/>
          <w:sz w:val="20"/>
          <w:szCs w:val="20"/>
          <w:lang w:val="en-US"/>
        </w:rPr>
        <w:t xml:space="preserve">a) </w:t>
      </w:r>
      <w:r w:rsidR="007143FE" w:rsidRPr="007143FE">
        <w:rPr>
          <w:rFonts w:ascii="Times New Roman" w:eastAsia="Times New Roman" w:hAnsi="Times New Roman" w:cs="Times New Roman"/>
          <w:sz w:val="20"/>
          <w:szCs w:val="20"/>
          <w:lang w:val="en-US"/>
        </w:rPr>
        <w:t>Pro-Rectory</w:t>
      </w:r>
      <w:r w:rsidRPr="007143FE">
        <w:rPr>
          <w:rFonts w:ascii="Times New Roman" w:eastAsia="Times New Roman" w:hAnsi="Times New Roman" w:cs="Times New Roman"/>
          <w:sz w:val="20"/>
          <w:szCs w:val="20"/>
          <w:lang w:val="en-US"/>
        </w:rPr>
        <w:t xml:space="preserve">; </w:t>
      </w:r>
    </w:p>
    <w:p w:rsidR="002C1D74" w:rsidRPr="007143FE" w:rsidRDefault="002C1D74" w:rsidP="002C1D74">
      <w:pPr>
        <w:spacing w:after="0" w:line="240" w:lineRule="auto"/>
        <w:ind w:left="2268"/>
        <w:jc w:val="both"/>
        <w:rPr>
          <w:rFonts w:ascii="Times New Roman" w:eastAsia="Times New Roman" w:hAnsi="Times New Roman" w:cs="Times New Roman"/>
          <w:sz w:val="20"/>
          <w:szCs w:val="20"/>
          <w:lang w:val="en-US"/>
        </w:rPr>
      </w:pPr>
      <w:r w:rsidRPr="007143FE">
        <w:rPr>
          <w:rFonts w:ascii="Times New Roman" w:eastAsia="Times New Roman" w:hAnsi="Times New Roman" w:cs="Times New Roman"/>
          <w:sz w:val="20"/>
          <w:szCs w:val="20"/>
          <w:lang w:val="en-US"/>
        </w:rPr>
        <w:t xml:space="preserve">1. </w:t>
      </w:r>
      <w:r w:rsidR="007143FE" w:rsidRPr="007143FE">
        <w:rPr>
          <w:rFonts w:ascii="Times New Roman" w:eastAsia="Times New Roman" w:hAnsi="Times New Roman" w:cs="Times New Roman"/>
          <w:sz w:val="20"/>
          <w:szCs w:val="20"/>
          <w:lang w:val="en-US"/>
        </w:rPr>
        <w:t>Teaching Pro-Rectory</w:t>
      </w:r>
      <w:r w:rsidRPr="007143FE">
        <w:rPr>
          <w:rFonts w:ascii="Times New Roman" w:eastAsia="Times New Roman" w:hAnsi="Times New Roman" w:cs="Times New Roman"/>
          <w:sz w:val="20"/>
          <w:szCs w:val="20"/>
          <w:lang w:val="en-US"/>
        </w:rPr>
        <w:t>;</w:t>
      </w:r>
    </w:p>
    <w:p w:rsidR="002C1D74" w:rsidRPr="007143FE" w:rsidRDefault="002C1D74" w:rsidP="002C1D74">
      <w:pPr>
        <w:spacing w:after="0" w:line="240" w:lineRule="auto"/>
        <w:ind w:left="2268"/>
        <w:jc w:val="both"/>
        <w:rPr>
          <w:rFonts w:ascii="Times New Roman" w:eastAsia="Times New Roman" w:hAnsi="Times New Roman" w:cs="Times New Roman"/>
          <w:sz w:val="20"/>
          <w:szCs w:val="20"/>
          <w:lang w:val="en-US"/>
        </w:rPr>
      </w:pPr>
      <w:r w:rsidRPr="007143FE">
        <w:rPr>
          <w:rFonts w:ascii="Times New Roman" w:eastAsia="Times New Roman" w:hAnsi="Times New Roman" w:cs="Times New Roman"/>
          <w:sz w:val="20"/>
          <w:szCs w:val="20"/>
          <w:lang w:val="en-US"/>
        </w:rPr>
        <w:t xml:space="preserve">2. </w:t>
      </w:r>
      <w:r w:rsidR="007143FE" w:rsidRPr="007143FE">
        <w:rPr>
          <w:rFonts w:ascii="Times New Roman" w:eastAsia="Times New Roman" w:hAnsi="Times New Roman" w:cs="Times New Roman"/>
          <w:sz w:val="20"/>
          <w:szCs w:val="20"/>
          <w:lang w:val="en-US"/>
        </w:rPr>
        <w:t>Administrative Pro-Rectory;</w:t>
      </w:r>
    </w:p>
    <w:p w:rsidR="002C1D74" w:rsidRPr="007143FE" w:rsidRDefault="00261B8F" w:rsidP="002C1D74">
      <w:pPr>
        <w:spacing w:after="0" w:line="240" w:lineRule="auto"/>
        <w:ind w:left="2268"/>
        <w:jc w:val="both"/>
        <w:rPr>
          <w:rFonts w:ascii="Times New Roman" w:eastAsia="Times New Roman" w:hAnsi="Times New Roman" w:cs="Times New Roman"/>
          <w:sz w:val="20"/>
          <w:szCs w:val="20"/>
          <w:lang w:val="en-US"/>
        </w:rPr>
      </w:pPr>
      <w:r w:rsidRPr="007143FE">
        <w:rPr>
          <w:rFonts w:ascii="Times New Roman" w:eastAsia="Times New Roman" w:hAnsi="Times New Roman" w:cs="Times New Roman"/>
          <w:sz w:val="20"/>
          <w:szCs w:val="20"/>
          <w:lang w:val="en-US"/>
        </w:rPr>
        <w:t>3. External</w:t>
      </w:r>
      <w:r w:rsidR="007143FE" w:rsidRPr="007143FE">
        <w:rPr>
          <w:rFonts w:ascii="Times New Roman" w:eastAsia="Times New Roman" w:hAnsi="Times New Roman" w:cs="Times New Roman"/>
          <w:sz w:val="20"/>
          <w:szCs w:val="20"/>
          <w:lang w:val="en-US"/>
        </w:rPr>
        <w:t xml:space="preserve"> Affairs and Extension Pro-Rectory;</w:t>
      </w:r>
    </w:p>
    <w:p w:rsidR="002C1D74" w:rsidRPr="00261B8F" w:rsidRDefault="002C1D74" w:rsidP="002C1D74">
      <w:pPr>
        <w:spacing w:after="0" w:line="240" w:lineRule="auto"/>
        <w:ind w:left="2268"/>
        <w:jc w:val="both"/>
        <w:rPr>
          <w:rFonts w:ascii="Times New Roman" w:eastAsia="Times New Roman" w:hAnsi="Times New Roman" w:cs="Times New Roman"/>
          <w:sz w:val="20"/>
          <w:szCs w:val="20"/>
          <w:lang w:val="en-US"/>
        </w:rPr>
      </w:pPr>
      <w:r w:rsidRPr="00261B8F">
        <w:rPr>
          <w:rFonts w:ascii="Times New Roman" w:eastAsia="Times New Roman" w:hAnsi="Times New Roman" w:cs="Times New Roman"/>
          <w:sz w:val="20"/>
          <w:szCs w:val="20"/>
          <w:lang w:val="en-US"/>
        </w:rPr>
        <w:t xml:space="preserve">4. </w:t>
      </w:r>
      <w:r w:rsidR="00261B8F" w:rsidRPr="00261B8F">
        <w:rPr>
          <w:rFonts w:ascii="Times New Roman" w:eastAsia="Times New Roman" w:hAnsi="Times New Roman" w:cs="Times New Roman"/>
          <w:sz w:val="20"/>
          <w:szCs w:val="20"/>
          <w:lang w:val="en-US"/>
        </w:rPr>
        <w:t>Research, Post-Graduation and Innovation Pro-Rectory;</w:t>
      </w:r>
    </w:p>
    <w:p w:rsidR="002C1D74" w:rsidRPr="00261B8F" w:rsidRDefault="002C1D74" w:rsidP="002C1D74">
      <w:pPr>
        <w:spacing w:after="0" w:line="240" w:lineRule="auto"/>
        <w:ind w:left="2268"/>
        <w:jc w:val="both"/>
        <w:rPr>
          <w:rFonts w:ascii="Times New Roman" w:eastAsia="Times New Roman" w:hAnsi="Times New Roman" w:cs="Times New Roman"/>
          <w:sz w:val="20"/>
          <w:szCs w:val="20"/>
          <w:lang w:val="en-US"/>
        </w:rPr>
      </w:pPr>
      <w:r w:rsidRPr="00261B8F">
        <w:rPr>
          <w:rFonts w:ascii="Times New Roman" w:eastAsia="Times New Roman" w:hAnsi="Times New Roman" w:cs="Times New Roman"/>
          <w:sz w:val="20"/>
          <w:szCs w:val="20"/>
          <w:lang w:val="en-US"/>
        </w:rPr>
        <w:t xml:space="preserve">5. </w:t>
      </w:r>
      <w:r w:rsidR="00261B8F" w:rsidRPr="00261B8F">
        <w:rPr>
          <w:rFonts w:ascii="Times New Roman" w:eastAsia="Times New Roman" w:hAnsi="Times New Roman" w:cs="Times New Roman"/>
          <w:sz w:val="20"/>
          <w:szCs w:val="20"/>
          <w:lang w:val="en-US"/>
        </w:rPr>
        <w:t>Institutional Development Pro-Rectory.</w:t>
      </w:r>
    </w:p>
    <w:p w:rsidR="002C1D74" w:rsidRPr="00261B8F" w:rsidRDefault="002C1D74" w:rsidP="002C1D74">
      <w:pPr>
        <w:spacing w:after="0" w:line="240" w:lineRule="auto"/>
        <w:ind w:left="2268"/>
        <w:jc w:val="both"/>
        <w:rPr>
          <w:rFonts w:ascii="Times New Roman" w:eastAsia="Times New Roman" w:hAnsi="Times New Roman" w:cs="Times New Roman"/>
          <w:sz w:val="20"/>
          <w:szCs w:val="20"/>
          <w:lang w:val="en-US"/>
        </w:rPr>
      </w:pPr>
      <w:r w:rsidRPr="00261B8F">
        <w:rPr>
          <w:rFonts w:ascii="Times New Roman" w:eastAsia="Times New Roman" w:hAnsi="Times New Roman" w:cs="Times New Roman"/>
          <w:sz w:val="20"/>
          <w:szCs w:val="20"/>
          <w:lang w:val="en-US"/>
        </w:rPr>
        <w:t xml:space="preserve">b) </w:t>
      </w:r>
      <w:r w:rsidR="00261B8F" w:rsidRPr="00261B8F">
        <w:rPr>
          <w:rFonts w:ascii="Times New Roman" w:eastAsia="Times New Roman" w:hAnsi="Times New Roman" w:cs="Times New Roman"/>
          <w:sz w:val="20"/>
          <w:szCs w:val="20"/>
          <w:lang w:val="en-US"/>
        </w:rPr>
        <w:t xml:space="preserve">Systemic </w:t>
      </w:r>
      <w:r w:rsidR="00FC3B4B">
        <w:rPr>
          <w:rFonts w:ascii="Times New Roman" w:eastAsia="Times New Roman" w:hAnsi="Times New Roman" w:cs="Times New Roman"/>
          <w:sz w:val="20"/>
          <w:szCs w:val="20"/>
          <w:lang w:val="en-US"/>
        </w:rPr>
        <w:t>Boards</w:t>
      </w:r>
      <w:r w:rsidR="00261B8F" w:rsidRPr="00261B8F">
        <w:rPr>
          <w:rFonts w:ascii="Times New Roman" w:eastAsia="Times New Roman" w:hAnsi="Times New Roman" w:cs="Times New Roman"/>
          <w:sz w:val="20"/>
          <w:szCs w:val="20"/>
          <w:lang w:val="en-US"/>
        </w:rPr>
        <w:t>;</w:t>
      </w:r>
      <w:r w:rsidRPr="00261B8F">
        <w:rPr>
          <w:rFonts w:ascii="Times New Roman" w:eastAsia="Times New Roman" w:hAnsi="Times New Roman" w:cs="Times New Roman"/>
          <w:sz w:val="20"/>
          <w:szCs w:val="20"/>
          <w:lang w:val="en-US"/>
        </w:rPr>
        <w:t xml:space="preserve"> </w:t>
      </w:r>
    </w:p>
    <w:p w:rsidR="002C1D74" w:rsidRPr="00351679" w:rsidRDefault="002C1D74" w:rsidP="002C1D74">
      <w:pPr>
        <w:spacing w:after="0" w:line="240" w:lineRule="auto"/>
        <w:ind w:left="2268"/>
        <w:jc w:val="both"/>
        <w:rPr>
          <w:rFonts w:ascii="Times New Roman" w:eastAsia="Times New Roman" w:hAnsi="Times New Roman" w:cs="Times New Roman"/>
          <w:sz w:val="20"/>
          <w:szCs w:val="20"/>
          <w:lang w:val="en-US"/>
        </w:rPr>
      </w:pPr>
      <w:r w:rsidRPr="00351679">
        <w:rPr>
          <w:rFonts w:ascii="Times New Roman" w:eastAsia="Times New Roman" w:hAnsi="Times New Roman" w:cs="Times New Roman"/>
          <w:sz w:val="20"/>
          <w:szCs w:val="20"/>
          <w:lang w:val="en-US"/>
        </w:rPr>
        <w:t>c)</w:t>
      </w:r>
      <w:r w:rsidR="00261B8F" w:rsidRPr="00351679">
        <w:rPr>
          <w:rFonts w:ascii="Times New Roman" w:eastAsia="Times New Roman" w:hAnsi="Times New Roman" w:cs="Times New Roman"/>
          <w:sz w:val="20"/>
          <w:szCs w:val="20"/>
          <w:lang w:val="en-US"/>
        </w:rPr>
        <w:t xml:space="preserve"> </w:t>
      </w:r>
      <w:r w:rsidR="00261B8F" w:rsidRPr="00C839C7">
        <w:rPr>
          <w:rFonts w:ascii="Times New Roman" w:eastAsia="Times New Roman" w:hAnsi="Times New Roman" w:cs="Times New Roman"/>
          <w:sz w:val="20"/>
          <w:szCs w:val="20"/>
          <w:lang w:val="en-US"/>
        </w:rPr>
        <w:t>Internal</w:t>
      </w:r>
      <w:r w:rsidR="00261B8F" w:rsidRPr="00351679">
        <w:rPr>
          <w:rFonts w:ascii="Times New Roman" w:eastAsia="Times New Roman" w:hAnsi="Times New Roman" w:cs="Times New Roman"/>
          <w:sz w:val="20"/>
          <w:szCs w:val="20"/>
          <w:lang w:val="en-US"/>
        </w:rPr>
        <w:t xml:space="preserve"> </w:t>
      </w:r>
      <w:r w:rsidRPr="00C839C7">
        <w:rPr>
          <w:rFonts w:ascii="Times New Roman" w:eastAsia="Times New Roman" w:hAnsi="Times New Roman" w:cs="Times New Roman"/>
          <w:sz w:val="20"/>
          <w:szCs w:val="20"/>
          <w:lang w:val="en-US"/>
        </w:rPr>
        <w:t>A</w:t>
      </w:r>
      <w:r w:rsidR="00261B8F" w:rsidRPr="00C839C7">
        <w:rPr>
          <w:rFonts w:ascii="Times New Roman" w:eastAsia="Times New Roman" w:hAnsi="Times New Roman" w:cs="Times New Roman"/>
          <w:sz w:val="20"/>
          <w:szCs w:val="20"/>
          <w:lang w:val="en-US"/>
        </w:rPr>
        <w:t>udit</w:t>
      </w:r>
      <w:r w:rsidR="00261B8F" w:rsidRPr="00351679">
        <w:rPr>
          <w:rFonts w:ascii="Times New Roman" w:eastAsia="Times New Roman" w:hAnsi="Times New Roman" w:cs="Times New Roman"/>
          <w:sz w:val="20"/>
          <w:szCs w:val="20"/>
          <w:lang w:val="en-US"/>
        </w:rPr>
        <w:t>;</w:t>
      </w:r>
    </w:p>
    <w:p w:rsidR="002C1D74" w:rsidRPr="00351679" w:rsidRDefault="002C1D74" w:rsidP="002C1D74">
      <w:pPr>
        <w:spacing w:after="0" w:line="240" w:lineRule="auto"/>
        <w:ind w:left="2268"/>
        <w:jc w:val="both"/>
        <w:rPr>
          <w:rFonts w:ascii="Times New Roman" w:eastAsia="Times New Roman" w:hAnsi="Times New Roman" w:cs="Times New Roman"/>
          <w:sz w:val="20"/>
          <w:szCs w:val="20"/>
          <w:lang w:val="en-US"/>
        </w:rPr>
      </w:pPr>
      <w:r w:rsidRPr="00351679">
        <w:rPr>
          <w:rFonts w:ascii="Times New Roman" w:eastAsia="Times New Roman" w:hAnsi="Times New Roman" w:cs="Times New Roman"/>
          <w:sz w:val="20"/>
          <w:szCs w:val="20"/>
          <w:lang w:val="en-US"/>
        </w:rPr>
        <w:t>d)</w:t>
      </w:r>
      <w:r w:rsidR="00261B8F" w:rsidRPr="00351679">
        <w:rPr>
          <w:rFonts w:ascii="Times New Roman" w:eastAsia="Times New Roman" w:hAnsi="Times New Roman" w:cs="Times New Roman"/>
          <w:sz w:val="20"/>
          <w:szCs w:val="20"/>
          <w:lang w:val="en-US"/>
        </w:rPr>
        <w:t xml:space="preserve"> Federal </w:t>
      </w:r>
      <w:r w:rsidR="00261B8F" w:rsidRPr="00C839C7">
        <w:rPr>
          <w:rFonts w:ascii="Times New Roman" w:eastAsia="Times New Roman" w:hAnsi="Times New Roman" w:cs="Times New Roman"/>
          <w:sz w:val="20"/>
          <w:szCs w:val="20"/>
          <w:lang w:val="en-US"/>
        </w:rPr>
        <w:t>Procuratorate</w:t>
      </w:r>
      <w:r w:rsidRPr="00351679">
        <w:rPr>
          <w:rFonts w:ascii="Times New Roman" w:eastAsia="Times New Roman" w:hAnsi="Times New Roman" w:cs="Times New Roman"/>
          <w:sz w:val="20"/>
          <w:szCs w:val="20"/>
          <w:lang w:val="en-US"/>
        </w:rPr>
        <w:t>.</w:t>
      </w:r>
    </w:p>
    <w:p w:rsidR="002C1D74" w:rsidRDefault="002C1D74" w:rsidP="002C1D74">
      <w:pPr>
        <w:spacing w:after="0" w:line="240" w:lineRule="auto"/>
        <w:ind w:left="2268"/>
        <w:jc w:val="both"/>
        <w:rPr>
          <w:rFonts w:ascii="Times New Roman" w:eastAsia="Times New Roman" w:hAnsi="Times New Roman" w:cs="Times New Roman"/>
          <w:sz w:val="20"/>
          <w:szCs w:val="20"/>
          <w:lang w:val="en-US"/>
        </w:rPr>
      </w:pPr>
      <w:r w:rsidRPr="00261B8F">
        <w:rPr>
          <w:rFonts w:ascii="Times New Roman" w:eastAsia="Times New Roman" w:hAnsi="Times New Roman" w:cs="Times New Roman"/>
          <w:sz w:val="20"/>
          <w:szCs w:val="20"/>
          <w:lang w:val="en-US"/>
        </w:rPr>
        <w:t xml:space="preserve">III. </w:t>
      </w:r>
      <w:r w:rsidR="00261B8F">
        <w:rPr>
          <w:rFonts w:ascii="Times New Roman" w:eastAsia="Times New Roman" w:hAnsi="Times New Roman" w:cs="Times New Roman"/>
          <w:sz w:val="20"/>
          <w:szCs w:val="20"/>
          <w:lang w:val="en-US"/>
        </w:rPr>
        <w:t xml:space="preserve">Campus, which by </w:t>
      </w:r>
      <w:r w:rsidR="00261B8F" w:rsidRPr="00261B8F">
        <w:rPr>
          <w:rFonts w:ascii="Times New Roman" w:eastAsia="Times New Roman" w:hAnsi="Times New Roman" w:cs="Times New Roman"/>
          <w:sz w:val="20"/>
          <w:szCs w:val="20"/>
          <w:lang w:val="en-US"/>
        </w:rPr>
        <w:t>educational legal matt</w:t>
      </w:r>
      <w:r w:rsidR="00261B8F">
        <w:rPr>
          <w:rFonts w:ascii="Times New Roman" w:eastAsia="Times New Roman" w:hAnsi="Times New Roman" w:cs="Times New Roman"/>
          <w:sz w:val="20"/>
          <w:szCs w:val="20"/>
          <w:lang w:val="en-US"/>
        </w:rPr>
        <w:t>ers are considerate schools buildings.</w:t>
      </w:r>
    </w:p>
    <w:p w:rsidR="00515548" w:rsidRPr="00261B8F" w:rsidRDefault="00515548" w:rsidP="002C1D74">
      <w:pPr>
        <w:spacing w:after="0" w:line="240" w:lineRule="auto"/>
        <w:ind w:left="2268"/>
        <w:jc w:val="both"/>
        <w:rPr>
          <w:rFonts w:ascii="Times New Roman" w:eastAsia="Times New Roman" w:hAnsi="Times New Roman" w:cs="Times New Roman"/>
          <w:sz w:val="20"/>
          <w:szCs w:val="20"/>
          <w:lang w:val="en-US"/>
        </w:rPr>
      </w:pPr>
    </w:p>
    <w:p w:rsidR="00BC318C" w:rsidRPr="00BC318C" w:rsidRDefault="00BC318C" w:rsidP="00FC3B4B">
      <w:pPr>
        <w:spacing w:after="0" w:line="360" w:lineRule="auto"/>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b/>
        <w:t xml:space="preserve">According to IFSC General Regulations it is competence of the Institutional Development Pro-Rectory to promote the integration between Rectory and Campus, to promote and coordinate the strategic planning process and the institutional evaluations; </w:t>
      </w:r>
      <w:r w:rsidR="00FC3B4B">
        <w:rPr>
          <w:rFonts w:ascii="Times New Roman" w:eastAsia="Times New Roman" w:hAnsi="Times New Roman" w:cs="Times New Roman"/>
          <w:sz w:val="24"/>
          <w:szCs w:val="24"/>
          <w:lang w:val="en-US"/>
        </w:rPr>
        <w:t xml:space="preserve">to systematize </w:t>
      </w:r>
      <w:r>
        <w:rPr>
          <w:rFonts w:ascii="Times New Roman" w:eastAsia="Times New Roman" w:hAnsi="Times New Roman" w:cs="Times New Roman"/>
          <w:sz w:val="24"/>
          <w:szCs w:val="24"/>
          <w:lang w:val="en-US"/>
        </w:rPr>
        <w:t xml:space="preserve">the data, information and institutional procedures, making them available as strategic knowledge; plan and coordinate activities related </w:t>
      </w:r>
      <w:r w:rsidR="00515548">
        <w:rPr>
          <w:rFonts w:ascii="Times New Roman" w:eastAsia="Times New Roman" w:hAnsi="Times New Roman" w:cs="Times New Roman"/>
          <w:sz w:val="24"/>
          <w:szCs w:val="24"/>
          <w:lang w:val="en-US"/>
        </w:rPr>
        <w:t xml:space="preserve">to information and communications technology, as well as other activities delegated by the Dean. As stated on Article 38 of IFSC General Regulations the Institutional Development Pro-Rectory is formed by the following bodies: </w:t>
      </w:r>
    </w:p>
    <w:p w:rsidR="002C1D74" w:rsidRPr="002D783F" w:rsidRDefault="00DC0185" w:rsidP="002C1D74">
      <w:pPr>
        <w:pStyle w:val="PargrafodaLista"/>
        <w:numPr>
          <w:ilvl w:val="0"/>
          <w:numId w:val="2"/>
        </w:numPr>
        <w:spacing w:line="360" w:lineRule="auto"/>
        <w:ind w:left="709" w:hanging="283"/>
        <w:contextualSpacing w:val="0"/>
        <w:jc w:val="left"/>
        <w:rPr>
          <w:szCs w:val="24"/>
        </w:rPr>
      </w:pPr>
      <w:r w:rsidRPr="00DC0185">
        <w:rPr>
          <w:szCs w:val="24"/>
          <w:lang w:val="en-US"/>
        </w:rPr>
        <w:t>Knowledge</w:t>
      </w:r>
      <w:r w:rsidR="00FC3B4B">
        <w:rPr>
          <w:szCs w:val="24"/>
        </w:rPr>
        <w:t xml:space="preserve"> Management </w:t>
      </w:r>
      <w:r w:rsidR="00FC3B4B" w:rsidRPr="00DC0185">
        <w:rPr>
          <w:szCs w:val="24"/>
          <w:lang w:val="en-US"/>
        </w:rPr>
        <w:t>Board</w:t>
      </w:r>
      <w:r w:rsidR="00FC3B4B">
        <w:rPr>
          <w:szCs w:val="24"/>
        </w:rPr>
        <w:t>;</w:t>
      </w:r>
    </w:p>
    <w:p w:rsidR="002C1D74" w:rsidRPr="00FC3B4B" w:rsidRDefault="00FC3B4B" w:rsidP="002C1D74">
      <w:pPr>
        <w:pStyle w:val="PargrafodaLista"/>
        <w:numPr>
          <w:ilvl w:val="0"/>
          <w:numId w:val="2"/>
        </w:numPr>
        <w:spacing w:line="360" w:lineRule="auto"/>
        <w:ind w:left="709" w:hanging="283"/>
        <w:contextualSpacing w:val="0"/>
        <w:jc w:val="left"/>
        <w:rPr>
          <w:szCs w:val="24"/>
          <w:lang w:val="en-US"/>
        </w:rPr>
      </w:pPr>
      <w:r w:rsidRPr="00FC3B4B">
        <w:rPr>
          <w:szCs w:val="24"/>
          <w:lang w:val="en-US"/>
        </w:rPr>
        <w:t>Information and Communication Technology Board;</w:t>
      </w:r>
    </w:p>
    <w:p w:rsidR="002C1D74" w:rsidRDefault="00FC3B4B" w:rsidP="002C1D74">
      <w:pPr>
        <w:pStyle w:val="PargrafodaLista"/>
        <w:numPr>
          <w:ilvl w:val="0"/>
          <w:numId w:val="2"/>
        </w:numPr>
        <w:spacing w:line="360" w:lineRule="auto"/>
        <w:ind w:left="709" w:hanging="283"/>
        <w:contextualSpacing w:val="0"/>
        <w:jc w:val="left"/>
        <w:rPr>
          <w:szCs w:val="24"/>
        </w:rPr>
      </w:pPr>
      <w:r w:rsidRPr="00DC0185">
        <w:rPr>
          <w:szCs w:val="24"/>
          <w:lang w:val="en-US"/>
        </w:rPr>
        <w:t>Information</w:t>
      </w:r>
      <w:r>
        <w:rPr>
          <w:szCs w:val="24"/>
        </w:rPr>
        <w:t xml:space="preserve"> System </w:t>
      </w:r>
      <w:r w:rsidRPr="00DC0185">
        <w:rPr>
          <w:szCs w:val="24"/>
          <w:lang w:val="en-US"/>
        </w:rPr>
        <w:t>Department</w:t>
      </w:r>
      <w:r>
        <w:rPr>
          <w:szCs w:val="24"/>
        </w:rPr>
        <w:t>.</w:t>
      </w:r>
    </w:p>
    <w:p w:rsidR="002C1D74" w:rsidRDefault="002C1D74" w:rsidP="002C1D74">
      <w:pPr>
        <w:spacing w:line="360" w:lineRule="auto"/>
        <w:rPr>
          <w:szCs w:val="24"/>
        </w:rPr>
      </w:pPr>
    </w:p>
    <w:p w:rsidR="00C11E3A" w:rsidRDefault="00C11E3A" w:rsidP="002C1D74">
      <w:pPr>
        <w:spacing w:line="360" w:lineRule="auto"/>
        <w:rPr>
          <w:rFonts w:ascii="Times New Roman" w:hAnsi="Times New Roman" w:cs="Times New Roman"/>
          <w:sz w:val="24"/>
          <w:szCs w:val="24"/>
        </w:rPr>
      </w:pPr>
      <w:r>
        <w:rPr>
          <w:rFonts w:ascii="Times New Roman" w:hAnsi="Times New Roman" w:cs="Times New Roman"/>
          <w:sz w:val="24"/>
          <w:szCs w:val="24"/>
        </w:rPr>
        <w:t>KNOWLEDGE MANAGEMENT</w:t>
      </w:r>
    </w:p>
    <w:p w:rsidR="00C11E3A" w:rsidRPr="000D53C7" w:rsidRDefault="00C11E3A" w:rsidP="002C1D74">
      <w:pPr>
        <w:spacing w:line="360" w:lineRule="auto"/>
        <w:rPr>
          <w:rFonts w:ascii="Times New Roman" w:hAnsi="Times New Roman" w:cs="Times New Roman"/>
          <w:sz w:val="24"/>
          <w:szCs w:val="24"/>
          <w:lang w:val="en-US"/>
        </w:rPr>
      </w:pPr>
      <w:r>
        <w:rPr>
          <w:rFonts w:ascii="Times New Roman" w:hAnsi="Times New Roman" w:cs="Times New Roman"/>
          <w:sz w:val="24"/>
          <w:szCs w:val="24"/>
        </w:rPr>
        <w:tab/>
      </w:r>
      <w:r w:rsidR="000D53C7" w:rsidRPr="000D53C7">
        <w:rPr>
          <w:rFonts w:ascii="Times New Roman" w:hAnsi="Times New Roman" w:cs="Times New Roman"/>
          <w:sz w:val="24"/>
          <w:szCs w:val="24"/>
          <w:lang w:val="en-US"/>
        </w:rPr>
        <w:t xml:space="preserve">As a concept, the Knowledge Management </w:t>
      </w:r>
      <w:r w:rsidR="000D53C7">
        <w:rPr>
          <w:rFonts w:ascii="Times New Roman" w:hAnsi="Times New Roman" w:cs="Times New Roman"/>
          <w:sz w:val="24"/>
          <w:szCs w:val="24"/>
          <w:lang w:val="en-US"/>
        </w:rPr>
        <w:t>isn’t a new idea,</w:t>
      </w:r>
      <w:r w:rsidR="00F02A38">
        <w:rPr>
          <w:rFonts w:ascii="Times New Roman" w:hAnsi="Times New Roman" w:cs="Times New Roman"/>
          <w:sz w:val="24"/>
          <w:szCs w:val="24"/>
          <w:lang w:val="en-US"/>
        </w:rPr>
        <w:t xml:space="preserve"> but </w:t>
      </w:r>
      <w:r w:rsidR="00B66D8B">
        <w:rPr>
          <w:rFonts w:ascii="Times New Roman" w:hAnsi="Times New Roman" w:cs="Times New Roman"/>
          <w:sz w:val="24"/>
          <w:szCs w:val="24"/>
          <w:lang w:val="en-US"/>
        </w:rPr>
        <w:t xml:space="preserve">it </w:t>
      </w:r>
      <w:r w:rsidR="00F02A38">
        <w:rPr>
          <w:rFonts w:ascii="Times New Roman" w:hAnsi="Times New Roman" w:cs="Times New Roman"/>
          <w:sz w:val="24"/>
          <w:szCs w:val="24"/>
          <w:lang w:val="en-US"/>
        </w:rPr>
        <w:t xml:space="preserve">is </w:t>
      </w:r>
      <w:r w:rsidR="00DC0185">
        <w:rPr>
          <w:rFonts w:ascii="Times New Roman" w:hAnsi="Times New Roman" w:cs="Times New Roman"/>
          <w:sz w:val="24"/>
          <w:szCs w:val="24"/>
          <w:lang w:val="en-US"/>
        </w:rPr>
        <w:t xml:space="preserve">in </w:t>
      </w:r>
      <w:r w:rsidR="00F02A38">
        <w:rPr>
          <w:rFonts w:ascii="Times New Roman" w:hAnsi="Times New Roman" w:cs="Times New Roman"/>
          <w:sz w:val="24"/>
          <w:szCs w:val="24"/>
          <w:lang w:val="en-US"/>
        </w:rPr>
        <w:t xml:space="preserve">an early </w:t>
      </w:r>
      <w:r w:rsidR="00DC0185">
        <w:rPr>
          <w:rFonts w:ascii="Times New Roman" w:hAnsi="Times New Roman" w:cs="Times New Roman"/>
          <w:sz w:val="24"/>
          <w:szCs w:val="24"/>
          <w:lang w:val="en-US"/>
        </w:rPr>
        <w:t>development</w:t>
      </w:r>
      <w:r w:rsidR="00F02A38">
        <w:rPr>
          <w:rFonts w:ascii="Times New Roman" w:hAnsi="Times New Roman" w:cs="Times New Roman"/>
          <w:sz w:val="24"/>
          <w:szCs w:val="24"/>
          <w:lang w:val="en-US"/>
        </w:rPr>
        <w:t xml:space="preserve">, whose scope, inserted intrinsically on the human cognition field, starts to be deeply discussed by the organizations on the beginning of the XXI century, when the </w:t>
      </w:r>
      <w:r w:rsidR="00F02A38">
        <w:rPr>
          <w:rFonts w:ascii="Times New Roman" w:hAnsi="Times New Roman" w:cs="Times New Roman"/>
          <w:sz w:val="24"/>
          <w:szCs w:val="24"/>
          <w:lang w:val="en-US"/>
        </w:rPr>
        <w:lastRenderedPageBreak/>
        <w:t>physical capital gives place to the knowledge capital, being the main pillar of any contemporary world organization.</w:t>
      </w:r>
    </w:p>
    <w:p w:rsidR="002C1D74" w:rsidRPr="001A54E5" w:rsidRDefault="001A54E5" w:rsidP="00F02A38">
      <w:pPr>
        <w:widowControl w:val="0"/>
        <w:spacing w:after="0" w:line="360" w:lineRule="auto"/>
        <w:ind w:firstLine="709"/>
        <w:jc w:val="both"/>
        <w:rPr>
          <w:rFonts w:ascii="Times New Roman" w:hAnsi="Times New Roman" w:cs="Times New Roman"/>
          <w:sz w:val="24"/>
          <w:szCs w:val="24"/>
          <w:lang w:val="en-US"/>
        </w:rPr>
      </w:pPr>
      <w:bookmarkStart w:id="2" w:name="_Hlk510161995"/>
      <w:r w:rsidRPr="001A54E5">
        <w:rPr>
          <w:rFonts w:ascii="Times New Roman" w:hAnsi="Times New Roman" w:cs="Times New Roman"/>
          <w:sz w:val="24"/>
          <w:szCs w:val="24"/>
          <w:lang w:val="en-US"/>
        </w:rPr>
        <w:t>Cavalcanti and</w:t>
      </w:r>
      <w:r w:rsidR="00F02A38" w:rsidRPr="001A54E5">
        <w:rPr>
          <w:rFonts w:ascii="Times New Roman" w:hAnsi="Times New Roman" w:cs="Times New Roman"/>
          <w:sz w:val="24"/>
          <w:szCs w:val="24"/>
          <w:lang w:val="en-US"/>
        </w:rPr>
        <w:t xml:space="preserve"> Gomes (2001,</w:t>
      </w:r>
      <w:r w:rsidR="00DC0185">
        <w:rPr>
          <w:rFonts w:ascii="Times New Roman" w:hAnsi="Times New Roman" w:cs="Times New Roman"/>
          <w:sz w:val="24"/>
          <w:szCs w:val="24"/>
          <w:lang w:val="en-US"/>
        </w:rPr>
        <w:t xml:space="preserve"> </w:t>
      </w:r>
      <w:r w:rsidR="00F02A38" w:rsidRPr="001A54E5">
        <w:rPr>
          <w:rFonts w:ascii="Times New Roman" w:hAnsi="Times New Roman" w:cs="Times New Roman"/>
          <w:sz w:val="24"/>
          <w:szCs w:val="24"/>
          <w:lang w:val="en-US"/>
        </w:rPr>
        <w:t>p.245), explain</w:t>
      </w:r>
      <w:r w:rsidRPr="001A54E5">
        <w:rPr>
          <w:rFonts w:ascii="Times New Roman" w:hAnsi="Times New Roman" w:cs="Times New Roman"/>
          <w:sz w:val="24"/>
          <w:szCs w:val="24"/>
          <w:lang w:val="en-US"/>
        </w:rPr>
        <w:t>ed</w:t>
      </w:r>
      <w:r w:rsidR="00F02A38" w:rsidRPr="001A54E5">
        <w:rPr>
          <w:rFonts w:ascii="Times New Roman" w:hAnsi="Times New Roman" w:cs="Times New Roman"/>
          <w:sz w:val="24"/>
          <w:szCs w:val="24"/>
          <w:lang w:val="en-US"/>
        </w:rPr>
        <w:t xml:space="preserve"> that,</w:t>
      </w:r>
    </w:p>
    <w:p w:rsidR="00F02A38" w:rsidRDefault="00F02A38" w:rsidP="002C1D74">
      <w:pPr>
        <w:widowControl w:val="0"/>
        <w:spacing w:after="0" w:line="240" w:lineRule="auto"/>
        <w:ind w:left="2268"/>
        <w:jc w:val="both"/>
        <w:rPr>
          <w:rFonts w:ascii="Times New Roman" w:hAnsi="Times New Roman" w:cs="Times New Roman"/>
          <w:sz w:val="20"/>
          <w:szCs w:val="20"/>
          <w:lang w:val="en-US"/>
        </w:rPr>
      </w:pPr>
      <w:r w:rsidRPr="00F02A38">
        <w:rPr>
          <w:rFonts w:ascii="Times New Roman" w:hAnsi="Times New Roman" w:cs="Times New Roman"/>
          <w:sz w:val="20"/>
          <w:szCs w:val="20"/>
          <w:lang w:val="en-US"/>
        </w:rPr>
        <w:t xml:space="preserve">in the globalized world economy, </w:t>
      </w:r>
      <w:r>
        <w:rPr>
          <w:rFonts w:ascii="Times New Roman" w:hAnsi="Times New Roman" w:cs="Times New Roman"/>
          <w:sz w:val="20"/>
          <w:szCs w:val="20"/>
          <w:lang w:val="en-US"/>
        </w:rPr>
        <w:t>the comparative advantages from the classic production factors – land, money and labor, defined by the classic theories of the Scottish</w:t>
      </w:r>
      <w:r w:rsidR="00DC0185">
        <w:rPr>
          <w:rFonts w:ascii="Times New Roman" w:hAnsi="Times New Roman" w:cs="Times New Roman"/>
          <w:sz w:val="20"/>
          <w:szCs w:val="20"/>
          <w:lang w:val="en-US"/>
        </w:rPr>
        <w:t xml:space="preserve"> </w:t>
      </w:r>
      <w:r>
        <w:rPr>
          <w:rFonts w:ascii="Times New Roman" w:hAnsi="Times New Roman" w:cs="Times New Roman"/>
          <w:sz w:val="20"/>
          <w:szCs w:val="20"/>
          <w:lang w:val="en-US"/>
        </w:rPr>
        <w:t>Adam Smith (1723-1790)</w:t>
      </w:r>
      <w:r w:rsidR="009D6B9D">
        <w:rPr>
          <w:rFonts w:ascii="Times New Roman" w:hAnsi="Times New Roman" w:cs="Times New Roman"/>
          <w:sz w:val="20"/>
          <w:szCs w:val="20"/>
          <w:lang w:val="en-US"/>
        </w:rPr>
        <w:t xml:space="preserve"> and</w:t>
      </w:r>
      <w:r>
        <w:rPr>
          <w:rFonts w:ascii="Times New Roman" w:hAnsi="Times New Roman" w:cs="Times New Roman"/>
          <w:sz w:val="20"/>
          <w:szCs w:val="20"/>
          <w:lang w:val="en-US"/>
        </w:rPr>
        <w:t xml:space="preserve"> the French Jean Baptiste Say (1767-1832), which created the organizations competitiveness basis, </w:t>
      </w:r>
      <w:r w:rsidR="009D6B9D">
        <w:rPr>
          <w:rFonts w:ascii="Times New Roman" w:hAnsi="Times New Roman" w:cs="Times New Roman"/>
          <w:sz w:val="20"/>
          <w:szCs w:val="20"/>
          <w:lang w:val="en-US"/>
        </w:rPr>
        <w:t>are no longer relevant in front of the new production factor: the knowledge (CAVALCANTI; GOMES, 2001,p.245).</w:t>
      </w:r>
    </w:p>
    <w:p w:rsidR="009D6B9D" w:rsidRDefault="009D6B9D" w:rsidP="009D6B9D">
      <w:pPr>
        <w:widowControl w:val="0"/>
        <w:spacing w:after="0" w:line="240" w:lineRule="auto"/>
        <w:jc w:val="both"/>
        <w:rPr>
          <w:rFonts w:ascii="Times New Roman" w:hAnsi="Times New Roman" w:cs="Times New Roman"/>
          <w:sz w:val="20"/>
          <w:szCs w:val="20"/>
          <w:lang w:val="en-US"/>
        </w:rPr>
      </w:pPr>
    </w:p>
    <w:p w:rsidR="009D6B9D" w:rsidRDefault="009D6B9D" w:rsidP="009D6B9D">
      <w:pPr>
        <w:widowControl w:val="0"/>
        <w:spacing w:after="0" w:line="360" w:lineRule="auto"/>
        <w:jc w:val="both"/>
        <w:rPr>
          <w:rFonts w:ascii="Times New Roman" w:hAnsi="Times New Roman" w:cs="Times New Roman"/>
          <w:sz w:val="24"/>
          <w:szCs w:val="24"/>
          <w:lang w:val="en-US"/>
        </w:rPr>
      </w:pPr>
      <w:r>
        <w:rPr>
          <w:rFonts w:ascii="Times New Roman" w:hAnsi="Times New Roman" w:cs="Times New Roman"/>
          <w:sz w:val="20"/>
          <w:szCs w:val="20"/>
          <w:lang w:val="en-US"/>
        </w:rPr>
        <w:tab/>
      </w:r>
      <w:r>
        <w:rPr>
          <w:rFonts w:ascii="Times New Roman" w:hAnsi="Times New Roman" w:cs="Times New Roman"/>
          <w:sz w:val="24"/>
          <w:szCs w:val="24"/>
          <w:lang w:val="en-US"/>
        </w:rPr>
        <w:t xml:space="preserve">The replacement of </w:t>
      </w:r>
      <w:r w:rsidRPr="009D6B9D">
        <w:rPr>
          <w:rFonts w:ascii="Times New Roman" w:hAnsi="Times New Roman" w:cs="Times New Roman"/>
          <w:sz w:val="24"/>
          <w:szCs w:val="24"/>
          <w:lang w:val="en-US"/>
        </w:rPr>
        <w:t>physical capital by the knowledge caused an increase on peoples importance inside the organization</w:t>
      </w:r>
      <w:r>
        <w:rPr>
          <w:rFonts w:ascii="Times New Roman" w:hAnsi="Times New Roman" w:cs="Times New Roman"/>
          <w:sz w:val="24"/>
          <w:szCs w:val="24"/>
          <w:lang w:val="en-US"/>
        </w:rPr>
        <w:t xml:space="preserve">s, since the knowledge of the working process belong to them (GEUS, 1998), in other words, as a last analysis, people are the competitive advantage source and the main key for the organization success, because they are the bearer and the holder of the knowledge. </w:t>
      </w:r>
    </w:p>
    <w:p w:rsidR="009D6B9D" w:rsidRDefault="009D6B9D" w:rsidP="009D6B9D">
      <w:pPr>
        <w:widowControl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The organizational knowledge is consider an intangible asset, which Sveiby (1998, p.3) and Edvinsson and Malone (1998,</w:t>
      </w:r>
      <w:r w:rsidR="00921D17">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p.2) affirmed </w:t>
      </w:r>
      <w:r w:rsidR="001A54E5">
        <w:rPr>
          <w:rFonts w:ascii="Times New Roman" w:hAnsi="Times New Roman" w:cs="Times New Roman"/>
          <w:sz w:val="24"/>
          <w:szCs w:val="24"/>
          <w:lang w:val="en-US"/>
        </w:rPr>
        <w:t>to be</w:t>
      </w:r>
      <w:r>
        <w:rPr>
          <w:rFonts w:ascii="Times New Roman" w:hAnsi="Times New Roman" w:cs="Times New Roman"/>
          <w:sz w:val="24"/>
          <w:szCs w:val="24"/>
          <w:lang w:val="en-US"/>
        </w:rPr>
        <w:t xml:space="preserve"> “a new source of abundance to the organization” and which Cavalcanti, Gomes and Pereira (2001, p.55) called the “knowledge capitals”.</w:t>
      </w:r>
    </w:p>
    <w:p w:rsidR="00921D17" w:rsidRDefault="00921D17" w:rsidP="009D6B9D">
      <w:pPr>
        <w:widowControl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 xml:space="preserve">The Organizational Knowledge Management origin, as we understand it today, comes from the 1980’s, when at 1986 Karl Erik Sveiby, released a book about intangible assets management, entitled Knowledge Management: 101 types for managing in knowledge-intensive organizations, starting and intensely shaping the </w:t>
      </w:r>
      <w:r w:rsidR="00802DEB">
        <w:rPr>
          <w:rFonts w:ascii="Times New Roman" w:hAnsi="Times New Roman" w:cs="Times New Roman"/>
          <w:sz w:val="24"/>
          <w:szCs w:val="24"/>
          <w:lang w:val="en-US"/>
        </w:rPr>
        <w:t>discussion about</w:t>
      </w:r>
      <w:r>
        <w:rPr>
          <w:rFonts w:ascii="Times New Roman" w:hAnsi="Times New Roman" w:cs="Times New Roman"/>
          <w:sz w:val="24"/>
          <w:szCs w:val="24"/>
          <w:lang w:val="en-US"/>
        </w:rPr>
        <w:t xml:space="preserve"> the subject of Organizational Knowledge Management and, also, when Leif Edvinsson developed a pioneer study measuring the intellectual capital of the company Skandia, issuing the first annual public report about intellectual capital. On the 1990 decade, Fortune magazine, in one of its articles, popularized the discussion </w:t>
      </w:r>
      <w:r w:rsidR="002E1B31">
        <w:rPr>
          <w:rFonts w:ascii="Times New Roman" w:hAnsi="Times New Roman" w:cs="Times New Roman"/>
          <w:sz w:val="24"/>
          <w:szCs w:val="24"/>
          <w:lang w:val="en-US"/>
        </w:rPr>
        <w:t xml:space="preserve">about </w:t>
      </w:r>
      <w:r>
        <w:rPr>
          <w:rFonts w:ascii="Times New Roman" w:hAnsi="Times New Roman" w:cs="Times New Roman"/>
          <w:sz w:val="24"/>
          <w:szCs w:val="24"/>
          <w:lang w:val="en-US"/>
        </w:rPr>
        <w:t>the intellectual capital management,</w:t>
      </w:r>
      <w:r w:rsidR="002E1B31">
        <w:rPr>
          <w:rFonts w:ascii="Times New Roman" w:hAnsi="Times New Roman" w:cs="Times New Roman"/>
          <w:sz w:val="24"/>
          <w:szCs w:val="24"/>
          <w:lang w:val="en-US"/>
        </w:rPr>
        <w:t xml:space="preserve"> </w:t>
      </w:r>
      <w:r w:rsidR="00802DEB">
        <w:rPr>
          <w:rFonts w:ascii="Times New Roman" w:hAnsi="Times New Roman" w:cs="Times New Roman"/>
          <w:sz w:val="24"/>
          <w:szCs w:val="24"/>
          <w:lang w:val="en-US"/>
        </w:rPr>
        <w:t>after</w:t>
      </w:r>
      <w:r w:rsidR="002E1B31">
        <w:rPr>
          <w:rFonts w:ascii="Times New Roman" w:hAnsi="Times New Roman" w:cs="Times New Roman"/>
          <w:sz w:val="24"/>
          <w:szCs w:val="24"/>
          <w:lang w:val="en-US"/>
        </w:rPr>
        <w:t xml:space="preserve"> this</w:t>
      </w:r>
      <w:r w:rsidR="00DC0185">
        <w:rPr>
          <w:rFonts w:ascii="Times New Roman" w:hAnsi="Times New Roman" w:cs="Times New Roman"/>
          <w:sz w:val="24"/>
          <w:szCs w:val="24"/>
          <w:lang w:val="en-US"/>
        </w:rPr>
        <w:t>,</w:t>
      </w:r>
      <w:r w:rsidR="002E1B31">
        <w:rPr>
          <w:rFonts w:ascii="Times New Roman" w:hAnsi="Times New Roman" w:cs="Times New Roman"/>
          <w:sz w:val="24"/>
          <w:szCs w:val="24"/>
          <w:lang w:val="en-US"/>
        </w:rPr>
        <w:t xml:space="preserve"> started to appear around the world many discussions and studies on this topic. The great issue of the corporate world on the 1980’</w:t>
      </w:r>
      <w:r w:rsidR="00DC0185">
        <w:rPr>
          <w:rFonts w:ascii="Times New Roman" w:hAnsi="Times New Roman" w:cs="Times New Roman"/>
          <w:sz w:val="24"/>
          <w:szCs w:val="24"/>
          <w:lang w:val="en-US"/>
        </w:rPr>
        <w:t>s was</w:t>
      </w:r>
      <w:r w:rsidR="00802DEB">
        <w:rPr>
          <w:rFonts w:ascii="Times New Roman" w:hAnsi="Times New Roman" w:cs="Times New Roman"/>
          <w:sz w:val="24"/>
          <w:szCs w:val="24"/>
          <w:lang w:val="en-US"/>
        </w:rPr>
        <w:t xml:space="preserve"> quality (use adjustments, </w:t>
      </w:r>
      <w:r w:rsidR="002E1B31">
        <w:rPr>
          <w:rFonts w:ascii="Times New Roman" w:hAnsi="Times New Roman" w:cs="Times New Roman"/>
          <w:sz w:val="24"/>
          <w:szCs w:val="24"/>
          <w:lang w:val="en-US"/>
        </w:rPr>
        <w:t>client satisfaction scales, needs</w:t>
      </w:r>
      <w:r w:rsidR="00802DEB">
        <w:rPr>
          <w:rFonts w:ascii="Times New Roman" w:hAnsi="Times New Roman" w:cs="Times New Roman"/>
          <w:sz w:val="24"/>
          <w:szCs w:val="24"/>
          <w:lang w:val="en-US"/>
        </w:rPr>
        <w:t xml:space="preserve"> and</w:t>
      </w:r>
      <w:r w:rsidR="002E1B31">
        <w:rPr>
          <w:rFonts w:ascii="Times New Roman" w:hAnsi="Times New Roman" w:cs="Times New Roman"/>
          <w:sz w:val="24"/>
          <w:szCs w:val="24"/>
          <w:lang w:val="en-US"/>
        </w:rPr>
        <w:t xml:space="preserve"> expectations) </w:t>
      </w:r>
      <w:r>
        <w:rPr>
          <w:rFonts w:ascii="Times New Roman" w:hAnsi="Times New Roman" w:cs="Times New Roman"/>
          <w:sz w:val="24"/>
          <w:szCs w:val="24"/>
          <w:lang w:val="en-US"/>
        </w:rPr>
        <w:t xml:space="preserve"> </w:t>
      </w:r>
      <w:r w:rsidR="002E1B31">
        <w:rPr>
          <w:rFonts w:ascii="Times New Roman" w:hAnsi="Times New Roman" w:cs="Times New Roman"/>
          <w:sz w:val="24"/>
          <w:szCs w:val="24"/>
          <w:lang w:val="en-US"/>
        </w:rPr>
        <w:t xml:space="preserve">and of the 1990’s </w:t>
      </w:r>
      <w:r w:rsidR="00802DEB">
        <w:rPr>
          <w:rFonts w:ascii="Times New Roman" w:hAnsi="Times New Roman" w:cs="Times New Roman"/>
          <w:sz w:val="24"/>
          <w:szCs w:val="24"/>
          <w:lang w:val="en-US"/>
        </w:rPr>
        <w:t>was</w:t>
      </w:r>
      <w:r w:rsidR="002E1B31">
        <w:rPr>
          <w:rFonts w:ascii="Times New Roman" w:hAnsi="Times New Roman" w:cs="Times New Roman"/>
          <w:sz w:val="24"/>
          <w:szCs w:val="24"/>
          <w:lang w:val="en-US"/>
        </w:rPr>
        <w:t xml:space="preserve"> reengineering (the fundamental rethinking and the organizational process restructure, usually base on digital systems, aiming improvements on performance critical indicators, as costs, quality, </w:t>
      </w:r>
      <w:r w:rsidR="00DC0185">
        <w:rPr>
          <w:rFonts w:ascii="Times New Roman" w:hAnsi="Times New Roman" w:cs="Times New Roman"/>
          <w:sz w:val="24"/>
          <w:szCs w:val="24"/>
          <w:lang w:val="en-US"/>
        </w:rPr>
        <w:t>service</w:t>
      </w:r>
      <w:r w:rsidR="002E1B31">
        <w:rPr>
          <w:rFonts w:ascii="Times New Roman" w:hAnsi="Times New Roman" w:cs="Times New Roman"/>
          <w:sz w:val="24"/>
          <w:szCs w:val="24"/>
          <w:lang w:val="en-US"/>
        </w:rPr>
        <w:t xml:space="preserve"> and velocity to improve organization responses before business changing conditions), </w:t>
      </w:r>
      <w:r w:rsidR="00B66D8B">
        <w:rPr>
          <w:rFonts w:ascii="Times New Roman" w:hAnsi="Times New Roman" w:cs="Times New Roman"/>
          <w:sz w:val="24"/>
          <w:szCs w:val="24"/>
          <w:lang w:val="en-US"/>
        </w:rPr>
        <w:t>while</w:t>
      </w:r>
      <w:r w:rsidR="002E1B31">
        <w:rPr>
          <w:rFonts w:ascii="Times New Roman" w:hAnsi="Times New Roman" w:cs="Times New Roman"/>
          <w:sz w:val="24"/>
          <w:szCs w:val="24"/>
          <w:lang w:val="en-US"/>
        </w:rPr>
        <w:t xml:space="preserve"> the Brazilian governmental politics focus</w:t>
      </w:r>
      <w:r w:rsidR="008018F7">
        <w:rPr>
          <w:rFonts w:ascii="Times New Roman" w:hAnsi="Times New Roman" w:cs="Times New Roman"/>
          <w:sz w:val="24"/>
          <w:szCs w:val="24"/>
          <w:lang w:val="en-US"/>
        </w:rPr>
        <w:t>ed on privatization,</w:t>
      </w:r>
      <w:r w:rsidR="002E1B31">
        <w:rPr>
          <w:rFonts w:ascii="Times New Roman" w:hAnsi="Times New Roman" w:cs="Times New Roman"/>
          <w:sz w:val="24"/>
          <w:szCs w:val="24"/>
          <w:lang w:val="en-US"/>
        </w:rPr>
        <w:t xml:space="preserve"> market economic opening </w:t>
      </w:r>
      <w:r w:rsidR="008018F7">
        <w:rPr>
          <w:rFonts w:ascii="Times New Roman" w:hAnsi="Times New Roman" w:cs="Times New Roman"/>
          <w:sz w:val="24"/>
          <w:szCs w:val="24"/>
          <w:lang w:val="en-US"/>
        </w:rPr>
        <w:t xml:space="preserve">and </w:t>
      </w:r>
      <w:r w:rsidR="002E1B31">
        <w:rPr>
          <w:rFonts w:ascii="Times New Roman" w:hAnsi="Times New Roman" w:cs="Times New Roman"/>
          <w:sz w:val="24"/>
          <w:szCs w:val="24"/>
          <w:lang w:val="en-US"/>
        </w:rPr>
        <w:t>attraction of productive capital.</w:t>
      </w:r>
      <w:r w:rsidR="00802DEB">
        <w:rPr>
          <w:rFonts w:ascii="Times New Roman" w:hAnsi="Times New Roman" w:cs="Times New Roman"/>
          <w:sz w:val="24"/>
          <w:szCs w:val="24"/>
          <w:lang w:val="en-US"/>
        </w:rPr>
        <w:t xml:space="preserve"> This management process created the greater issue of the </w:t>
      </w:r>
      <w:r w:rsidR="00802DEB">
        <w:rPr>
          <w:rFonts w:ascii="Times New Roman" w:hAnsi="Times New Roman" w:cs="Times New Roman"/>
          <w:sz w:val="24"/>
          <w:szCs w:val="24"/>
          <w:lang w:val="en-US"/>
        </w:rPr>
        <w:lastRenderedPageBreak/>
        <w:t>contempo</w:t>
      </w:r>
      <w:r w:rsidR="00B66D8B">
        <w:rPr>
          <w:rFonts w:ascii="Times New Roman" w:hAnsi="Times New Roman" w:cs="Times New Roman"/>
          <w:sz w:val="24"/>
          <w:szCs w:val="24"/>
          <w:lang w:val="en-US"/>
        </w:rPr>
        <w:t>rary corporative world,</w:t>
      </w:r>
      <w:r w:rsidR="00802DEB">
        <w:rPr>
          <w:rFonts w:ascii="Times New Roman" w:hAnsi="Times New Roman" w:cs="Times New Roman"/>
          <w:sz w:val="24"/>
          <w:szCs w:val="24"/>
          <w:lang w:val="en-US"/>
        </w:rPr>
        <w:t xml:space="preserve"> Organizational Knowledge Management, which emphasizes the organization capacity of learning and producing intellectual capital, quickly translating it in</w:t>
      </w:r>
      <w:r w:rsidR="001A54E5">
        <w:rPr>
          <w:rFonts w:ascii="Times New Roman" w:hAnsi="Times New Roman" w:cs="Times New Roman"/>
          <w:sz w:val="24"/>
          <w:szCs w:val="24"/>
          <w:lang w:val="en-US"/>
        </w:rPr>
        <w:t>to</w:t>
      </w:r>
      <w:r w:rsidR="00802DEB">
        <w:rPr>
          <w:rFonts w:ascii="Times New Roman" w:hAnsi="Times New Roman" w:cs="Times New Roman"/>
          <w:sz w:val="24"/>
          <w:szCs w:val="24"/>
          <w:lang w:val="en-US"/>
        </w:rPr>
        <w:t xml:space="preserve"> action, obtaining competitive advantage, turning the focus of organizational politics to attraction and diffusion of intellectual capital. (CAMPOS, 2003).</w:t>
      </w:r>
    </w:p>
    <w:p w:rsidR="008653E1" w:rsidRDefault="008653E1" w:rsidP="009D6B9D">
      <w:pPr>
        <w:widowControl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The intellectual capital always existed. What is new is the recognition, in an explicit form, of its importance for a business. This happens because the sources which provide organizational competitive advantages changed significantly throughout time. […] The intellectual capital models don`t replace the financial accountabi</w:t>
      </w:r>
      <w:r w:rsidR="008D1E01">
        <w:rPr>
          <w:rFonts w:ascii="Times New Roman" w:hAnsi="Times New Roman" w:cs="Times New Roman"/>
          <w:sz w:val="24"/>
          <w:szCs w:val="24"/>
          <w:lang w:val="en-US"/>
        </w:rPr>
        <w:t>lity, since its goal consist in</w:t>
      </w:r>
      <w:r>
        <w:rPr>
          <w:rFonts w:ascii="Times New Roman" w:hAnsi="Times New Roman" w:cs="Times New Roman"/>
          <w:sz w:val="24"/>
          <w:szCs w:val="24"/>
          <w:lang w:val="en-US"/>
        </w:rPr>
        <w:t xml:space="preserve"> obtain and recognize  the subjective features that impacts the company value, which only complements the current acco</w:t>
      </w:r>
      <w:r w:rsidR="001A54E5">
        <w:rPr>
          <w:rFonts w:ascii="Times New Roman" w:hAnsi="Times New Roman" w:cs="Times New Roman"/>
          <w:sz w:val="24"/>
          <w:szCs w:val="24"/>
          <w:lang w:val="en-US"/>
        </w:rPr>
        <w:t>unt</w:t>
      </w:r>
      <w:r w:rsidR="00B66D8B">
        <w:rPr>
          <w:rFonts w:ascii="Times New Roman" w:hAnsi="Times New Roman" w:cs="Times New Roman"/>
          <w:sz w:val="24"/>
          <w:szCs w:val="24"/>
          <w:lang w:val="en-US"/>
        </w:rPr>
        <w:t>ing</w:t>
      </w:r>
      <w:r w:rsidR="001A54E5">
        <w:rPr>
          <w:rFonts w:ascii="Times New Roman" w:hAnsi="Times New Roman" w:cs="Times New Roman"/>
          <w:sz w:val="24"/>
          <w:szCs w:val="24"/>
          <w:lang w:val="en-US"/>
        </w:rPr>
        <w:t xml:space="preserve"> goals. The</w:t>
      </w:r>
      <w:r w:rsidR="00E771BD">
        <w:rPr>
          <w:rFonts w:ascii="Times New Roman" w:hAnsi="Times New Roman" w:cs="Times New Roman"/>
          <w:sz w:val="24"/>
          <w:szCs w:val="24"/>
          <w:lang w:val="en-US"/>
        </w:rPr>
        <w:t xml:space="preserve"> difference is</w:t>
      </w:r>
      <w:r>
        <w:rPr>
          <w:rFonts w:ascii="Times New Roman" w:hAnsi="Times New Roman" w:cs="Times New Roman"/>
          <w:sz w:val="24"/>
          <w:szCs w:val="24"/>
          <w:lang w:val="en-US"/>
        </w:rPr>
        <w:t xml:space="preserve"> the fact that accountability points out features of the past, while intellectual capital consider future aspects (SANTIAGO JR., SANTIAGO, 2007).</w:t>
      </w:r>
    </w:p>
    <w:p w:rsidR="00A85CEE" w:rsidRDefault="00A85CEE" w:rsidP="009D6B9D">
      <w:pPr>
        <w:widowControl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Besides the features interactions, is important to remember that, on a further stage and more qualitative than knowledge, there is the “intelligence” feature, which, off course, can rise of any of t</w:t>
      </w:r>
      <w:r w:rsidR="007C6BCC">
        <w:rPr>
          <w:rFonts w:ascii="Times New Roman" w:hAnsi="Times New Roman" w:cs="Times New Roman"/>
          <w:sz w:val="24"/>
          <w:szCs w:val="24"/>
          <w:lang w:val="en-US"/>
        </w:rPr>
        <w:t>hese features, however, usually</w:t>
      </w:r>
      <w:r>
        <w:rPr>
          <w:rFonts w:ascii="Times New Roman" w:hAnsi="Times New Roman" w:cs="Times New Roman"/>
          <w:sz w:val="24"/>
          <w:szCs w:val="24"/>
          <w:lang w:val="en-US"/>
        </w:rPr>
        <w:t xml:space="preserve"> rises after obtaining and internalizing knowledge. The literature shows many definitions for knowledge and organizat</w:t>
      </w:r>
      <w:r w:rsidR="007C6BCC">
        <w:rPr>
          <w:rFonts w:ascii="Times New Roman" w:hAnsi="Times New Roman" w:cs="Times New Roman"/>
          <w:sz w:val="24"/>
          <w:szCs w:val="24"/>
          <w:lang w:val="en-US"/>
        </w:rPr>
        <w:t>ional knowledge, normally complementing</w:t>
      </w:r>
      <w:r>
        <w:rPr>
          <w:rFonts w:ascii="Times New Roman" w:hAnsi="Times New Roman" w:cs="Times New Roman"/>
          <w:sz w:val="24"/>
          <w:szCs w:val="24"/>
          <w:lang w:val="en-US"/>
        </w:rPr>
        <w:t xml:space="preserve"> each other, highlighting people as the “creators” of knowledge at the organizations and points out intellectual capital as the core of Organizational Knowledge Management.</w:t>
      </w:r>
    </w:p>
    <w:p w:rsidR="00A85CEE" w:rsidRDefault="002B79CE" w:rsidP="009D6B9D">
      <w:pPr>
        <w:widowControl w:val="0"/>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b/>
        <w:t>At Chart</w:t>
      </w:r>
      <w:r w:rsidR="00A85CEE">
        <w:rPr>
          <w:rFonts w:ascii="Times New Roman" w:hAnsi="Times New Roman" w:cs="Times New Roman"/>
          <w:sz w:val="24"/>
          <w:szCs w:val="24"/>
          <w:lang w:val="en-US"/>
        </w:rPr>
        <w:t xml:space="preserve"> 1 is listed a compilation of those definitions, </w:t>
      </w:r>
      <w:r w:rsidR="003C2DB8">
        <w:rPr>
          <w:rFonts w:ascii="Times New Roman" w:hAnsi="Times New Roman" w:cs="Times New Roman"/>
          <w:sz w:val="24"/>
          <w:szCs w:val="24"/>
          <w:lang w:val="en-US"/>
        </w:rPr>
        <w:t xml:space="preserve">found </w:t>
      </w:r>
      <w:r w:rsidR="008D1E01">
        <w:rPr>
          <w:rFonts w:ascii="Times New Roman" w:hAnsi="Times New Roman" w:cs="Times New Roman"/>
          <w:sz w:val="24"/>
          <w:szCs w:val="24"/>
          <w:lang w:val="en-US"/>
        </w:rPr>
        <w:t>at</w:t>
      </w:r>
      <w:r w:rsidR="003C2DB8">
        <w:rPr>
          <w:rFonts w:ascii="Times New Roman" w:hAnsi="Times New Roman" w:cs="Times New Roman"/>
          <w:sz w:val="24"/>
          <w:szCs w:val="24"/>
          <w:lang w:val="en-US"/>
        </w:rPr>
        <w:t xml:space="preserve"> the most relevant authors on Organizational Knowledge Management field.</w:t>
      </w:r>
    </w:p>
    <w:p w:rsidR="002C1D74" w:rsidRPr="003C2DB8" w:rsidRDefault="008653E1" w:rsidP="003C2DB8">
      <w:pPr>
        <w:widowControl w:val="0"/>
        <w:spacing w:after="0" w:line="360" w:lineRule="auto"/>
        <w:jc w:val="both"/>
        <w:rPr>
          <w:rFonts w:ascii="Times New Roman" w:hAnsi="Times New Roman" w:cs="Times New Roman"/>
          <w:sz w:val="20"/>
          <w:szCs w:val="20"/>
          <w:lang w:val="en-US"/>
        </w:rPr>
      </w:pPr>
      <w:r>
        <w:rPr>
          <w:rFonts w:ascii="Times New Roman" w:hAnsi="Times New Roman" w:cs="Times New Roman"/>
          <w:sz w:val="20"/>
          <w:szCs w:val="20"/>
          <w:lang w:val="en-US"/>
        </w:rPr>
        <w:tab/>
      </w:r>
      <w:bookmarkEnd w:id="2"/>
    </w:p>
    <w:p w:rsidR="002C1D74" w:rsidRPr="007C6BCC" w:rsidRDefault="002B79CE" w:rsidP="002C1D74">
      <w:pPr>
        <w:pStyle w:val="Legenda"/>
        <w:rPr>
          <w:lang w:val="en-US"/>
        </w:rPr>
      </w:pPr>
      <w:bookmarkStart w:id="3" w:name="_Ref529194159"/>
      <w:bookmarkStart w:id="4" w:name="_Toc529203568"/>
      <w:r w:rsidRPr="007C6BCC">
        <w:rPr>
          <w:lang w:val="en-US"/>
        </w:rPr>
        <w:t>Chart</w:t>
      </w:r>
      <w:r w:rsidR="003C2DB8" w:rsidRPr="007C6BCC">
        <w:rPr>
          <w:lang w:val="en-US"/>
        </w:rPr>
        <w:t xml:space="preserve"> 1 – Organizational Knowledge Concepts</w:t>
      </w:r>
      <w:r w:rsidR="007C6BCC">
        <w:rPr>
          <w:lang w:val="en-US"/>
        </w:rPr>
        <w:t>.</w:t>
      </w:r>
      <w:r w:rsidR="003C2DB8" w:rsidRPr="007C6BCC">
        <w:rPr>
          <w:lang w:val="en-US"/>
        </w:rPr>
        <w:t xml:space="preserve"> </w:t>
      </w:r>
      <w:bookmarkEnd w:id="3"/>
      <w:bookmarkEnd w:id="4"/>
      <w:r w:rsidR="002C1D74" w:rsidRPr="007C6BCC">
        <w:rPr>
          <w:lang w:val="en-US"/>
        </w:rPr>
        <w:t xml:space="preserve"> </w:t>
      </w:r>
    </w:p>
    <w:tbl>
      <w:tblPr>
        <w:tblStyle w:val="Tabelacomgrade"/>
        <w:tblW w:w="0" w:type="auto"/>
        <w:tblLook w:val="04A0" w:firstRow="1" w:lastRow="0" w:firstColumn="1" w:lastColumn="0" w:noHBand="0" w:noVBand="1"/>
      </w:tblPr>
      <w:tblGrid>
        <w:gridCol w:w="1696"/>
        <w:gridCol w:w="2127"/>
        <w:gridCol w:w="708"/>
        <w:gridCol w:w="3963"/>
      </w:tblGrid>
      <w:tr w:rsidR="002C1D74" w:rsidRPr="007C6BCC" w:rsidTr="00AA7FB2">
        <w:trPr>
          <w:tblHeader/>
        </w:trPr>
        <w:tc>
          <w:tcPr>
            <w:tcW w:w="1696" w:type="dxa"/>
            <w:shd w:val="clear" w:color="auto" w:fill="F2F2F2" w:themeFill="background1" w:themeFillShade="F2"/>
            <w:vAlign w:val="center"/>
          </w:tcPr>
          <w:p w:rsidR="002C1D74" w:rsidRPr="007C6BCC" w:rsidRDefault="003C2DB8" w:rsidP="00AA7FB2">
            <w:pPr>
              <w:pStyle w:val="Default"/>
              <w:jc w:val="center"/>
              <w:rPr>
                <w:b/>
                <w:sz w:val="20"/>
                <w:szCs w:val="20"/>
                <w:lang w:val="en-US" w:eastAsia="en-US"/>
              </w:rPr>
            </w:pPr>
            <w:r w:rsidRPr="007C6BCC">
              <w:rPr>
                <w:b/>
                <w:sz w:val="20"/>
                <w:szCs w:val="20"/>
                <w:lang w:val="en-US" w:eastAsia="en-US"/>
              </w:rPr>
              <w:t>Author</w:t>
            </w:r>
          </w:p>
        </w:tc>
        <w:tc>
          <w:tcPr>
            <w:tcW w:w="2127" w:type="dxa"/>
            <w:shd w:val="clear" w:color="auto" w:fill="F2F2F2" w:themeFill="background1" w:themeFillShade="F2"/>
            <w:vAlign w:val="center"/>
          </w:tcPr>
          <w:p w:rsidR="002C1D74" w:rsidRPr="007C6BCC" w:rsidRDefault="003C2DB8" w:rsidP="00AA7FB2">
            <w:pPr>
              <w:pStyle w:val="Default"/>
              <w:jc w:val="center"/>
              <w:rPr>
                <w:b/>
                <w:sz w:val="20"/>
                <w:szCs w:val="20"/>
                <w:lang w:val="en-US" w:eastAsia="en-US"/>
              </w:rPr>
            </w:pPr>
            <w:r w:rsidRPr="007C6BCC">
              <w:rPr>
                <w:b/>
                <w:sz w:val="20"/>
                <w:szCs w:val="20"/>
                <w:lang w:val="en-US" w:eastAsia="en-US"/>
              </w:rPr>
              <w:t>Book</w:t>
            </w:r>
          </w:p>
        </w:tc>
        <w:tc>
          <w:tcPr>
            <w:tcW w:w="708" w:type="dxa"/>
            <w:shd w:val="clear" w:color="auto" w:fill="F2F2F2" w:themeFill="background1" w:themeFillShade="F2"/>
            <w:vAlign w:val="center"/>
          </w:tcPr>
          <w:p w:rsidR="002C1D74" w:rsidRPr="007C6BCC" w:rsidRDefault="003C2DB8" w:rsidP="00AA7FB2">
            <w:pPr>
              <w:pStyle w:val="Default"/>
              <w:jc w:val="center"/>
              <w:rPr>
                <w:b/>
                <w:sz w:val="20"/>
                <w:szCs w:val="20"/>
                <w:lang w:val="en-US" w:eastAsia="en-US"/>
              </w:rPr>
            </w:pPr>
            <w:r w:rsidRPr="007C6BCC">
              <w:rPr>
                <w:b/>
                <w:sz w:val="20"/>
                <w:szCs w:val="20"/>
                <w:lang w:val="en-US" w:eastAsia="en-US"/>
              </w:rPr>
              <w:t>Year</w:t>
            </w:r>
          </w:p>
        </w:tc>
        <w:tc>
          <w:tcPr>
            <w:tcW w:w="3963" w:type="dxa"/>
            <w:shd w:val="clear" w:color="auto" w:fill="F2F2F2" w:themeFill="background1" w:themeFillShade="F2"/>
            <w:vAlign w:val="center"/>
          </w:tcPr>
          <w:p w:rsidR="002C1D74" w:rsidRPr="007C6BCC" w:rsidRDefault="001A5043" w:rsidP="00AA7FB2">
            <w:pPr>
              <w:pStyle w:val="Default"/>
              <w:jc w:val="center"/>
              <w:rPr>
                <w:b/>
                <w:sz w:val="20"/>
                <w:szCs w:val="20"/>
                <w:lang w:val="en-US" w:eastAsia="en-US"/>
              </w:rPr>
            </w:pPr>
            <w:r w:rsidRPr="007C6BCC">
              <w:rPr>
                <w:b/>
                <w:sz w:val="20"/>
                <w:szCs w:val="20"/>
                <w:lang w:val="en-US" w:eastAsia="en-US"/>
              </w:rPr>
              <w:t>Concept</w:t>
            </w:r>
            <w:r w:rsidR="003C2DB8" w:rsidRPr="007C6BCC">
              <w:rPr>
                <w:b/>
                <w:sz w:val="20"/>
                <w:szCs w:val="20"/>
                <w:lang w:val="en-US" w:eastAsia="en-US"/>
              </w:rPr>
              <w:t xml:space="preserve"> </w:t>
            </w:r>
            <w:r w:rsidRPr="007C6BCC">
              <w:rPr>
                <w:b/>
                <w:sz w:val="20"/>
                <w:szCs w:val="20"/>
                <w:lang w:val="en-US" w:eastAsia="en-US"/>
              </w:rPr>
              <w:t>o</w:t>
            </w:r>
            <w:r w:rsidR="003C2DB8" w:rsidRPr="007C6BCC">
              <w:rPr>
                <w:b/>
                <w:sz w:val="20"/>
                <w:szCs w:val="20"/>
                <w:lang w:val="en-US" w:eastAsia="en-US"/>
              </w:rPr>
              <w:t>f Organizational Knowledge</w:t>
            </w:r>
          </w:p>
        </w:tc>
      </w:tr>
      <w:tr w:rsidR="002C1D74" w:rsidRPr="00351679" w:rsidTr="00AA7FB2">
        <w:trPr>
          <w:trHeight w:val="1140"/>
        </w:trPr>
        <w:tc>
          <w:tcPr>
            <w:tcW w:w="1696" w:type="dxa"/>
            <w:vAlign w:val="center"/>
          </w:tcPr>
          <w:p w:rsidR="002C1D74" w:rsidRPr="007C6BCC" w:rsidRDefault="002C1D74" w:rsidP="00AA7FB2">
            <w:pPr>
              <w:pStyle w:val="Pa35"/>
              <w:spacing w:line="240" w:lineRule="auto"/>
              <w:rPr>
                <w:rFonts w:ascii="Times New Roman" w:hAnsi="Times New Roman" w:cs="Times New Roman"/>
                <w:color w:val="000000"/>
                <w:sz w:val="20"/>
                <w:szCs w:val="20"/>
                <w:lang w:val="en-US"/>
              </w:rPr>
            </w:pPr>
            <w:r w:rsidRPr="007C6BCC">
              <w:rPr>
                <w:rFonts w:ascii="Times New Roman" w:hAnsi="Times New Roman" w:cs="Times New Roman"/>
                <w:color w:val="000000"/>
                <w:sz w:val="20"/>
                <w:szCs w:val="20"/>
                <w:lang w:val="en-US"/>
              </w:rPr>
              <w:t xml:space="preserve">Ralph Stair </w:t>
            </w:r>
          </w:p>
        </w:tc>
        <w:tc>
          <w:tcPr>
            <w:tcW w:w="2127" w:type="dxa"/>
            <w:vAlign w:val="center"/>
          </w:tcPr>
          <w:p w:rsidR="002C1D74" w:rsidRPr="007C6BCC" w:rsidRDefault="003C2DB8" w:rsidP="003C2DB8">
            <w:pPr>
              <w:pStyle w:val="Pa35"/>
              <w:spacing w:line="240" w:lineRule="auto"/>
              <w:rPr>
                <w:sz w:val="20"/>
                <w:szCs w:val="20"/>
                <w:lang w:val="en-US"/>
              </w:rPr>
            </w:pPr>
            <w:r w:rsidRPr="007C6BCC">
              <w:rPr>
                <w:rFonts w:ascii="Times New Roman" w:hAnsi="Times New Roman" w:cs="Times New Roman"/>
                <w:color w:val="000000"/>
                <w:sz w:val="20"/>
                <w:szCs w:val="20"/>
                <w:lang w:val="en-US"/>
              </w:rPr>
              <w:t>Principles of Information Systems.</w:t>
            </w:r>
          </w:p>
        </w:tc>
        <w:tc>
          <w:tcPr>
            <w:tcW w:w="708" w:type="dxa"/>
            <w:vAlign w:val="center"/>
          </w:tcPr>
          <w:p w:rsidR="002C1D74" w:rsidRPr="007C6BCC" w:rsidRDefault="002C1D74" w:rsidP="00AA7FB2">
            <w:pPr>
              <w:pStyle w:val="Default"/>
              <w:rPr>
                <w:sz w:val="20"/>
                <w:szCs w:val="20"/>
                <w:lang w:val="en-US" w:eastAsia="en-US"/>
              </w:rPr>
            </w:pPr>
            <w:r w:rsidRPr="007C6BCC">
              <w:rPr>
                <w:sz w:val="20"/>
                <w:szCs w:val="20"/>
                <w:lang w:val="en-US" w:eastAsia="en-US"/>
              </w:rPr>
              <w:t>1996</w:t>
            </w:r>
          </w:p>
        </w:tc>
        <w:tc>
          <w:tcPr>
            <w:tcW w:w="3963" w:type="dxa"/>
            <w:vAlign w:val="center"/>
          </w:tcPr>
          <w:p w:rsidR="002C1D74" w:rsidRPr="001A5043" w:rsidRDefault="003C2DB8" w:rsidP="00AA7FB2">
            <w:pPr>
              <w:pStyle w:val="Pa35"/>
              <w:spacing w:line="240" w:lineRule="auto"/>
              <w:jc w:val="both"/>
              <w:rPr>
                <w:rFonts w:ascii="Times New Roman" w:hAnsi="Times New Roman" w:cs="Times New Roman"/>
                <w:color w:val="000000"/>
                <w:sz w:val="20"/>
                <w:szCs w:val="20"/>
                <w:lang w:val="en-US"/>
              </w:rPr>
            </w:pPr>
            <w:r w:rsidRPr="003C2DB8">
              <w:rPr>
                <w:rFonts w:ascii="Times New Roman" w:hAnsi="Times New Roman" w:cs="Times New Roman"/>
                <w:color w:val="000000"/>
                <w:sz w:val="20"/>
                <w:szCs w:val="20"/>
                <w:lang w:val="en-US"/>
              </w:rPr>
              <w:t>Organi</w:t>
            </w:r>
            <w:r w:rsidR="001A5043">
              <w:rPr>
                <w:rFonts w:ascii="Times New Roman" w:hAnsi="Times New Roman" w:cs="Times New Roman"/>
                <w:color w:val="000000"/>
                <w:sz w:val="20"/>
                <w:szCs w:val="20"/>
                <w:lang w:val="en-US"/>
              </w:rPr>
              <w:t>zation knowledge is to apply a group</w:t>
            </w:r>
            <w:r w:rsidRPr="003C2DB8">
              <w:rPr>
                <w:rFonts w:ascii="Times New Roman" w:hAnsi="Times New Roman" w:cs="Times New Roman"/>
                <w:color w:val="000000"/>
                <w:sz w:val="20"/>
                <w:szCs w:val="20"/>
                <w:lang w:val="en-US"/>
              </w:rPr>
              <w:t xml:space="preserve"> of rules, procedures and relations on a </w:t>
            </w:r>
            <w:r w:rsidR="001A5043">
              <w:rPr>
                <w:rFonts w:ascii="Times New Roman" w:hAnsi="Times New Roman" w:cs="Times New Roman"/>
                <w:color w:val="000000"/>
                <w:sz w:val="20"/>
                <w:szCs w:val="20"/>
                <w:lang w:val="en-US"/>
              </w:rPr>
              <w:t>group</w:t>
            </w:r>
            <w:r w:rsidRPr="003C2DB8">
              <w:rPr>
                <w:rFonts w:ascii="Times New Roman" w:hAnsi="Times New Roman" w:cs="Times New Roman"/>
                <w:color w:val="000000"/>
                <w:sz w:val="20"/>
                <w:szCs w:val="20"/>
                <w:lang w:val="en-US"/>
              </w:rPr>
              <w:t xml:space="preserve"> of data to this one achieve a</w:t>
            </w:r>
            <w:r w:rsidR="007C6BCC">
              <w:rPr>
                <w:rFonts w:ascii="Times New Roman" w:hAnsi="Times New Roman" w:cs="Times New Roman"/>
                <w:color w:val="000000"/>
                <w:sz w:val="20"/>
                <w:szCs w:val="20"/>
                <w:lang w:val="en-US"/>
              </w:rPr>
              <w:t>n</w:t>
            </w:r>
            <w:r w:rsidRPr="003C2DB8">
              <w:rPr>
                <w:rFonts w:ascii="Times New Roman" w:hAnsi="Times New Roman" w:cs="Times New Roman"/>
                <w:color w:val="000000"/>
                <w:sz w:val="20"/>
                <w:szCs w:val="20"/>
                <w:lang w:val="en-US"/>
              </w:rPr>
              <w:t xml:space="preserve"> informational value.</w:t>
            </w:r>
          </w:p>
        </w:tc>
      </w:tr>
      <w:tr w:rsidR="002C1D74" w:rsidRPr="00351679" w:rsidTr="00AA7FB2">
        <w:tc>
          <w:tcPr>
            <w:tcW w:w="1696" w:type="dxa"/>
            <w:vAlign w:val="center"/>
          </w:tcPr>
          <w:p w:rsidR="002C1D74" w:rsidRPr="001A5043" w:rsidRDefault="002C1D74" w:rsidP="00AA7FB2">
            <w:pPr>
              <w:pStyle w:val="Pa35"/>
              <w:spacing w:line="240" w:lineRule="auto"/>
              <w:rPr>
                <w:rFonts w:ascii="Times New Roman" w:hAnsi="Times New Roman" w:cs="Times New Roman"/>
                <w:color w:val="000000"/>
                <w:sz w:val="20"/>
                <w:szCs w:val="20"/>
                <w:lang w:val="en-US"/>
              </w:rPr>
            </w:pPr>
          </w:p>
          <w:p w:rsidR="002C1D74" w:rsidRPr="00E222DE" w:rsidRDefault="00E222DE" w:rsidP="00AA7FB2">
            <w:pPr>
              <w:pStyle w:val="Pa35"/>
              <w:spacing w:line="240" w:lineRule="auto"/>
              <w:rPr>
                <w:rFonts w:ascii="Times New Roman" w:hAnsi="Times New Roman" w:cs="Times New Roman"/>
                <w:color w:val="000000"/>
                <w:sz w:val="20"/>
                <w:szCs w:val="20"/>
                <w:lang w:val="en-US"/>
              </w:rPr>
            </w:pPr>
            <w:proofErr w:type="spellStart"/>
            <w:r w:rsidRPr="00E222DE">
              <w:rPr>
                <w:rFonts w:ascii="Times New Roman" w:hAnsi="Times New Roman" w:cs="Times New Roman"/>
                <w:color w:val="000000"/>
                <w:sz w:val="20"/>
                <w:szCs w:val="20"/>
                <w:lang w:val="en-US"/>
              </w:rPr>
              <w:t>Ikujiro</w:t>
            </w:r>
            <w:proofErr w:type="spellEnd"/>
            <w:r w:rsidRPr="00E222DE">
              <w:rPr>
                <w:rFonts w:ascii="Times New Roman" w:hAnsi="Times New Roman" w:cs="Times New Roman"/>
                <w:color w:val="000000"/>
                <w:sz w:val="20"/>
                <w:szCs w:val="20"/>
                <w:lang w:val="en-US"/>
              </w:rPr>
              <w:t xml:space="preserve"> </w:t>
            </w:r>
            <w:proofErr w:type="spellStart"/>
            <w:r w:rsidRPr="00E222DE">
              <w:rPr>
                <w:rFonts w:ascii="Times New Roman" w:hAnsi="Times New Roman" w:cs="Times New Roman"/>
                <w:color w:val="000000"/>
                <w:sz w:val="20"/>
                <w:szCs w:val="20"/>
                <w:lang w:val="en-US"/>
              </w:rPr>
              <w:t>Nonaka</w:t>
            </w:r>
            <w:proofErr w:type="spellEnd"/>
            <w:r w:rsidRPr="00E222DE">
              <w:rPr>
                <w:rFonts w:ascii="Times New Roman" w:hAnsi="Times New Roman" w:cs="Times New Roman"/>
                <w:color w:val="000000"/>
                <w:sz w:val="20"/>
                <w:szCs w:val="20"/>
                <w:lang w:val="en-US"/>
              </w:rPr>
              <w:t xml:space="preserve"> and </w:t>
            </w:r>
            <w:r w:rsidR="002C1D74" w:rsidRPr="00E222DE">
              <w:rPr>
                <w:rFonts w:ascii="Times New Roman" w:hAnsi="Times New Roman" w:cs="Times New Roman"/>
                <w:color w:val="000000"/>
                <w:sz w:val="20"/>
                <w:szCs w:val="20"/>
                <w:lang w:val="en-US"/>
              </w:rPr>
              <w:t xml:space="preserve"> </w:t>
            </w:r>
            <w:proofErr w:type="spellStart"/>
            <w:r w:rsidR="002C1D74" w:rsidRPr="00E222DE">
              <w:rPr>
                <w:rFonts w:ascii="Times New Roman" w:hAnsi="Times New Roman" w:cs="Times New Roman"/>
                <w:color w:val="000000"/>
                <w:sz w:val="20"/>
                <w:szCs w:val="20"/>
                <w:lang w:val="en-US"/>
              </w:rPr>
              <w:t>Hirotaka</w:t>
            </w:r>
            <w:proofErr w:type="spellEnd"/>
            <w:r w:rsidR="002C1D74" w:rsidRPr="00E222DE">
              <w:rPr>
                <w:rFonts w:ascii="Times New Roman" w:hAnsi="Times New Roman" w:cs="Times New Roman"/>
                <w:color w:val="000000"/>
                <w:sz w:val="20"/>
                <w:szCs w:val="20"/>
                <w:lang w:val="en-US"/>
              </w:rPr>
              <w:t xml:space="preserve"> Takeuchi </w:t>
            </w:r>
          </w:p>
        </w:tc>
        <w:tc>
          <w:tcPr>
            <w:tcW w:w="2127" w:type="dxa"/>
            <w:vAlign w:val="center"/>
          </w:tcPr>
          <w:p w:rsidR="002C1D74" w:rsidRPr="003C2DB8" w:rsidRDefault="003C2DB8" w:rsidP="003C2DB8">
            <w:pPr>
              <w:pStyle w:val="Pa35"/>
              <w:spacing w:line="240" w:lineRule="auto"/>
              <w:rPr>
                <w:rFonts w:ascii="Times New Roman" w:hAnsi="Times New Roman" w:cs="Times New Roman"/>
                <w:color w:val="000000"/>
                <w:sz w:val="20"/>
                <w:szCs w:val="20"/>
                <w:lang w:val="en-US"/>
              </w:rPr>
            </w:pPr>
            <w:r w:rsidRPr="003C2DB8">
              <w:rPr>
                <w:rFonts w:ascii="Times New Roman" w:hAnsi="Times New Roman" w:cs="Times New Roman"/>
                <w:color w:val="000000"/>
                <w:sz w:val="20"/>
                <w:szCs w:val="20"/>
                <w:lang w:val="en-US"/>
              </w:rPr>
              <w:t>The Knowle</w:t>
            </w:r>
            <w:r>
              <w:rPr>
                <w:rFonts w:ascii="Times New Roman" w:hAnsi="Times New Roman" w:cs="Times New Roman"/>
                <w:color w:val="000000"/>
                <w:sz w:val="20"/>
                <w:szCs w:val="20"/>
                <w:lang w:val="en-US"/>
              </w:rPr>
              <w:t>d</w:t>
            </w:r>
            <w:r w:rsidRPr="003C2DB8">
              <w:rPr>
                <w:rFonts w:ascii="Times New Roman" w:hAnsi="Times New Roman" w:cs="Times New Roman"/>
                <w:color w:val="000000"/>
                <w:sz w:val="20"/>
                <w:szCs w:val="20"/>
                <w:lang w:val="en-US"/>
              </w:rPr>
              <w:t xml:space="preserve">ge-Creating Company: </w:t>
            </w:r>
            <w:r w:rsidR="001A5043">
              <w:rPr>
                <w:rFonts w:ascii="Times New Roman" w:hAnsi="Times New Roman" w:cs="Times New Roman"/>
                <w:color w:val="000000"/>
                <w:sz w:val="20"/>
                <w:szCs w:val="20"/>
                <w:lang w:val="en-US"/>
              </w:rPr>
              <w:t>how J</w:t>
            </w:r>
            <w:r w:rsidRPr="003C2DB8">
              <w:rPr>
                <w:rFonts w:ascii="Times New Roman" w:hAnsi="Times New Roman" w:cs="Times New Roman"/>
                <w:color w:val="000000"/>
                <w:sz w:val="20"/>
                <w:szCs w:val="20"/>
                <w:lang w:val="en-US"/>
              </w:rPr>
              <w:t>apanese companies creat</w:t>
            </w:r>
            <w:r w:rsidR="001A5043">
              <w:rPr>
                <w:rFonts w:ascii="Times New Roman" w:hAnsi="Times New Roman" w:cs="Times New Roman"/>
                <w:color w:val="000000"/>
                <w:sz w:val="20"/>
                <w:szCs w:val="20"/>
                <w:lang w:val="en-US"/>
              </w:rPr>
              <w:t>e</w:t>
            </w:r>
            <w:r w:rsidRPr="003C2DB8">
              <w:rPr>
                <w:rFonts w:ascii="Times New Roman" w:hAnsi="Times New Roman" w:cs="Times New Roman"/>
                <w:color w:val="000000"/>
                <w:sz w:val="20"/>
                <w:szCs w:val="20"/>
                <w:lang w:val="en-US"/>
              </w:rPr>
              <w:t xml:space="preserve"> the Dynamics of Information.</w:t>
            </w:r>
            <w:r w:rsidR="002C1D74" w:rsidRPr="003C2DB8">
              <w:rPr>
                <w:rFonts w:ascii="Times New Roman" w:hAnsi="Times New Roman" w:cs="Times New Roman"/>
                <w:color w:val="000000"/>
                <w:sz w:val="20"/>
                <w:szCs w:val="20"/>
                <w:lang w:val="en-US"/>
              </w:rPr>
              <w:t xml:space="preserve"> </w:t>
            </w:r>
          </w:p>
        </w:tc>
        <w:tc>
          <w:tcPr>
            <w:tcW w:w="708" w:type="dxa"/>
            <w:vAlign w:val="center"/>
          </w:tcPr>
          <w:p w:rsidR="002C1D74" w:rsidRPr="00240E48" w:rsidRDefault="002C1D74" w:rsidP="00AA7FB2">
            <w:pPr>
              <w:pStyle w:val="Default"/>
              <w:rPr>
                <w:sz w:val="20"/>
                <w:szCs w:val="20"/>
                <w:lang w:eastAsia="en-US"/>
              </w:rPr>
            </w:pPr>
            <w:r w:rsidRPr="00240E48">
              <w:rPr>
                <w:sz w:val="20"/>
                <w:szCs w:val="20"/>
                <w:lang w:eastAsia="en-US"/>
              </w:rPr>
              <w:t>1997</w:t>
            </w:r>
          </w:p>
        </w:tc>
        <w:tc>
          <w:tcPr>
            <w:tcW w:w="3963" w:type="dxa"/>
            <w:vAlign w:val="center"/>
          </w:tcPr>
          <w:p w:rsidR="001A5043" w:rsidRPr="001A5043" w:rsidRDefault="001A5043" w:rsidP="00AA7FB2">
            <w:pPr>
              <w:pStyle w:val="Pa35"/>
              <w:spacing w:line="240" w:lineRule="auto"/>
              <w:jc w:val="both"/>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P</w:t>
            </w:r>
            <w:r w:rsidRPr="001A5043">
              <w:rPr>
                <w:rFonts w:ascii="Times New Roman" w:hAnsi="Times New Roman" w:cs="Times New Roman"/>
                <w:color w:val="000000"/>
                <w:sz w:val="20"/>
                <w:szCs w:val="20"/>
                <w:lang w:val="en-US"/>
              </w:rPr>
              <w:t xml:space="preserve">rocess created by the interaction of two types of knowledge </w:t>
            </w:r>
            <w:r>
              <w:rPr>
                <w:rFonts w:ascii="Times New Roman" w:hAnsi="Times New Roman" w:cs="Times New Roman"/>
                <w:color w:val="000000"/>
                <w:sz w:val="20"/>
                <w:szCs w:val="20"/>
                <w:lang w:val="en-US"/>
              </w:rPr>
              <w:t>–</w:t>
            </w:r>
            <w:r w:rsidRPr="001A5043">
              <w:rPr>
                <w:rFonts w:ascii="Times New Roman" w:hAnsi="Times New Roman" w:cs="Times New Roman"/>
                <w:color w:val="000000"/>
                <w:sz w:val="20"/>
                <w:szCs w:val="20"/>
                <w:lang w:val="en-US"/>
              </w:rPr>
              <w:t xml:space="preserve"> </w:t>
            </w:r>
            <w:r>
              <w:rPr>
                <w:rFonts w:ascii="Times New Roman" w:hAnsi="Times New Roman" w:cs="Times New Roman"/>
                <w:color w:val="000000"/>
                <w:sz w:val="20"/>
                <w:szCs w:val="20"/>
                <w:lang w:val="en-US"/>
              </w:rPr>
              <w:t>explicit and tacit.</w:t>
            </w:r>
          </w:p>
          <w:p w:rsidR="002C1D74" w:rsidRPr="001A5043" w:rsidRDefault="002C1D74" w:rsidP="00AA7FB2">
            <w:pPr>
              <w:pStyle w:val="Pa35"/>
              <w:spacing w:line="240" w:lineRule="auto"/>
              <w:jc w:val="both"/>
              <w:rPr>
                <w:rFonts w:ascii="Times New Roman" w:hAnsi="Times New Roman" w:cs="Times New Roman"/>
                <w:sz w:val="20"/>
                <w:szCs w:val="20"/>
                <w:lang w:val="en-US"/>
              </w:rPr>
            </w:pPr>
          </w:p>
        </w:tc>
      </w:tr>
      <w:tr w:rsidR="002C1D74" w:rsidRPr="00351679" w:rsidTr="00AA7FB2">
        <w:tc>
          <w:tcPr>
            <w:tcW w:w="1696" w:type="dxa"/>
            <w:vAlign w:val="center"/>
          </w:tcPr>
          <w:p w:rsidR="002C1D74" w:rsidRPr="00240E48" w:rsidRDefault="002C1D74" w:rsidP="00AA7FB2">
            <w:pPr>
              <w:pStyle w:val="Pa35"/>
              <w:spacing w:line="240" w:lineRule="auto"/>
              <w:rPr>
                <w:rFonts w:ascii="Times New Roman" w:hAnsi="Times New Roman" w:cs="Times New Roman"/>
                <w:color w:val="000000"/>
                <w:sz w:val="20"/>
                <w:szCs w:val="20"/>
              </w:rPr>
            </w:pPr>
            <w:r w:rsidRPr="00240E48">
              <w:rPr>
                <w:rFonts w:ascii="Times New Roman" w:hAnsi="Times New Roman" w:cs="Times New Roman"/>
                <w:color w:val="000000"/>
                <w:sz w:val="20"/>
                <w:szCs w:val="20"/>
              </w:rPr>
              <w:t xml:space="preserve">Thomas </w:t>
            </w:r>
            <w:proofErr w:type="spellStart"/>
            <w:r w:rsidRPr="00240E48">
              <w:rPr>
                <w:rFonts w:ascii="Times New Roman" w:hAnsi="Times New Roman" w:cs="Times New Roman"/>
                <w:color w:val="000000"/>
                <w:sz w:val="20"/>
                <w:szCs w:val="20"/>
              </w:rPr>
              <w:t>Durand</w:t>
            </w:r>
            <w:proofErr w:type="spellEnd"/>
            <w:r w:rsidRPr="00240E48">
              <w:rPr>
                <w:rFonts w:ascii="Times New Roman" w:hAnsi="Times New Roman" w:cs="Times New Roman"/>
                <w:color w:val="000000"/>
                <w:sz w:val="20"/>
                <w:szCs w:val="20"/>
              </w:rPr>
              <w:t xml:space="preserve"> </w:t>
            </w:r>
          </w:p>
        </w:tc>
        <w:tc>
          <w:tcPr>
            <w:tcW w:w="2127" w:type="dxa"/>
            <w:vAlign w:val="center"/>
          </w:tcPr>
          <w:p w:rsidR="002C1D74" w:rsidRPr="00240E48" w:rsidRDefault="002C1D74" w:rsidP="00AA7FB2">
            <w:pPr>
              <w:pStyle w:val="Pa35"/>
              <w:spacing w:line="240" w:lineRule="auto"/>
              <w:rPr>
                <w:rFonts w:ascii="Times New Roman" w:hAnsi="Times New Roman" w:cs="Times New Roman"/>
                <w:color w:val="000000"/>
                <w:sz w:val="20"/>
                <w:szCs w:val="20"/>
                <w:lang w:val="en-US"/>
              </w:rPr>
            </w:pPr>
            <w:r w:rsidRPr="00240E48">
              <w:rPr>
                <w:rFonts w:ascii="Times New Roman" w:hAnsi="Times New Roman" w:cs="Times New Roman"/>
                <w:color w:val="000000"/>
                <w:sz w:val="20"/>
                <w:szCs w:val="20"/>
                <w:lang w:val="en-US"/>
              </w:rPr>
              <w:t xml:space="preserve">Strategizing for Innovation: competence analysis in assessing strategic change </w:t>
            </w:r>
          </w:p>
        </w:tc>
        <w:tc>
          <w:tcPr>
            <w:tcW w:w="708" w:type="dxa"/>
            <w:vAlign w:val="center"/>
          </w:tcPr>
          <w:p w:rsidR="002C1D74" w:rsidRPr="00240E48" w:rsidRDefault="002C1D74" w:rsidP="00AA7FB2">
            <w:pPr>
              <w:pStyle w:val="Default"/>
              <w:rPr>
                <w:sz w:val="20"/>
                <w:szCs w:val="20"/>
                <w:lang w:eastAsia="en-US"/>
              </w:rPr>
            </w:pPr>
            <w:r w:rsidRPr="00240E48">
              <w:rPr>
                <w:sz w:val="20"/>
                <w:szCs w:val="20"/>
                <w:lang w:eastAsia="en-US"/>
              </w:rPr>
              <w:t>1997</w:t>
            </w:r>
          </w:p>
        </w:tc>
        <w:tc>
          <w:tcPr>
            <w:tcW w:w="3963" w:type="dxa"/>
            <w:vAlign w:val="center"/>
          </w:tcPr>
          <w:p w:rsidR="002C1D74" w:rsidRPr="001A5043" w:rsidRDefault="001A5043" w:rsidP="00AA7FB2">
            <w:pPr>
              <w:pStyle w:val="Pa35"/>
              <w:spacing w:line="240" w:lineRule="auto"/>
              <w:jc w:val="both"/>
              <w:rPr>
                <w:rFonts w:ascii="Times New Roman" w:hAnsi="Times New Roman" w:cs="Times New Roman"/>
                <w:color w:val="000000"/>
                <w:sz w:val="20"/>
                <w:szCs w:val="20"/>
                <w:lang w:val="en-US"/>
              </w:rPr>
            </w:pPr>
            <w:r w:rsidRPr="001A5043">
              <w:rPr>
                <w:rFonts w:ascii="Times New Roman" w:hAnsi="Times New Roman" w:cs="Times New Roman"/>
                <w:color w:val="000000"/>
                <w:sz w:val="20"/>
                <w:szCs w:val="20"/>
                <w:lang w:val="en-US"/>
              </w:rPr>
              <w:t>Information sets assimilated and structured by a</w:t>
            </w:r>
            <w:r>
              <w:rPr>
                <w:rFonts w:ascii="Times New Roman" w:hAnsi="Times New Roman" w:cs="Times New Roman"/>
                <w:color w:val="000000"/>
                <w:sz w:val="20"/>
                <w:szCs w:val="20"/>
                <w:lang w:val="en-US"/>
              </w:rPr>
              <w:t xml:space="preserve"> person</w:t>
            </w:r>
            <w:r w:rsidRPr="001A5043">
              <w:rPr>
                <w:rFonts w:ascii="Times New Roman" w:hAnsi="Times New Roman" w:cs="Times New Roman"/>
                <w:color w:val="000000"/>
                <w:sz w:val="20"/>
                <w:szCs w:val="20"/>
                <w:lang w:val="en-US"/>
              </w:rPr>
              <w:t>, whic</w:t>
            </w:r>
            <w:r>
              <w:rPr>
                <w:rFonts w:ascii="Times New Roman" w:hAnsi="Times New Roman" w:cs="Times New Roman"/>
                <w:color w:val="000000"/>
                <w:sz w:val="20"/>
                <w:szCs w:val="20"/>
                <w:lang w:val="en-US"/>
              </w:rPr>
              <w:t>h gives</w:t>
            </w:r>
            <w:r w:rsidRPr="001A5043">
              <w:rPr>
                <w:rFonts w:ascii="Times New Roman" w:hAnsi="Times New Roman" w:cs="Times New Roman"/>
                <w:color w:val="000000"/>
                <w:sz w:val="20"/>
                <w:szCs w:val="20"/>
                <w:lang w:val="en-US"/>
              </w:rPr>
              <w:t xml:space="preserve"> the</w:t>
            </w:r>
            <w:r>
              <w:rPr>
                <w:rFonts w:ascii="Times New Roman" w:hAnsi="Times New Roman" w:cs="Times New Roman"/>
                <w:color w:val="000000"/>
                <w:sz w:val="20"/>
                <w:szCs w:val="20"/>
                <w:lang w:val="en-US"/>
              </w:rPr>
              <w:t>m</w:t>
            </w:r>
            <w:r w:rsidRPr="001A5043">
              <w:rPr>
                <w:rFonts w:ascii="Times New Roman" w:hAnsi="Times New Roman" w:cs="Times New Roman"/>
                <w:color w:val="000000"/>
                <w:sz w:val="20"/>
                <w:szCs w:val="20"/>
                <w:lang w:val="en-US"/>
              </w:rPr>
              <w:t xml:space="preserve"> a vision </w:t>
            </w:r>
            <w:r>
              <w:rPr>
                <w:rFonts w:ascii="Times New Roman" w:hAnsi="Times New Roman" w:cs="Times New Roman"/>
                <w:color w:val="000000"/>
                <w:sz w:val="20"/>
                <w:szCs w:val="20"/>
                <w:lang w:val="en-US"/>
              </w:rPr>
              <w:t>o</w:t>
            </w:r>
            <w:r w:rsidRPr="001A5043">
              <w:rPr>
                <w:rFonts w:ascii="Times New Roman" w:hAnsi="Times New Roman" w:cs="Times New Roman"/>
                <w:color w:val="000000"/>
                <w:sz w:val="20"/>
                <w:szCs w:val="20"/>
                <w:lang w:val="en-US"/>
              </w:rPr>
              <w:t>f the world, as it is accumulated through thei</w:t>
            </w:r>
            <w:r>
              <w:rPr>
                <w:rFonts w:ascii="Times New Roman" w:hAnsi="Times New Roman" w:cs="Times New Roman"/>
                <w:color w:val="000000"/>
                <w:sz w:val="20"/>
                <w:szCs w:val="20"/>
                <w:lang w:val="en-US"/>
              </w:rPr>
              <w:t>r</w:t>
            </w:r>
            <w:r w:rsidRPr="001A5043">
              <w:rPr>
                <w:rFonts w:ascii="Times New Roman" w:hAnsi="Times New Roman" w:cs="Times New Roman"/>
                <w:color w:val="000000"/>
                <w:sz w:val="20"/>
                <w:szCs w:val="20"/>
                <w:lang w:val="en-US"/>
              </w:rPr>
              <w:t xml:space="preserve"> professional life.</w:t>
            </w:r>
          </w:p>
        </w:tc>
      </w:tr>
      <w:tr w:rsidR="002C1D74" w:rsidRPr="00351679" w:rsidTr="00AA7FB2">
        <w:tc>
          <w:tcPr>
            <w:tcW w:w="1696" w:type="dxa"/>
            <w:vAlign w:val="center"/>
          </w:tcPr>
          <w:p w:rsidR="002C1D74" w:rsidRPr="00240E48" w:rsidRDefault="002C1D74" w:rsidP="00AA7FB2">
            <w:pPr>
              <w:pStyle w:val="Pa35"/>
              <w:spacing w:line="240" w:lineRule="auto"/>
              <w:rPr>
                <w:rFonts w:ascii="Times New Roman" w:hAnsi="Times New Roman" w:cs="Times New Roman"/>
                <w:color w:val="000000"/>
                <w:sz w:val="20"/>
                <w:szCs w:val="20"/>
              </w:rPr>
            </w:pPr>
            <w:r w:rsidRPr="00240E48">
              <w:rPr>
                <w:rFonts w:ascii="Times New Roman" w:hAnsi="Times New Roman" w:cs="Times New Roman"/>
                <w:color w:val="000000"/>
                <w:sz w:val="20"/>
                <w:szCs w:val="20"/>
              </w:rPr>
              <w:t xml:space="preserve">David A. Klein </w:t>
            </w:r>
          </w:p>
        </w:tc>
        <w:tc>
          <w:tcPr>
            <w:tcW w:w="2127" w:type="dxa"/>
            <w:vAlign w:val="center"/>
          </w:tcPr>
          <w:p w:rsidR="002C1D74" w:rsidRPr="001A5043" w:rsidRDefault="001A5043" w:rsidP="001A5043">
            <w:pPr>
              <w:pStyle w:val="Pa35"/>
              <w:spacing w:line="240" w:lineRule="auto"/>
              <w:rPr>
                <w:rFonts w:ascii="Times New Roman" w:hAnsi="Times New Roman" w:cs="Times New Roman"/>
                <w:color w:val="000000"/>
                <w:sz w:val="20"/>
                <w:szCs w:val="20"/>
                <w:lang w:val="en-US"/>
              </w:rPr>
            </w:pPr>
            <w:r w:rsidRPr="001A5043">
              <w:rPr>
                <w:rFonts w:ascii="Times New Roman" w:hAnsi="Times New Roman" w:cs="Times New Roman"/>
                <w:color w:val="000000"/>
                <w:sz w:val="20"/>
                <w:szCs w:val="20"/>
                <w:lang w:val="en-US"/>
              </w:rPr>
              <w:t xml:space="preserve">The Strategic </w:t>
            </w:r>
            <w:r w:rsidRPr="001A5043">
              <w:rPr>
                <w:rFonts w:ascii="Times New Roman" w:hAnsi="Times New Roman" w:cs="Times New Roman"/>
                <w:color w:val="000000"/>
                <w:sz w:val="20"/>
                <w:szCs w:val="20"/>
                <w:lang w:val="en-US"/>
              </w:rPr>
              <w:lastRenderedPageBreak/>
              <w:t>Management of Intellectual Capital</w:t>
            </w:r>
            <w:r>
              <w:rPr>
                <w:rFonts w:ascii="Times New Roman" w:hAnsi="Times New Roman" w:cs="Times New Roman"/>
                <w:color w:val="000000"/>
                <w:sz w:val="20"/>
                <w:szCs w:val="20"/>
                <w:lang w:val="en-US"/>
              </w:rPr>
              <w:t xml:space="preserve"> (Resources for the knowledge-based economy)</w:t>
            </w:r>
            <w:r w:rsidR="002C1D74" w:rsidRPr="001A5043">
              <w:rPr>
                <w:rFonts w:ascii="Times New Roman" w:hAnsi="Times New Roman" w:cs="Times New Roman"/>
                <w:color w:val="000000"/>
                <w:sz w:val="20"/>
                <w:szCs w:val="20"/>
                <w:lang w:val="en-US"/>
              </w:rPr>
              <w:t xml:space="preserve"> </w:t>
            </w:r>
          </w:p>
        </w:tc>
        <w:tc>
          <w:tcPr>
            <w:tcW w:w="708" w:type="dxa"/>
            <w:vAlign w:val="center"/>
          </w:tcPr>
          <w:p w:rsidR="002C1D74" w:rsidRPr="00240E48" w:rsidRDefault="002C1D74" w:rsidP="00AA7FB2">
            <w:pPr>
              <w:pStyle w:val="Default"/>
              <w:rPr>
                <w:sz w:val="20"/>
                <w:szCs w:val="20"/>
                <w:lang w:eastAsia="en-US"/>
              </w:rPr>
            </w:pPr>
            <w:r w:rsidRPr="00240E48">
              <w:rPr>
                <w:sz w:val="20"/>
                <w:szCs w:val="20"/>
                <w:lang w:eastAsia="en-US"/>
              </w:rPr>
              <w:lastRenderedPageBreak/>
              <w:t>1998</w:t>
            </w:r>
          </w:p>
        </w:tc>
        <w:tc>
          <w:tcPr>
            <w:tcW w:w="3963" w:type="dxa"/>
            <w:vAlign w:val="center"/>
          </w:tcPr>
          <w:p w:rsidR="002C1D74" w:rsidRPr="008E05C5" w:rsidRDefault="001A5043" w:rsidP="00AA7FB2">
            <w:pPr>
              <w:pStyle w:val="Pa35"/>
              <w:spacing w:line="240" w:lineRule="auto"/>
              <w:jc w:val="both"/>
              <w:rPr>
                <w:rFonts w:ascii="Times New Roman" w:hAnsi="Times New Roman" w:cs="Times New Roman"/>
                <w:color w:val="000000"/>
                <w:sz w:val="20"/>
                <w:szCs w:val="20"/>
                <w:lang w:val="en-US"/>
              </w:rPr>
            </w:pPr>
            <w:r w:rsidRPr="001A5043">
              <w:rPr>
                <w:rFonts w:ascii="Times New Roman" w:hAnsi="Times New Roman" w:cs="Times New Roman"/>
                <w:color w:val="000000"/>
                <w:sz w:val="20"/>
                <w:szCs w:val="20"/>
                <w:lang w:val="en-US"/>
              </w:rPr>
              <w:t xml:space="preserve">Refers to the organizational knowledge as </w:t>
            </w:r>
            <w:r w:rsidRPr="001A5043">
              <w:rPr>
                <w:rFonts w:ascii="Times New Roman" w:hAnsi="Times New Roman" w:cs="Times New Roman"/>
                <w:color w:val="000000"/>
                <w:sz w:val="20"/>
                <w:szCs w:val="20"/>
                <w:lang w:val="en-US"/>
              </w:rPr>
              <w:lastRenderedPageBreak/>
              <w:t>intel</w:t>
            </w:r>
            <w:r>
              <w:rPr>
                <w:rFonts w:ascii="Times New Roman" w:hAnsi="Times New Roman" w:cs="Times New Roman"/>
                <w:color w:val="000000"/>
                <w:sz w:val="20"/>
                <w:szCs w:val="20"/>
                <w:lang w:val="en-US"/>
              </w:rPr>
              <w:t>l</w:t>
            </w:r>
            <w:r w:rsidRPr="001A5043">
              <w:rPr>
                <w:rFonts w:ascii="Times New Roman" w:hAnsi="Times New Roman" w:cs="Times New Roman"/>
                <w:color w:val="000000"/>
                <w:sz w:val="20"/>
                <w:szCs w:val="20"/>
                <w:lang w:val="en-US"/>
              </w:rPr>
              <w:t xml:space="preserve">ectual capital and </w:t>
            </w:r>
            <w:r>
              <w:rPr>
                <w:rFonts w:ascii="Times New Roman" w:hAnsi="Times New Roman" w:cs="Times New Roman"/>
                <w:color w:val="000000"/>
                <w:sz w:val="20"/>
                <w:szCs w:val="20"/>
                <w:lang w:val="en-US"/>
              </w:rPr>
              <w:t>define it as the experience, the specialization and the many assets which more and more determine the competitive position of a</w:t>
            </w:r>
            <w:r w:rsidR="008E05C5">
              <w:rPr>
                <w:rFonts w:ascii="Times New Roman" w:hAnsi="Times New Roman" w:cs="Times New Roman"/>
                <w:color w:val="000000"/>
                <w:sz w:val="20"/>
                <w:szCs w:val="20"/>
                <w:lang w:val="en-US"/>
              </w:rPr>
              <w:t>n</w:t>
            </w:r>
            <w:r>
              <w:rPr>
                <w:rFonts w:ascii="Times New Roman" w:hAnsi="Times New Roman" w:cs="Times New Roman"/>
                <w:color w:val="000000"/>
                <w:sz w:val="20"/>
                <w:szCs w:val="20"/>
                <w:lang w:val="en-US"/>
              </w:rPr>
              <w:t xml:space="preserve"> organization, instead of its tangible, physic</w:t>
            </w:r>
            <w:r w:rsidR="008E05C5">
              <w:rPr>
                <w:rFonts w:ascii="Times New Roman" w:hAnsi="Times New Roman" w:cs="Times New Roman"/>
                <w:color w:val="000000"/>
                <w:sz w:val="20"/>
                <w:szCs w:val="20"/>
                <w:lang w:val="en-US"/>
              </w:rPr>
              <w:t>al</w:t>
            </w:r>
            <w:r>
              <w:rPr>
                <w:rFonts w:ascii="Times New Roman" w:hAnsi="Times New Roman" w:cs="Times New Roman"/>
                <w:color w:val="000000"/>
                <w:sz w:val="20"/>
                <w:szCs w:val="20"/>
                <w:lang w:val="en-US"/>
              </w:rPr>
              <w:t xml:space="preserve"> and financial capital.</w:t>
            </w:r>
          </w:p>
        </w:tc>
      </w:tr>
      <w:tr w:rsidR="002C1D74" w:rsidRPr="00351679" w:rsidTr="00AA7FB2">
        <w:tc>
          <w:tcPr>
            <w:tcW w:w="1696" w:type="dxa"/>
            <w:vAlign w:val="center"/>
          </w:tcPr>
          <w:p w:rsidR="002C1D74" w:rsidRPr="00240E48" w:rsidRDefault="002C1D74" w:rsidP="00AA7FB2">
            <w:pPr>
              <w:pStyle w:val="Pa35"/>
              <w:spacing w:line="240" w:lineRule="auto"/>
              <w:rPr>
                <w:rFonts w:ascii="Times New Roman" w:hAnsi="Times New Roman" w:cs="Times New Roman"/>
                <w:color w:val="000000"/>
                <w:sz w:val="20"/>
                <w:szCs w:val="20"/>
              </w:rPr>
            </w:pPr>
            <w:r w:rsidRPr="00240E48">
              <w:rPr>
                <w:rFonts w:ascii="Times New Roman" w:hAnsi="Times New Roman" w:cs="Times New Roman"/>
                <w:color w:val="000000"/>
                <w:sz w:val="20"/>
                <w:szCs w:val="20"/>
              </w:rPr>
              <w:lastRenderedPageBreak/>
              <w:t xml:space="preserve">Karl Erik Sveiby </w:t>
            </w:r>
          </w:p>
        </w:tc>
        <w:tc>
          <w:tcPr>
            <w:tcW w:w="2127" w:type="dxa"/>
            <w:vAlign w:val="center"/>
          </w:tcPr>
          <w:p w:rsidR="002C1D74" w:rsidRPr="00240E48" w:rsidRDefault="008E05C5" w:rsidP="00AA7FB2">
            <w:pPr>
              <w:pStyle w:val="Pa35"/>
              <w:spacing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The New </w:t>
            </w:r>
            <w:r w:rsidRPr="007C6BCC">
              <w:rPr>
                <w:rFonts w:ascii="Times New Roman" w:hAnsi="Times New Roman" w:cs="Times New Roman"/>
                <w:color w:val="000000"/>
                <w:sz w:val="20"/>
                <w:szCs w:val="20"/>
                <w:lang w:val="en-US"/>
              </w:rPr>
              <w:t>Organizational</w:t>
            </w:r>
            <w:r>
              <w:rPr>
                <w:rFonts w:ascii="Times New Roman" w:hAnsi="Times New Roman" w:cs="Times New Roman"/>
                <w:color w:val="000000"/>
                <w:sz w:val="20"/>
                <w:szCs w:val="20"/>
              </w:rPr>
              <w:t xml:space="preserve"> </w:t>
            </w:r>
            <w:r w:rsidRPr="007C6BCC">
              <w:rPr>
                <w:rFonts w:ascii="Times New Roman" w:hAnsi="Times New Roman" w:cs="Times New Roman"/>
                <w:color w:val="000000"/>
                <w:sz w:val="20"/>
                <w:szCs w:val="20"/>
                <w:lang w:val="en-US"/>
              </w:rPr>
              <w:t>Wealth</w:t>
            </w:r>
            <w:r w:rsidR="002C1D74" w:rsidRPr="00240E48">
              <w:rPr>
                <w:rFonts w:ascii="Times New Roman" w:hAnsi="Times New Roman" w:cs="Times New Roman"/>
                <w:color w:val="000000"/>
                <w:sz w:val="20"/>
                <w:szCs w:val="20"/>
              </w:rPr>
              <w:t xml:space="preserve"> </w:t>
            </w:r>
          </w:p>
        </w:tc>
        <w:tc>
          <w:tcPr>
            <w:tcW w:w="708" w:type="dxa"/>
            <w:vAlign w:val="center"/>
          </w:tcPr>
          <w:p w:rsidR="002C1D74" w:rsidRPr="00240E48" w:rsidRDefault="002C1D74" w:rsidP="00AA7FB2">
            <w:pPr>
              <w:pStyle w:val="Default"/>
              <w:rPr>
                <w:sz w:val="20"/>
                <w:szCs w:val="20"/>
                <w:lang w:eastAsia="en-US"/>
              </w:rPr>
            </w:pPr>
            <w:r w:rsidRPr="00240E48">
              <w:rPr>
                <w:sz w:val="20"/>
                <w:szCs w:val="20"/>
                <w:lang w:eastAsia="en-US"/>
              </w:rPr>
              <w:t>1998</w:t>
            </w:r>
          </w:p>
        </w:tc>
        <w:tc>
          <w:tcPr>
            <w:tcW w:w="3963" w:type="dxa"/>
            <w:vAlign w:val="center"/>
          </w:tcPr>
          <w:p w:rsidR="002C1D74" w:rsidRPr="008E05C5" w:rsidRDefault="008E05C5" w:rsidP="008E05C5">
            <w:pPr>
              <w:pStyle w:val="Pa35"/>
              <w:spacing w:line="240" w:lineRule="auto"/>
              <w:jc w:val="both"/>
              <w:rPr>
                <w:rFonts w:ascii="Times New Roman" w:hAnsi="Times New Roman" w:cs="Times New Roman"/>
                <w:color w:val="000000"/>
                <w:sz w:val="20"/>
                <w:szCs w:val="20"/>
                <w:lang w:val="en-US"/>
              </w:rPr>
            </w:pPr>
            <w:r w:rsidRPr="008E05C5">
              <w:rPr>
                <w:rFonts w:ascii="Times New Roman" w:hAnsi="Times New Roman" w:cs="Times New Roman"/>
                <w:color w:val="000000"/>
                <w:sz w:val="20"/>
                <w:szCs w:val="20"/>
                <w:lang w:val="en-US"/>
              </w:rPr>
              <w:t>Acting capacity with four main characteris</w:t>
            </w:r>
            <w:r>
              <w:rPr>
                <w:rFonts w:ascii="Times New Roman" w:hAnsi="Times New Roman" w:cs="Times New Roman"/>
                <w:color w:val="000000"/>
                <w:sz w:val="20"/>
                <w:szCs w:val="20"/>
                <w:lang w:val="en-US"/>
              </w:rPr>
              <w:t>tics: be tacit, be action oriented,</w:t>
            </w:r>
            <w:r w:rsidRPr="008E05C5">
              <w:rPr>
                <w:rFonts w:ascii="Times New Roman" w:hAnsi="Times New Roman" w:cs="Times New Roman"/>
                <w:color w:val="000000"/>
                <w:sz w:val="20"/>
                <w:szCs w:val="20"/>
                <w:lang w:val="en-US"/>
              </w:rPr>
              <w:t xml:space="preserve"> b</w:t>
            </w:r>
            <w:r w:rsidR="008D1E01">
              <w:rPr>
                <w:rFonts w:ascii="Times New Roman" w:hAnsi="Times New Roman" w:cs="Times New Roman"/>
                <w:color w:val="000000"/>
                <w:sz w:val="20"/>
                <w:szCs w:val="20"/>
                <w:lang w:val="en-US"/>
              </w:rPr>
              <w:t>e sustainable by rules and be</w:t>
            </w:r>
            <w:r w:rsidRPr="008E05C5">
              <w:rPr>
                <w:rFonts w:ascii="Times New Roman" w:hAnsi="Times New Roman" w:cs="Times New Roman"/>
                <w:color w:val="000000"/>
                <w:sz w:val="20"/>
                <w:szCs w:val="20"/>
                <w:lang w:val="en-US"/>
              </w:rPr>
              <w:t xml:space="preserve"> in a constant mutation.</w:t>
            </w:r>
          </w:p>
        </w:tc>
      </w:tr>
      <w:tr w:rsidR="002C1D74" w:rsidRPr="00351679" w:rsidTr="00AA7FB2">
        <w:tc>
          <w:tcPr>
            <w:tcW w:w="1696" w:type="dxa"/>
            <w:vAlign w:val="center"/>
          </w:tcPr>
          <w:p w:rsidR="002C1D74" w:rsidRPr="00240E48" w:rsidRDefault="00E222DE" w:rsidP="00AA7FB2">
            <w:pPr>
              <w:pStyle w:val="Pa35"/>
              <w:spacing w:line="240" w:lineRule="auto"/>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Leif Edvinsson and</w:t>
            </w:r>
            <w:r w:rsidR="002C1D74" w:rsidRPr="00240E48">
              <w:rPr>
                <w:rFonts w:ascii="Times New Roman" w:hAnsi="Times New Roman" w:cs="Times New Roman"/>
                <w:color w:val="000000"/>
                <w:sz w:val="20"/>
                <w:szCs w:val="20"/>
                <w:lang w:val="en-US"/>
              </w:rPr>
              <w:t xml:space="preserve"> Michael Malone </w:t>
            </w:r>
          </w:p>
        </w:tc>
        <w:tc>
          <w:tcPr>
            <w:tcW w:w="2127" w:type="dxa"/>
            <w:vAlign w:val="center"/>
          </w:tcPr>
          <w:p w:rsidR="002C1D74" w:rsidRPr="008E05C5" w:rsidRDefault="008E05C5" w:rsidP="008E05C5">
            <w:pPr>
              <w:pStyle w:val="Pa35"/>
              <w:spacing w:line="240" w:lineRule="auto"/>
              <w:rPr>
                <w:rFonts w:ascii="Times New Roman" w:hAnsi="Times New Roman" w:cs="Times New Roman"/>
                <w:color w:val="000000"/>
                <w:sz w:val="20"/>
                <w:szCs w:val="20"/>
                <w:lang w:val="en-US"/>
              </w:rPr>
            </w:pPr>
            <w:r w:rsidRPr="008E05C5">
              <w:rPr>
                <w:rFonts w:ascii="Times New Roman" w:hAnsi="Times New Roman" w:cs="Times New Roman"/>
                <w:color w:val="000000"/>
                <w:sz w:val="20"/>
                <w:szCs w:val="20"/>
                <w:lang w:val="en-US"/>
              </w:rPr>
              <w:t>Intellectual Capital: Realizing your company’s true value by finding its hidden brainpower.</w:t>
            </w:r>
            <w:r w:rsidR="002C1D74" w:rsidRPr="008E05C5">
              <w:rPr>
                <w:rFonts w:ascii="Times New Roman" w:hAnsi="Times New Roman" w:cs="Times New Roman"/>
                <w:color w:val="000000"/>
                <w:sz w:val="20"/>
                <w:szCs w:val="20"/>
                <w:lang w:val="en-US"/>
              </w:rPr>
              <w:t xml:space="preserve"> </w:t>
            </w:r>
          </w:p>
        </w:tc>
        <w:tc>
          <w:tcPr>
            <w:tcW w:w="708" w:type="dxa"/>
            <w:vAlign w:val="center"/>
          </w:tcPr>
          <w:p w:rsidR="002C1D74" w:rsidRPr="00240E48" w:rsidRDefault="002C1D74" w:rsidP="00AA7FB2">
            <w:pPr>
              <w:pStyle w:val="Default"/>
              <w:rPr>
                <w:sz w:val="20"/>
                <w:szCs w:val="20"/>
                <w:lang w:eastAsia="en-US"/>
              </w:rPr>
            </w:pPr>
            <w:r w:rsidRPr="00240E48">
              <w:rPr>
                <w:sz w:val="20"/>
                <w:szCs w:val="20"/>
                <w:lang w:eastAsia="en-US"/>
              </w:rPr>
              <w:t>1998</w:t>
            </w:r>
          </w:p>
        </w:tc>
        <w:tc>
          <w:tcPr>
            <w:tcW w:w="3963" w:type="dxa"/>
            <w:vAlign w:val="center"/>
          </w:tcPr>
          <w:p w:rsidR="002C1D74" w:rsidRPr="008E05C5" w:rsidRDefault="008E05C5" w:rsidP="00AA7FB2">
            <w:pPr>
              <w:pStyle w:val="Pa35"/>
              <w:spacing w:line="240" w:lineRule="auto"/>
              <w:jc w:val="both"/>
              <w:rPr>
                <w:rFonts w:ascii="Times New Roman" w:hAnsi="Times New Roman" w:cs="Times New Roman"/>
                <w:color w:val="000000"/>
                <w:sz w:val="20"/>
                <w:szCs w:val="20"/>
                <w:lang w:val="en-US"/>
              </w:rPr>
            </w:pPr>
            <w:r w:rsidRPr="008E05C5">
              <w:rPr>
                <w:rFonts w:ascii="Times New Roman" w:hAnsi="Times New Roman" w:cs="Times New Roman"/>
                <w:color w:val="000000"/>
                <w:sz w:val="20"/>
                <w:szCs w:val="20"/>
                <w:lang w:val="en-US"/>
              </w:rPr>
              <w:t>Refers to the organizational knowledge as intel</w:t>
            </w:r>
            <w:r>
              <w:rPr>
                <w:rFonts w:ascii="Times New Roman" w:hAnsi="Times New Roman" w:cs="Times New Roman"/>
                <w:color w:val="000000"/>
                <w:sz w:val="20"/>
                <w:szCs w:val="20"/>
                <w:lang w:val="en-US"/>
              </w:rPr>
              <w:t>l</w:t>
            </w:r>
            <w:r w:rsidRPr="008E05C5">
              <w:rPr>
                <w:rFonts w:ascii="Times New Roman" w:hAnsi="Times New Roman" w:cs="Times New Roman"/>
                <w:color w:val="000000"/>
                <w:sz w:val="20"/>
                <w:szCs w:val="20"/>
                <w:lang w:val="en-US"/>
              </w:rPr>
              <w:t>ectual capital, defining not only the human intel</w:t>
            </w:r>
            <w:r>
              <w:rPr>
                <w:rFonts w:ascii="Times New Roman" w:hAnsi="Times New Roman" w:cs="Times New Roman"/>
                <w:color w:val="000000"/>
                <w:sz w:val="20"/>
                <w:szCs w:val="20"/>
                <w:lang w:val="en-US"/>
              </w:rPr>
              <w:t>l</w:t>
            </w:r>
            <w:r w:rsidRPr="008E05C5">
              <w:rPr>
                <w:rFonts w:ascii="Times New Roman" w:hAnsi="Times New Roman" w:cs="Times New Roman"/>
                <w:color w:val="000000"/>
                <w:sz w:val="20"/>
                <w:szCs w:val="20"/>
                <w:lang w:val="en-US"/>
              </w:rPr>
              <w:t>ectual capacity</w:t>
            </w:r>
            <w:r>
              <w:rPr>
                <w:rFonts w:ascii="Times New Roman" w:hAnsi="Times New Roman" w:cs="Times New Roman"/>
                <w:color w:val="000000"/>
                <w:sz w:val="20"/>
                <w:szCs w:val="20"/>
                <w:lang w:val="en-US"/>
              </w:rPr>
              <w:t>, but also products names and trademarks, technological leadership, employees continued training, efficiency on customer service and even accounted assets of historical costs, which can be transformed  through time in a relevant value assets.</w:t>
            </w:r>
          </w:p>
        </w:tc>
      </w:tr>
      <w:tr w:rsidR="002C1D74" w:rsidRPr="00351679" w:rsidTr="00AA7FB2">
        <w:tc>
          <w:tcPr>
            <w:tcW w:w="1696" w:type="dxa"/>
            <w:vAlign w:val="center"/>
          </w:tcPr>
          <w:p w:rsidR="002C1D74" w:rsidRPr="00240E48" w:rsidRDefault="002C1D74" w:rsidP="00AA7FB2">
            <w:pPr>
              <w:pStyle w:val="Pa35"/>
              <w:spacing w:line="240" w:lineRule="auto"/>
              <w:rPr>
                <w:rFonts w:ascii="Times New Roman" w:hAnsi="Times New Roman" w:cs="Times New Roman"/>
                <w:color w:val="000000"/>
                <w:sz w:val="20"/>
                <w:szCs w:val="20"/>
              </w:rPr>
            </w:pPr>
            <w:r w:rsidRPr="00240E48">
              <w:rPr>
                <w:rFonts w:ascii="Times New Roman" w:hAnsi="Times New Roman" w:cs="Times New Roman"/>
                <w:color w:val="000000"/>
                <w:sz w:val="20"/>
                <w:szCs w:val="20"/>
              </w:rPr>
              <w:t xml:space="preserve">José Cláudio </w:t>
            </w:r>
            <w:proofErr w:type="spellStart"/>
            <w:r w:rsidRPr="00240E48">
              <w:rPr>
                <w:rFonts w:ascii="Times New Roman" w:hAnsi="Times New Roman" w:cs="Times New Roman"/>
                <w:color w:val="000000"/>
                <w:sz w:val="20"/>
                <w:szCs w:val="20"/>
              </w:rPr>
              <w:t>Cyrineu</w:t>
            </w:r>
            <w:proofErr w:type="spellEnd"/>
            <w:r w:rsidRPr="00240E48">
              <w:rPr>
                <w:rFonts w:ascii="Times New Roman" w:hAnsi="Times New Roman" w:cs="Times New Roman"/>
                <w:color w:val="000000"/>
                <w:sz w:val="20"/>
                <w:szCs w:val="20"/>
              </w:rPr>
              <w:t xml:space="preserve"> Terra </w:t>
            </w:r>
          </w:p>
        </w:tc>
        <w:tc>
          <w:tcPr>
            <w:tcW w:w="2127" w:type="dxa"/>
            <w:vAlign w:val="center"/>
          </w:tcPr>
          <w:p w:rsidR="002C1D74" w:rsidRPr="0040607B" w:rsidRDefault="0040607B" w:rsidP="0040607B">
            <w:pPr>
              <w:pStyle w:val="Pa35"/>
              <w:spacing w:line="240" w:lineRule="auto"/>
              <w:rPr>
                <w:rFonts w:ascii="Times New Roman" w:hAnsi="Times New Roman" w:cs="Times New Roman"/>
                <w:color w:val="000000"/>
                <w:sz w:val="20"/>
                <w:szCs w:val="20"/>
                <w:lang w:val="en-US"/>
              </w:rPr>
            </w:pPr>
            <w:r w:rsidRPr="0040607B">
              <w:rPr>
                <w:rFonts w:ascii="Times New Roman" w:hAnsi="Times New Roman" w:cs="Times New Roman"/>
                <w:color w:val="000000"/>
                <w:sz w:val="20"/>
                <w:szCs w:val="20"/>
                <w:lang w:val="en-US"/>
              </w:rPr>
              <w:t>Knowledge Management: the greater corporate challenge</w:t>
            </w:r>
            <w:r w:rsidR="002C1D74" w:rsidRPr="0040607B">
              <w:rPr>
                <w:rFonts w:ascii="Times New Roman" w:hAnsi="Times New Roman" w:cs="Times New Roman"/>
                <w:color w:val="000000"/>
                <w:sz w:val="20"/>
                <w:szCs w:val="20"/>
                <w:lang w:val="en-US"/>
              </w:rPr>
              <w:t xml:space="preserve"> </w:t>
            </w:r>
          </w:p>
        </w:tc>
        <w:tc>
          <w:tcPr>
            <w:tcW w:w="708" w:type="dxa"/>
            <w:vAlign w:val="center"/>
          </w:tcPr>
          <w:p w:rsidR="002C1D74" w:rsidRPr="00240E48" w:rsidRDefault="002C1D74" w:rsidP="00AA7FB2">
            <w:pPr>
              <w:pStyle w:val="Default"/>
              <w:rPr>
                <w:sz w:val="20"/>
                <w:szCs w:val="20"/>
                <w:lang w:eastAsia="en-US"/>
              </w:rPr>
            </w:pPr>
            <w:r w:rsidRPr="00240E48">
              <w:rPr>
                <w:sz w:val="20"/>
                <w:szCs w:val="20"/>
                <w:lang w:eastAsia="en-US"/>
              </w:rPr>
              <w:t>2000</w:t>
            </w:r>
          </w:p>
        </w:tc>
        <w:tc>
          <w:tcPr>
            <w:tcW w:w="3963" w:type="dxa"/>
            <w:vAlign w:val="center"/>
          </w:tcPr>
          <w:p w:rsidR="002C1D74" w:rsidRPr="008D1E01" w:rsidRDefault="0040607B" w:rsidP="00AA7FB2">
            <w:pPr>
              <w:pStyle w:val="Pa35"/>
              <w:spacing w:line="240" w:lineRule="auto"/>
              <w:jc w:val="both"/>
              <w:rPr>
                <w:rFonts w:ascii="Times New Roman" w:hAnsi="Times New Roman" w:cs="Times New Roman"/>
                <w:color w:val="000000"/>
                <w:sz w:val="20"/>
                <w:szCs w:val="20"/>
                <w:lang w:val="en-US"/>
              </w:rPr>
            </w:pPr>
            <w:r w:rsidRPr="0040607B">
              <w:rPr>
                <w:rFonts w:ascii="Times New Roman" w:hAnsi="Times New Roman" w:cs="Times New Roman"/>
                <w:color w:val="000000"/>
                <w:sz w:val="20"/>
                <w:szCs w:val="20"/>
                <w:lang w:val="en-US"/>
              </w:rPr>
              <w:t xml:space="preserve">Organization intangible asset, hard to be </w:t>
            </w:r>
            <w:r>
              <w:rPr>
                <w:rFonts w:ascii="Times New Roman" w:hAnsi="Times New Roman" w:cs="Times New Roman"/>
                <w:color w:val="000000"/>
                <w:sz w:val="20"/>
                <w:szCs w:val="20"/>
                <w:lang w:val="en-US"/>
              </w:rPr>
              <w:t>copied, because it is in “peoples head”.</w:t>
            </w:r>
          </w:p>
        </w:tc>
      </w:tr>
      <w:tr w:rsidR="002C1D74" w:rsidRPr="00351679" w:rsidTr="00AA7FB2">
        <w:tc>
          <w:tcPr>
            <w:tcW w:w="1696" w:type="dxa"/>
            <w:vAlign w:val="center"/>
          </w:tcPr>
          <w:p w:rsidR="002C1D74" w:rsidRPr="00240E48" w:rsidRDefault="002C1D74" w:rsidP="00AA7FB2">
            <w:pPr>
              <w:pStyle w:val="Pa35"/>
              <w:spacing w:line="240" w:lineRule="auto"/>
              <w:rPr>
                <w:rFonts w:ascii="Times New Roman" w:hAnsi="Times New Roman" w:cs="Times New Roman"/>
                <w:color w:val="000000"/>
                <w:sz w:val="20"/>
                <w:szCs w:val="20"/>
              </w:rPr>
            </w:pPr>
            <w:r w:rsidRPr="00240E48">
              <w:rPr>
                <w:rFonts w:ascii="Times New Roman" w:hAnsi="Times New Roman" w:cs="Times New Roman"/>
                <w:color w:val="000000"/>
                <w:sz w:val="20"/>
                <w:szCs w:val="20"/>
              </w:rPr>
              <w:t>Marc</w:t>
            </w:r>
            <w:r w:rsidR="00E222DE">
              <w:rPr>
                <w:rFonts w:ascii="Times New Roman" w:hAnsi="Times New Roman" w:cs="Times New Roman"/>
                <w:color w:val="000000"/>
                <w:sz w:val="20"/>
                <w:szCs w:val="20"/>
              </w:rPr>
              <w:t xml:space="preserve">os Cavalcanti, Elisabeth Gomes </w:t>
            </w:r>
            <w:proofErr w:type="spellStart"/>
            <w:r w:rsidR="00E222DE">
              <w:rPr>
                <w:rFonts w:ascii="Times New Roman" w:hAnsi="Times New Roman" w:cs="Times New Roman"/>
                <w:color w:val="000000"/>
                <w:sz w:val="20"/>
                <w:szCs w:val="20"/>
              </w:rPr>
              <w:t>and</w:t>
            </w:r>
            <w:proofErr w:type="spellEnd"/>
            <w:r w:rsidRPr="00240E48">
              <w:rPr>
                <w:rFonts w:ascii="Times New Roman" w:hAnsi="Times New Roman" w:cs="Times New Roman"/>
                <w:color w:val="000000"/>
                <w:sz w:val="20"/>
                <w:szCs w:val="20"/>
              </w:rPr>
              <w:t xml:space="preserve"> André Pereira </w:t>
            </w:r>
          </w:p>
        </w:tc>
        <w:tc>
          <w:tcPr>
            <w:tcW w:w="2127" w:type="dxa"/>
            <w:vAlign w:val="center"/>
          </w:tcPr>
          <w:p w:rsidR="002C1D74" w:rsidRPr="00E222DE" w:rsidRDefault="00E222DE" w:rsidP="00AA7FB2">
            <w:pPr>
              <w:pStyle w:val="Pa35"/>
              <w:spacing w:line="240" w:lineRule="auto"/>
              <w:rPr>
                <w:rFonts w:ascii="Times New Roman" w:hAnsi="Times New Roman" w:cs="Times New Roman"/>
                <w:color w:val="000000"/>
                <w:sz w:val="20"/>
                <w:szCs w:val="20"/>
                <w:lang w:val="en-US"/>
              </w:rPr>
            </w:pPr>
            <w:r w:rsidRPr="00E222DE">
              <w:rPr>
                <w:rFonts w:ascii="Times New Roman" w:hAnsi="Times New Roman" w:cs="Times New Roman"/>
                <w:color w:val="000000"/>
                <w:sz w:val="20"/>
                <w:szCs w:val="20"/>
                <w:lang w:val="en-US"/>
              </w:rPr>
              <w:t>Company’s management on the knowledge society: a</w:t>
            </w:r>
            <w:r>
              <w:rPr>
                <w:rFonts w:ascii="Times New Roman" w:hAnsi="Times New Roman" w:cs="Times New Roman"/>
                <w:color w:val="000000"/>
                <w:sz w:val="20"/>
                <w:szCs w:val="20"/>
                <w:lang w:val="en-US"/>
              </w:rPr>
              <w:t>n</w:t>
            </w:r>
            <w:r w:rsidRPr="00E222DE">
              <w:rPr>
                <w:rFonts w:ascii="Times New Roman" w:hAnsi="Times New Roman" w:cs="Times New Roman"/>
                <w:color w:val="000000"/>
                <w:sz w:val="20"/>
                <w:szCs w:val="20"/>
                <w:lang w:val="en-US"/>
              </w:rPr>
              <w:t xml:space="preserve"> action </w:t>
            </w:r>
            <w:r>
              <w:rPr>
                <w:rFonts w:ascii="Times New Roman" w:hAnsi="Times New Roman" w:cs="Times New Roman"/>
                <w:color w:val="000000"/>
                <w:sz w:val="20"/>
                <w:szCs w:val="20"/>
                <w:lang w:val="en-US"/>
              </w:rPr>
              <w:t>roadmap</w:t>
            </w:r>
          </w:p>
        </w:tc>
        <w:tc>
          <w:tcPr>
            <w:tcW w:w="708" w:type="dxa"/>
            <w:vAlign w:val="center"/>
          </w:tcPr>
          <w:p w:rsidR="002C1D74" w:rsidRPr="00240E48" w:rsidRDefault="002C1D74" w:rsidP="00AA7FB2">
            <w:pPr>
              <w:pStyle w:val="Default"/>
              <w:rPr>
                <w:sz w:val="20"/>
                <w:szCs w:val="20"/>
                <w:lang w:eastAsia="en-US"/>
              </w:rPr>
            </w:pPr>
            <w:r w:rsidRPr="00240E48">
              <w:rPr>
                <w:sz w:val="20"/>
                <w:szCs w:val="20"/>
                <w:lang w:eastAsia="en-US"/>
              </w:rPr>
              <w:t>2001</w:t>
            </w:r>
          </w:p>
        </w:tc>
        <w:tc>
          <w:tcPr>
            <w:tcW w:w="3963" w:type="dxa"/>
            <w:vAlign w:val="center"/>
          </w:tcPr>
          <w:p w:rsidR="002C1D74" w:rsidRPr="00E222DE" w:rsidRDefault="00E222DE" w:rsidP="00AA7FB2">
            <w:pPr>
              <w:pStyle w:val="Pa35"/>
              <w:spacing w:line="240" w:lineRule="auto"/>
              <w:jc w:val="both"/>
              <w:rPr>
                <w:rFonts w:ascii="Times New Roman" w:hAnsi="Times New Roman" w:cs="Times New Roman"/>
                <w:color w:val="000000"/>
                <w:sz w:val="20"/>
                <w:szCs w:val="20"/>
                <w:lang w:val="en-US"/>
              </w:rPr>
            </w:pPr>
            <w:r w:rsidRPr="00E222DE">
              <w:rPr>
                <w:rFonts w:ascii="Times New Roman" w:hAnsi="Times New Roman" w:cs="Times New Roman"/>
                <w:color w:val="000000"/>
                <w:sz w:val="20"/>
                <w:szCs w:val="20"/>
                <w:lang w:val="en-US"/>
              </w:rPr>
              <w:t>Refers to the organizational knowledge as intel</w:t>
            </w:r>
            <w:r>
              <w:rPr>
                <w:rFonts w:ascii="Times New Roman" w:hAnsi="Times New Roman" w:cs="Times New Roman"/>
                <w:color w:val="000000"/>
                <w:sz w:val="20"/>
                <w:szCs w:val="20"/>
                <w:lang w:val="en-US"/>
              </w:rPr>
              <w:t>l</w:t>
            </w:r>
            <w:r w:rsidRPr="00E222DE">
              <w:rPr>
                <w:rFonts w:ascii="Times New Roman" w:hAnsi="Times New Roman" w:cs="Times New Roman"/>
                <w:color w:val="000000"/>
                <w:sz w:val="20"/>
                <w:szCs w:val="20"/>
                <w:lang w:val="en-US"/>
              </w:rPr>
              <w:t>ectual capital and define it as the capacity, ability and experie</w:t>
            </w:r>
            <w:r>
              <w:rPr>
                <w:rFonts w:ascii="Times New Roman" w:hAnsi="Times New Roman" w:cs="Times New Roman"/>
                <w:color w:val="000000"/>
                <w:sz w:val="20"/>
                <w:szCs w:val="20"/>
                <w:lang w:val="en-US"/>
              </w:rPr>
              <w:t>nce related to the official knowledge of the organizational personal.</w:t>
            </w:r>
          </w:p>
        </w:tc>
      </w:tr>
      <w:tr w:rsidR="002C1D74" w:rsidRPr="00351679" w:rsidTr="00AA7FB2">
        <w:trPr>
          <w:trHeight w:val="1983"/>
        </w:trPr>
        <w:tc>
          <w:tcPr>
            <w:tcW w:w="1696" w:type="dxa"/>
            <w:vAlign w:val="center"/>
          </w:tcPr>
          <w:p w:rsidR="002C1D74" w:rsidRPr="00240E48" w:rsidRDefault="002C1D74" w:rsidP="00AA7FB2">
            <w:pPr>
              <w:pStyle w:val="Pa35"/>
              <w:spacing w:line="240" w:lineRule="auto"/>
              <w:rPr>
                <w:rFonts w:ascii="Times New Roman" w:hAnsi="Times New Roman" w:cs="Times New Roman"/>
                <w:color w:val="000000"/>
                <w:sz w:val="20"/>
                <w:szCs w:val="20"/>
              </w:rPr>
            </w:pPr>
            <w:proofErr w:type="spellStart"/>
            <w:r w:rsidRPr="00240E48">
              <w:rPr>
                <w:rFonts w:ascii="Times New Roman" w:hAnsi="Times New Roman" w:cs="Times New Roman"/>
                <w:color w:val="000000"/>
                <w:sz w:val="20"/>
                <w:szCs w:val="20"/>
              </w:rPr>
              <w:t>Chun</w:t>
            </w:r>
            <w:proofErr w:type="spellEnd"/>
            <w:r w:rsidRPr="00240E48">
              <w:rPr>
                <w:rFonts w:ascii="Times New Roman" w:hAnsi="Times New Roman" w:cs="Times New Roman"/>
                <w:color w:val="000000"/>
                <w:sz w:val="20"/>
                <w:szCs w:val="20"/>
              </w:rPr>
              <w:t xml:space="preserve"> </w:t>
            </w:r>
            <w:proofErr w:type="spellStart"/>
            <w:r w:rsidRPr="00240E48">
              <w:rPr>
                <w:rFonts w:ascii="Times New Roman" w:hAnsi="Times New Roman" w:cs="Times New Roman"/>
                <w:color w:val="000000"/>
                <w:sz w:val="20"/>
                <w:szCs w:val="20"/>
              </w:rPr>
              <w:t>Wei</w:t>
            </w:r>
            <w:proofErr w:type="spellEnd"/>
            <w:r w:rsidRPr="00240E48">
              <w:rPr>
                <w:rFonts w:ascii="Times New Roman" w:hAnsi="Times New Roman" w:cs="Times New Roman"/>
                <w:color w:val="000000"/>
                <w:sz w:val="20"/>
                <w:szCs w:val="20"/>
              </w:rPr>
              <w:t xml:space="preserve"> </w:t>
            </w:r>
            <w:proofErr w:type="spellStart"/>
            <w:r w:rsidRPr="00240E48">
              <w:rPr>
                <w:rFonts w:ascii="Times New Roman" w:hAnsi="Times New Roman" w:cs="Times New Roman"/>
                <w:color w:val="000000"/>
                <w:sz w:val="20"/>
                <w:szCs w:val="20"/>
              </w:rPr>
              <w:t>Choo</w:t>
            </w:r>
            <w:proofErr w:type="spellEnd"/>
            <w:r w:rsidRPr="00240E48">
              <w:rPr>
                <w:rFonts w:ascii="Times New Roman" w:hAnsi="Times New Roman" w:cs="Times New Roman"/>
                <w:color w:val="000000"/>
                <w:sz w:val="20"/>
                <w:szCs w:val="20"/>
              </w:rPr>
              <w:t xml:space="preserve"> </w:t>
            </w:r>
          </w:p>
        </w:tc>
        <w:tc>
          <w:tcPr>
            <w:tcW w:w="2127" w:type="dxa"/>
            <w:vAlign w:val="center"/>
          </w:tcPr>
          <w:p w:rsidR="002C1D74" w:rsidRPr="00240E48" w:rsidRDefault="00E222DE" w:rsidP="00AA7FB2">
            <w:pPr>
              <w:pStyle w:val="Pa35"/>
              <w:spacing w:line="240" w:lineRule="auto"/>
              <w:rPr>
                <w:rFonts w:ascii="Times New Roman" w:hAnsi="Times New Roman" w:cs="Times New Roman"/>
                <w:sz w:val="20"/>
                <w:szCs w:val="20"/>
              </w:rPr>
            </w:pPr>
            <w:r>
              <w:rPr>
                <w:rFonts w:ascii="Times New Roman" w:hAnsi="Times New Roman" w:cs="Times New Roman"/>
                <w:color w:val="000000"/>
                <w:sz w:val="20"/>
                <w:szCs w:val="20"/>
              </w:rPr>
              <w:t xml:space="preserve">The </w:t>
            </w:r>
            <w:r w:rsidRPr="007C6BCC">
              <w:rPr>
                <w:rFonts w:ascii="Times New Roman" w:hAnsi="Times New Roman" w:cs="Times New Roman"/>
                <w:color w:val="000000"/>
                <w:sz w:val="20"/>
                <w:szCs w:val="20"/>
                <w:lang w:val="en-US"/>
              </w:rPr>
              <w:t>Knowing</w:t>
            </w:r>
            <w:r>
              <w:rPr>
                <w:rFonts w:ascii="Times New Roman" w:hAnsi="Times New Roman" w:cs="Times New Roman"/>
                <w:color w:val="000000"/>
                <w:sz w:val="20"/>
                <w:szCs w:val="20"/>
              </w:rPr>
              <w:t xml:space="preserve"> </w:t>
            </w:r>
            <w:r w:rsidRPr="007C6BCC">
              <w:rPr>
                <w:rFonts w:ascii="Times New Roman" w:hAnsi="Times New Roman" w:cs="Times New Roman"/>
                <w:color w:val="000000"/>
                <w:sz w:val="20"/>
                <w:szCs w:val="20"/>
                <w:lang w:val="en-US"/>
              </w:rPr>
              <w:t>Organization</w:t>
            </w:r>
            <w:r>
              <w:rPr>
                <w:rFonts w:ascii="Times New Roman" w:hAnsi="Times New Roman" w:cs="Times New Roman"/>
                <w:color w:val="000000"/>
                <w:sz w:val="20"/>
                <w:szCs w:val="20"/>
              </w:rPr>
              <w:t xml:space="preserve"> </w:t>
            </w:r>
          </w:p>
        </w:tc>
        <w:tc>
          <w:tcPr>
            <w:tcW w:w="708" w:type="dxa"/>
            <w:vAlign w:val="center"/>
          </w:tcPr>
          <w:p w:rsidR="002C1D74" w:rsidRPr="00240E48" w:rsidRDefault="002C1D74" w:rsidP="00AA7FB2">
            <w:pPr>
              <w:pStyle w:val="Default"/>
              <w:rPr>
                <w:sz w:val="20"/>
                <w:szCs w:val="20"/>
                <w:lang w:eastAsia="en-US"/>
              </w:rPr>
            </w:pPr>
            <w:r w:rsidRPr="00240E48">
              <w:rPr>
                <w:sz w:val="20"/>
                <w:szCs w:val="20"/>
                <w:lang w:eastAsia="en-US"/>
              </w:rPr>
              <w:t>2003</w:t>
            </w:r>
          </w:p>
        </w:tc>
        <w:tc>
          <w:tcPr>
            <w:tcW w:w="3963" w:type="dxa"/>
            <w:vAlign w:val="center"/>
          </w:tcPr>
          <w:p w:rsidR="002C1D74" w:rsidRPr="00E222DE" w:rsidRDefault="00E222DE" w:rsidP="00AA7FB2">
            <w:pPr>
              <w:pStyle w:val="Pa35"/>
              <w:spacing w:line="240" w:lineRule="auto"/>
              <w:jc w:val="both"/>
              <w:rPr>
                <w:rFonts w:ascii="Times New Roman" w:hAnsi="Times New Roman" w:cs="Times New Roman"/>
                <w:color w:val="000000"/>
                <w:sz w:val="20"/>
                <w:szCs w:val="20"/>
                <w:lang w:val="en-US"/>
              </w:rPr>
            </w:pPr>
            <w:r w:rsidRPr="00E222DE">
              <w:rPr>
                <w:rFonts w:ascii="Times New Roman" w:hAnsi="Times New Roman" w:cs="Times New Roman"/>
                <w:color w:val="000000"/>
                <w:sz w:val="20"/>
                <w:szCs w:val="20"/>
                <w:lang w:val="en-US"/>
              </w:rPr>
              <w:t>In a very specific context, refer</w:t>
            </w:r>
            <w:r>
              <w:rPr>
                <w:rFonts w:ascii="Times New Roman" w:hAnsi="Times New Roman" w:cs="Times New Roman"/>
                <w:color w:val="000000"/>
                <w:sz w:val="20"/>
                <w:szCs w:val="20"/>
                <w:lang w:val="en-US"/>
              </w:rPr>
              <w:t>s</w:t>
            </w:r>
            <w:r w:rsidRPr="00E222DE">
              <w:rPr>
                <w:rFonts w:ascii="Times New Roman" w:hAnsi="Times New Roman" w:cs="Times New Roman"/>
                <w:color w:val="000000"/>
                <w:sz w:val="20"/>
                <w:szCs w:val="20"/>
                <w:lang w:val="en-US"/>
              </w:rPr>
              <w:t xml:space="preserve"> to the organ</w:t>
            </w:r>
            <w:r>
              <w:rPr>
                <w:rFonts w:ascii="Times New Roman" w:hAnsi="Times New Roman" w:cs="Times New Roman"/>
                <w:color w:val="000000"/>
                <w:sz w:val="20"/>
                <w:szCs w:val="20"/>
                <w:lang w:val="en-US"/>
              </w:rPr>
              <w:t>iz</w:t>
            </w:r>
            <w:r w:rsidRPr="00E222DE">
              <w:rPr>
                <w:rFonts w:ascii="Times New Roman" w:hAnsi="Times New Roman" w:cs="Times New Roman"/>
                <w:color w:val="000000"/>
                <w:sz w:val="20"/>
                <w:szCs w:val="20"/>
                <w:lang w:val="en-US"/>
              </w:rPr>
              <w:t xml:space="preserve">ational knowledge as the type that </w:t>
            </w:r>
            <w:r>
              <w:rPr>
                <w:rFonts w:ascii="Times New Roman" w:hAnsi="Times New Roman" w:cs="Times New Roman"/>
                <w:color w:val="000000"/>
                <w:sz w:val="20"/>
                <w:szCs w:val="20"/>
                <w:lang w:val="en-US"/>
              </w:rPr>
              <w:t>conduct to technical innovation, resulting (or allowing) the development of new competences, products or services and even optimizing key-activities of the organizational work.</w:t>
            </w:r>
          </w:p>
        </w:tc>
      </w:tr>
    </w:tbl>
    <w:p w:rsidR="002C1D74" w:rsidRPr="00E222DE" w:rsidRDefault="00E222DE" w:rsidP="002C1D74">
      <w:pPr>
        <w:pStyle w:val="Default"/>
        <w:jc w:val="both"/>
        <w:rPr>
          <w:sz w:val="20"/>
          <w:szCs w:val="20"/>
          <w:lang w:val="en-US"/>
        </w:rPr>
      </w:pPr>
      <w:r w:rsidRPr="00E222DE">
        <w:rPr>
          <w:sz w:val="20"/>
          <w:szCs w:val="20"/>
          <w:lang w:val="en-US"/>
        </w:rPr>
        <w:t>Source: Adapted from</w:t>
      </w:r>
      <w:r w:rsidR="002C1D74" w:rsidRPr="00E222DE">
        <w:rPr>
          <w:sz w:val="20"/>
          <w:szCs w:val="20"/>
          <w:lang w:val="en-US"/>
        </w:rPr>
        <w:t xml:space="preserve"> Campos (2003, p. 25).</w:t>
      </w:r>
    </w:p>
    <w:p w:rsidR="002C1D74" w:rsidRPr="00E222DE" w:rsidRDefault="002C1D74" w:rsidP="002C1D74">
      <w:pPr>
        <w:pStyle w:val="Default"/>
        <w:jc w:val="both"/>
        <w:rPr>
          <w:lang w:val="en-US" w:eastAsia="en-US"/>
        </w:rPr>
      </w:pPr>
    </w:p>
    <w:p w:rsidR="002C1D74" w:rsidRPr="00E222DE" w:rsidRDefault="002C1D74" w:rsidP="002C1D74">
      <w:pPr>
        <w:pStyle w:val="Default"/>
        <w:jc w:val="both"/>
        <w:rPr>
          <w:lang w:val="en-US" w:eastAsia="en-US"/>
        </w:rPr>
      </w:pPr>
    </w:p>
    <w:p w:rsidR="00E222DE" w:rsidRPr="00E222DE" w:rsidRDefault="00E222DE" w:rsidP="00796D3D">
      <w:pPr>
        <w:spacing w:line="360" w:lineRule="auto"/>
        <w:ind w:firstLine="709"/>
        <w:jc w:val="both"/>
        <w:rPr>
          <w:rFonts w:ascii="Times New Roman" w:hAnsi="Times New Roman" w:cs="Times New Roman"/>
          <w:color w:val="000000"/>
          <w:sz w:val="24"/>
          <w:szCs w:val="24"/>
          <w:lang w:val="en-US"/>
        </w:rPr>
      </w:pPr>
      <w:r w:rsidRPr="00E222DE">
        <w:rPr>
          <w:rFonts w:ascii="Times New Roman" w:hAnsi="Times New Roman" w:cs="Times New Roman"/>
          <w:color w:val="000000"/>
          <w:sz w:val="24"/>
          <w:szCs w:val="24"/>
          <w:lang w:val="en-US"/>
        </w:rPr>
        <w:t xml:space="preserve">There are many </w:t>
      </w:r>
      <w:r>
        <w:rPr>
          <w:rFonts w:ascii="Times New Roman" w:hAnsi="Times New Roman" w:cs="Times New Roman"/>
          <w:color w:val="000000"/>
          <w:sz w:val="24"/>
          <w:szCs w:val="24"/>
          <w:lang w:val="en-US"/>
        </w:rPr>
        <w:t>concepts</w:t>
      </w:r>
      <w:r w:rsidRPr="00E222DE">
        <w:rPr>
          <w:rFonts w:ascii="Times New Roman" w:hAnsi="Times New Roman" w:cs="Times New Roman"/>
          <w:color w:val="000000"/>
          <w:sz w:val="24"/>
          <w:szCs w:val="24"/>
          <w:lang w:val="en-US"/>
        </w:rPr>
        <w:t xml:space="preserve"> for the </w:t>
      </w:r>
      <w:r>
        <w:rPr>
          <w:rFonts w:ascii="Times New Roman" w:hAnsi="Times New Roman" w:cs="Times New Roman"/>
          <w:color w:val="000000"/>
          <w:sz w:val="24"/>
          <w:szCs w:val="24"/>
          <w:lang w:val="en-US"/>
        </w:rPr>
        <w:t>complex world of Organizational Knowledge Management</w:t>
      </w:r>
      <w:r w:rsidR="008D1E01">
        <w:rPr>
          <w:rFonts w:ascii="Times New Roman" w:hAnsi="Times New Roman" w:cs="Times New Roman"/>
          <w:color w:val="000000"/>
          <w:sz w:val="24"/>
          <w:szCs w:val="24"/>
          <w:lang w:val="en-US"/>
        </w:rPr>
        <w:t xml:space="preserve"> and</w:t>
      </w:r>
      <w:r>
        <w:rPr>
          <w:rFonts w:ascii="Times New Roman" w:hAnsi="Times New Roman" w:cs="Times New Roman"/>
          <w:color w:val="000000"/>
          <w:sz w:val="24"/>
          <w:szCs w:val="24"/>
          <w:lang w:val="en-US"/>
        </w:rPr>
        <w:t xml:space="preserve"> a single precise definition is hard to be established. </w:t>
      </w:r>
      <w:r w:rsidR="001D4895">
        <w:rPr>
          <w:rFonts w:ascii="Times New Roman" w:hAnsi="Times New Roman" w:cs="Times New Roman"/>
          <w:color w:val="000000"/>
          <w:sz w:val="24"/>
          <w:szCs w:val="24"/>
          <w:lang w:val="en-US"/>
        </w:rPr>
        <w:t>Therefore, it is possible to affirm that knowledge is a dynamic concept and its essence reflects mental stages on continuous mutation.</w:t>
      </w:r>
    </w:p>
    <w:p w:rsidR="002C1D74" w:rsidRPr="00351679" w:rsidRDefault="008D1E01" w:rsidP="002C1D74">
      <w:pPr>
        <w:pStyle w:val="Legenda"/>
        <w:rPr>
          <w:rFonts w:eastAsia="Times New Roman"/>
          <w:iCs w:val="0"/>
          <w:lang w:val="en-US" w:eastAsia="pt-BR"/>
        </w:rPr>
      </w:pPr>
      <w:r w:rsidRPr="00351679">
        <w:rPr>
          <w:rFonts w:eastAsia="Times New Roman"/>
          <w:iCs w:val="0"/>
          <w:lang w:val="en-US" w:eastAsia="pt-BR"/>
        </w:rPr>
        <w:t>KNOWLEDGE MANAGEMENT MATURITY</w:t>
      </w:r>
    </w:p>
    <w:p w:rsidR="008D1E01" w:rsidRDefault="008D1E01" w:rsidP="009E210C">
      <w:pPr>
        <w:pStyle w:val="Corpodetexto"/>
        <w:spacing w:after="0" w:line="360" w:lineRule="auto"/>
        <w:ind w:firstLine="566"/>
        <w:jc w:val="both"/>
        <w:rPr>
          <w:lang w:val="en-US"/>
        </w:rPr>
      </w:pPr>
    </w:p>
    <w:p w:rsidR="008D1E01" w:rsidRDefault="00AA7FB2" w:rsidP="00332CEC">
      <w:pPr>
        <w:pStyle w:val="Corpodetexto"/>
        <w:spacing w:after="0" w:line="360" w:lineRule="auto"/>
        <w:ind w:firstLine="566"/>
        <w:jc w:val="both"/>
        <w:rPr>
          <w:lang w:val="en-US"/>
        </w:rPr>
      </w:pPr>
      <w:r>
        <w:rPr>
          <w:lang w:val="en-US"/>
        </w:rPr>
        <w:t xml:space="preserve">To </w:t>
      </w:r>
      <w:proofErr w:type="spellStart"/>
      <w:r>
        <w:rPr>
          <w:lang w:val="en-US"/>
        </w:rPr>
        <w:t>Ehms</w:t>
      </w:r>
      <w:proofErr w:type="spellEnd"/>
      <w:r>
        <w:rPr>
          <w:lang w:val="en-US"/>
        </w:rPr>
        <w:t xml:space="preserve"> and </w:t>
      </w:r>
      <w:proofErr w:type="spellStart"/>
      <w:r>
        <w:rPr>
          <w:lang w:val="en-US"/>
        </w:rPr>
        <w:t>Langen</w:t>
      </w:r>
      <w:proofErr w:type="spellEnd"/>
      <w:r>
        <w:rPr>
          <w:lang w:val="en-US"/>
        </w:rPr>
        <w:t xml:space="preserve"> (2002), even with the recognition organizations have been given to the knowledge management importance, if this approach wants to maintain its future success, there is the necessity to make a review and adjustments to the methodological and theoretical basis. The knowledge management </w:t>
      </w:r>
      <w:r w:rsidR="00332CEC">
        <w:rPr>
          <w:lang w:val="en-US"/>
        </w:rPr>
        <w:t>professionalization</w:t>
      </w:r>
      <w:r>
        <w:rPr>
          <w:lang w:val="en-US"/>
        </w:rPr>
        <w:t xml:space="preserve"> depends on the development of concepts and procedures appropriated to the Knowledge </w:t>
      </w:r>
      <w:r>
        <w:rPr>
          <w:lang w:val="en-US"/>
        </w:rPr>
        <w:lastRenderedPageBreak/>
        <w:t xml:space="preserve">Management interventions, since its various perspectives </w:t>
      </w:r>
      <w:r w:rsidR="00332CEC">
        <w:rPr>
          <w:lang w:val="en-US"/>
        </w:rPr>
        <w:t>makes</w:t>
      </w:r>
      <w:r>
        <w:rPr>
          <w:lang w:val="en-US"/>
        </w:rPr>
        <w:t xml:space="preserve"> the perception of </w:t>
      </w:r>
      <w:r w:rsidR="00332CEC">
        <w:rPr>
          <w:lang w:val="en-US"/>
        </w:rPr>
        <w:t>what</w:t>
      </w:r>
      <w:r>
        <w:rPr>
          <w:lang w:val="en-US"/>
        </w:rPr>
        <w:t xml:space="preserve"> is, and where is the problem to be managed by the organizatio</w:t>
      </w:r>
      <w:r w:rsidR="00332CEC">
        <w:rPr>
          <w:lang w:val="en-US"/>
        </w:rPr>
        <w:t>n blurred (EHMS, LANGEN, 2002).</w:t>
      </w:r>
    </w:p>
    <w:p w:rsidR="009E210C" w:rsidRPr="006E5318" w:rsidRDefault="00332CEC" w:rsidP="006E5318">
      <w:pPr>
        <w:pStyle w:val="Corpodetexto"/>
        <w:spacing w:after="0" w:line="360" w:lineRule="auto"/>
        <w:ind w:firstLine="993"/>
        <w:jc w:val="both"/>
        <w:rPr>
          <w:lang w:val="en-US"/>
        </w:rPr>
      </w:pPr>
      <w:r>
        <w:rPr>
          <w:lang w:val="en-US"/>
        </w:rPr>
        <w:t xml:space="preserve">On the other hand, the same authors considered that the discussion about the development of knowledge management evaluations metrics arose, prematurely, an expectation of measurements of a process which can’t be easily measured. Thus, there is the necessity to understand the problem in a qualitative point of view, </w:t>
      </w:r>
      <w:r w:rsidR="006E5318">
        <w:rPr>
          <w:lang w:val="en-US"/>
        </w:rPr>
        <w:t>then,</w:t>
      </w:r>
      <w:r>
        <w:rPr>
          <w:lang w:val="en-US"/>
        </w:rPr>
        <w:t xml:space="preserve"> after</w:t>
      </w:r>
      <w:r w:rsidR="006E5318">
        <w:rPr>
          <w:lang w:val="en-US"/>
        </w:rPr>
        <w:t>wards</w:t>
      </w:r>
      <w:r>
        <w:rPr>
          <w:lang w:val="en-US"/>
        </w:rPr>
        <w:t xml:space="preserve"> search for its quantification. This is the reason, </w:t>
      </w:r>
      <w:proofErr w:type="spellStart"/>
      <w:r>
        <w:rPr>
          <w:lang w:val="en-US"/>
        </w:rPr>
        <w:t>Ehms</w:t>
      </w:r>
      <w:proofErr w:type="spellEnd"/>
      <w:r>
        <w:rPr>
          <w:lang w:val="en-US"/>
        </w:rPr>
        <w:t xml:space="preserve"> and </w:t>
      </w:r>
      <w:proofErr w:type="spellStart"/>
      <w:r>
        <w:rPr>
          <w:lang w:val="en-US"/>
        </w:rPr>
        <w:t>Langen</w:t>
      </w:r>
      <w:proofErr w:type="spellEnd"/>
      <w:r>
        <w:rPr>
          <w:lang w:val="en-US"/>
        </w:rPr>
        <w:t xml:space="preserve"> (2002) proposed the development of </w:t>
      </w:r>
      <w:r w:rsidR="006E5318">
        <w:rPr>
          <w:lang w:val="en-US"/>
        </w:rPr>
        <w:t xml:space="preserve">maturity </w:t>
      </w:r>
      <w:r>
        <w:rPr>
          <w:lang w:val="en-US"/>
        </w:rPr>
        <w:t xml:space="preserve">evaluation models </w:t>
      </w:r>
      <w:r w:rsidR="006E5318">
        <w:rPr>
          <w:lang w:val="en-US"/>
        </w:rPr>
        <w:t>for the applicability of methods of knowledge management which:</w:t>
      </w:r>
    </w:p>
    <w:p w:rsidR="00796D3D" w:rsidRPr="006E5318" w:rsidRDefault="006E5318" w:rsidP="00796D3D">
      <w:pPr>
        <w:pStyle w:val="PargrafodaLista"/>
        <w:widowControl w:val="0"/>
        <w:numPr>
          <w:ilvl w:val="0"/>
          <w:numId w:val="10"/>
        </w:numPr>
        <w:tabs>
          <w:tab w:val="left" w:pos="1117"/>
        </w:tabs>
        <w:autoSpaceDE w:val="0"/>
        <w:autoSpaceDN w:val="0"/>
        <w:spacing w:line="360" w:lineRule="auto"/>
        <w:ind w:right="853"/>
        <w:contextualSpacing w:val="0"/>
        <w:rPr>
          <w:szCs w:val="24"/>
          <w:lang w:val="en-US"/>
        </w:rPr>
      </w:pPr>
      <w:r w:rsidRPr="006E5318">
        <w:rPr>
          <w:szCs w:val="24"/>
          <w:lang w:val="en-US"/>
        </w:rPr>
        <w:t>Allow a holistic evaluation of a</w:t>
      </w:r>
      <w:r>
        <w:rPr>
          <w:szCs w:val="24"/>
          <w:lang w:val="en-US"/>
        </w:rPr>
        <w:t>n</w:t>
      </w:r>
      <w:r w:rsidRPr="006E5318">
        <w:rPr>
          <w:szCs w:val="24"/>
          <w:lang w:val="en-US"/>
        </w:rPr>
        <w:t xml:space="preserve"> organization knowledge management activities, covering all key-fields of knowledge management;</w:t>
      </w:r>
    </w:p>
    <w:p w:rsidR="00796D3D" w:rsidRPr="00B426B6" w:rsidRDefault="00B426B6" w:rsidP="00B426B6">
      <w:pPr>
        <w:pStyle w:val="PargrafodaLista"/>
        <w:widowControl w:val="0"/>
        <w:numPr>
          <w:ilvl w:val="0"/>
          <w:numId w:val="10"/>
        </w:numPr>
        <w:tabs>
          <w:tab w:val="left" w:pos="1117"/>
        </w:tabs>
        <w:autoSpaceDE w:val="0"/>
        <w:autoSpaceDN w:val="0"/>
        <w:spacing w:line="360" w:lineRule="auto"/>
        <w:ind w:right="853"/>
        <w:contextualSpacing w:val="0"/>
        <w:rPr>
          <w:szCs w:val="24"/>
          <w:lang w:val="en-US"/>
        </w:rPr>
      </w:pPr>
      <w:r>
        <w:rPr>
          <w:szCs w:val="24"/>
          <w:lang w:val="en-US"/>
        </w:rPr>
        <w:t>Originate from</w:t>
      </w:r>
      <w:r w:rsidR="006E5318" w:rsidRPr="006E5318">
        <w:rPr>
          <w:szCs w:val="24"/>
          <w:lang w:val="en-US"/>
        </w:rPr>
        <w:t xml:space="preserve"> </w:t>
      </w:r>
      <w:r>
        <w:rPr>
          <w:szCs w:val="24"/>
          <w:lang w:val="en-US"/>
        </w:rPr>
        <w:t>suitable</w:t>
      </w:r>
      <w:r w:rsidR="006E5318" w:rsidRPr="006E5318">
        <w:rPr>
          <w:szCs w:val="24"/>
          <w:lang w:val="en-US"/>
        </w:rPr>
        <w:t xml:space="preserve"> methods </w:t>
      </w:r>
      <w:r>
        <w:rPr>
          <w:szCs w:val="24"/>
          <w:lang w:val="en-US"/>
        </w:rPr>
        <w:t xml:space="preserve">of the knowledge management </w:t>
      </w:r>
      <w:r w:rsidR="006E5318" w:rsidRPr="006E5318">
        <w:rPr>
          <w:szCs w:val="24"/>
          <w:lang w:val="en-US"/>
        </w:rPr>
        <w:t>current stage o</w:t>
      </w:r>
      <w:r w:rsidR="006E5318">
        <w:rPr>
          <w:szCs w:val="24"/>
          <w:lang w:val="en-US"/>
        </w:rPr>
        <w:t>f</w:t>
      </w:r>
      <w:r>
        <w:rPr>
          <w:szCs w:val="24"/>
          <w:lang w:val="en-US"/>
        </w:rPr>
        <w:t xml:space="preserve"> development</w:t>
      </w:r>
      <w:r w:rsidR="006E5318">
        <w:rPr>
          <w:szCs w:val="24"/>
          <w:lang w:val="en-US"/>
        </w:rPr>
        <w:t xml:space="preserve">, and, therefore, </w:t>
      </w:r>
      <w:r>
        <w:rPr>
          <w:szCs w:val="24"/>
          <w:lang w:val="en-US"/>
        </w:rPr>
        <w:t>being</w:t>
      </w:r>
      <w:r w:rsidR="006E5318">
        <w:rPr>
          <w:szCs w:val="24"/>
          <w:lang w:val="en-US"/>
        </w:rPr>
        <w:t xml:space="preserve"> able to show the </w:t>
      </w:r>
      <w:r>
        <w:rPr>
          <w:szCs w:val="24"/>
          <w:lang w:val="en-US"/>
        </w:rPr>
        <w:t>most indicated starting point for a knowledge management project;</w:t>
      </w:r>
    </w:p>
    <w:p w:rsidR="009E210C" w:rsidRPr="00351679" w:rsidRDefault="00B426B6" w:rsidP="009E210C">
      <w:pPr>
        <w:pStyle w:val="PargrafodaLista"/>
        <w:widowControl w:val="0"/>
        <w:numPr>
          <w:ilvl w:val="0"/>
          <w:numId w:val="10"/>
        </w:numPr>
        <w:tabs>
          <w:tab w:val="left" w:pos="1117"/>
        </w:tabs>
        <w:autoSpaceDE w:val="0"/>
        <w:autoSpaceDN w:val="0"/>
        <w:spacing w:line="360" w:lineRule="auto"/>
        <w:ind w:right="853"/>
        <w:contextualSpacing w:val="0"/>
        <w:rPr>
          <w:lang w:val="en-US"/>
        </w:rPr>
      </w:pPr>
      <w:r w:rsidRPr="00B426B6">
        <w:rPr>
          <w:szCs w:val="24"/>
          <w:lang w:val="en-US"/>
        </w:rPr>
        <w:t>Support the organization development from knowledge management projects.</w:t>
      </w:r>
    </w:p>
    <w:p w:rsidR="00B426B6" w:rsidRPr="00351679" w:rsidRDefault="00B426B6" w:rsidP="00B426B6">
      <w:pPr>
        <w:pStyle w:val="PargrafodaLista"/>
        <w:widowControl w:val="0"/>
        <w:tabs>
          <w:tab w:val="left" w:pos="1117"/>
        </w:tabs>
        <w:autoSpaceDE w:val="0"/>
        <w:autoSpaceDN w:val="0"/>
        <w:spacing w:line="360" w:lineRule="auto"/>
        <w:ind w:left="1836" w:right="853"/>
        <w:contextualSpacing w:val="0"/>
        <w:rPr>
          <w:lang w:val="en-US"/>
        </w:rPr>
      </w:pPr>
    </w:p>
    <w:p w:rsidR="00B426B6" w:rsidRPr="00B426B6" w:rsidRDefault="00B426B6" w:rsidP="00B426B6">
      <w:pPr>
        <w:widowControl w:val="0"/>
        <w:tabs>
          <w:tab w:val="left" w:pos="851"/>
        </w:tabs>
        <w:autoSpaceDE w:val="0"/>
        <w:autoSpaceDN w:val="0"/>
        <w:spacing w:line="360" w:lineRule="auto"/>
        <w:ind w:right="853"/>
        <w:rPr>
          <w:lang w:val="en-US"/>
        </w:rPr>
      </w:pPr>
      <w:r w:rsidRPr="00351679">
        <w:rPr>
          <w:lang w:val="en-US"/>
        </w:rPr>
        <w:tab/>
      </w:r>
      <w:r w:rsidR="00324C04">
        <w:rPr>
          <w:rFonts w:ascii="Times New Roman" w:eastAsia="Times New Roman" w:hAnsi="Times New Roman" w:cs="Times New Roman"/>
          <w:sz w:val="24"/>
          <w:szCs w:val="24"/>
          <w:lang w:val="en-US" w:eastAsia="x-none"/>
        </w:rPr>
        <w:t>In addition</w:t>
      </w:r>
      <w:r>
        <w:rPr>
          <w:rFonts w:ascii="Times New Roman" w:eastAsia="Times New Roman" w:hAnsi="Times New Roman" w:cs="Times New Roman"/>
          <w:sz w:val="24"/>
          <w:szCs w:val="24"/>
          <w:lang w:val="en-US" w:eastAsia="x-none"/>
        </w:rPr>
        <w:t>, follow</w:t>
      </w:r>
      <w:r w:rsidRPr="00B426B6">
        <w:rPr>
          <w:rFonts w:ascii="Times New Roman" w:eastAsia="Times New Roman" w:hAnsi="Times New Roman" w:cs="Times New Roman"/>
          <w:sz w:val="24"/>
          <w:szCs w:val="24"/>
          <w:lang w:val="x-none" w:eastAsia="x-none"/>
        </w:rPr>
        <w:t xml:space="preserve"> </w:t>
      </w:r>
      <w:r w:rsidR="00324C04">
        <w:rPr>
          <w:rFonts w:ascii="Times New Roman" w:eastAsia="Times New Roman" w:hAnsi="Times New Roman" w:cs="Times New Roman"/>
          <w:sz w:val="24"/>
          <w:szCs w:val="24"/>
          <w:lang w:val="en-US" w:eastAsia="x-none"/>
        </w:rPr>
        <w:t>others</w:t>
      </w:r>
      <w:r w:rsidRPr="00B426B6">
        <w:rPr>
          <w:rFonts w:ascii="Times New Roman" w:eastAsia="Times New Roman" w:hAnsi="Times New Roman" w:cs="Times New Roman"/>
          <w:sz w:val="24"/>
          <w:szCs w:val="24"/>
          <w:lang w:val="x-none" w:eastAsia="x-none"/>
        </w:rPr>
        <w:t xml:space="preserve"> </w:t>
      </w:r>
      <w:r w:rsidRPr="007C6BCC">
        <w:rPr>
          <w:rFonts w:ascii="Times New Roman" w:eastAsia="Times New Roman" w:hAnsi="Times New Roman" w:cs="Times New Roman"/>
          <w:sz w:val="24"/>
          <w:szCs w:val="24"/>
          <w:lang w:val="en-US" w:eastAsia="x-none"/>
        </w:rPr>
        <w:t>requirements</w:t>
      </w:r>
      <w:r w:rsidRPr="00B426B6">
        <w:rPr>
          <w:rFonts w:ascii="Times New Roman" w:eastAsia="Times New Roman" w:hAnsi="Times New Roman" w:cs="Times New Roman"/>
          <w:sz w:val="24"/>
          <w:szCs w:val="24"/>
          <w:lang w:val="x-none" w:eastAsia="x-none"/>
        </w:rPr>
        <w:t xml:space="preserve"> for </w:t>
      </w:r>
      <w:r w:rsidRPr="007C6BCC">
        <w:rPr>
          <w:rFonts w:ascii="Times New Roman" w:eastAsia="Times New Roman" w:hAnsi="Times New Roman" w:cs="Times New Roman"/>
          <w:sz w:val="24"/>
          <w:szCs w:val="24"/>
          <w:lang w:val="en-US" w:eastAsia="x-none"/>
        </w:rPr>
        <w:t>the</w:t>
      </w:r>
      <w:r w:rsidRPr="00B426B6">
        <w:rPr>
          <w:rFonts w:ascii="Times New Roman" w:eastAsia="Times New Roman" w:hAnsi="Times New Roman" w:cs="Times New Roman"/>
          <w:sz w:val="24"/>
          <w:szCs w:val="24"/>
          <w:lang w:val="x-none" w:eastAsia="x-none"/>
        </w:rPr>
        <w:t xml:space="preserve"> </w:t>
      </w:r>
      <w:r w:rsidRPr="007C6BCC">
        <w:rPr>
          <w:rFonts w:ascii="Times New Roman" w:eastAsia="Times New Roman" w:hAnsi="Times New Roman" w:cs="Times New Roman"/>
          <w:sz w:val="24"/>
          <w:szCs w:val="24"/>
          <w:lang w:val="en-US" w:eastAsia="x-none"/>
        </w:rPr>
        <w:t>model</w:t>
      </w:r>
      <w:r w:rsidRPr="00B426B6">
        <w:rPr>
          <w:rFonts w:ascii="Times New Roman" w:eastAsia="Times New Roman" w:hAnsi="Times New Roman" w:cs="Times New Roman"/>
          <w:sz w:val="24"/>
          <w:szCs w:val="24"/>
          <w:lang w:val="x-none" w:eastAsia="x-none"/>
        </w:rPr>
        <w:t>:</w:t>
      </w:r>
    </w:p>
    <w:p w:rsidR="00796D3D" w:rsidRPr="00B426B6" w:rsidRDefault="00B426B6" w:rsidP="00796D3D">
      <w:pPr>
        <w:pStyle w:val="PargrafodaLista"/>
        <w:widowControl w:val="0"/>
        <w:numPr>
          <w:ilvl w:val="0"/>
          <w:numId w:val="11"/>
        </w:numPr>
        <w:tabs>
          <w:tab w:val="left" w:pos="1117"/>
        </w:tabs>
        <w:autoSpaceDE w:val="0"/>
        <w:autoSpaceDN w:val="0"/>
        <w:spacing w:line="360" w:lineRule="auto"/>
        <w:ind w:right="851"/>
        <w:contextualSpacing w:val="0"/>
        <w:rPr>
          <w:szCs w:val="24"/>
          <w:lang w:val="en-US"/>
        </w:rPr>
      </w:pPr>
      <w:r>
        <w:rPr>
          <w:szCs w:val="24"/>
          <w:lang w:val="en-US"/>
        </w:rPr>
        <w:t>Must provide qualitative</w:t>
      </w:r>
      <w:r w:rsidRPr="00B426B6">
        <w:rPr>
          <w:szCs w:val="24"/>
          <w:lang w:val="en-US"/>
        </w:rPr>
        <w:t xml:space="preserve"> and quantifiable results, taking into consideration the dif</w:t>
      </w:r>
      <w:r>
        <w:rPr>
          <w:szCs w:val="24"/>
          <w:lang w:val="en-US"/>
        </w:rPr>
        <w:t>ferent</w:t>
      </w:r>
      <w:r w:rsidRPr="00B426B6">
        <w:rPr>
          <w:szCs w:val="24"/>
          <w:lang w:val="en-US"/>
        </w:rPr>
        <w:t xml:space="preserve"> visions of all participants of the knowledge management Project;</w:t>
      </w:r>
    </w:p>
    <w:p w:rsidR="00796D3D" w:rsidRPr="00B426B6" w:rsidRDefault="00B426B6" w:rsidP="00796D3D">
      <w:pPr>
        <w:pStyle w:val="PargrafodaLista"/>
        <w:widowControl w:val="0"/>
        <w:numPr>
          <w:ilvl w:val="0"/>
          <w:numId w:val="11"/>
        </w:numPr>
        <w:tabs>
          <w:tab w:val="left" w:pos="1117"/>
        </w:tabs>
        <w:autoSpaceDE w:val="0"/>
        <w:autoSpaceDN w:val="0"/>
        <w:spacing w:line="360" w:lineRule="auto"/>
        <w:ind w:right="851"/>
        <w:contextualSpacing w:val="0"/>
        <w:rPr>
          <w:szCs w:val="24"/>
          <w:lang w:val="en-US"/>
        </w:rPr>
      </w:pPr>
      <w:r>
        <w:rPr>
          <w:szCs w:val="24"/>
          <w:lang w:val="en-US"/>
        </w:rPr>
        <w:t xml:space="preserve">Could be applied in any classical or virtual organizations and, even, </w:t>
      </w:r>
      <w:r w:rsidR="00324C04">
        <w:rPr>
          <w:szCs w:val="24"/>
          <w:lang w:val="en-US"/>
        </w:rPr>
        <w:t>in</w:t>
      </w:r>
      <w:r>
        <w:rPr>
          <w:szCs w:val="24"/>
          <w:lang w:val="en-US"/>
        </w:rPr>
        <w:t xml:space="preserve"> knowledge management system units;</w:t>
      </w:r>
    </w:p>
    <w:p w:rsidR="00796D3D" w:rsidRPr="00B426B6" w:rsidRDefault="00B426B6" w:rsidP="00796D3D">
      <w:pPr>
        <w:pStyle w:val="PargrafodaLista"/>
        <w:widowControl w:val="0"/>
        <w:numPr>
          <w:ilvl w:val="0"/>
          <w:numId w:val="11"/>
        </w:numPr>
        <w:autoSpaceDE w:val="0"/>
        <w:autoSpaceDN w:val="0"/>
        <w:spacing w:line="360" w:lineRule="auto"/>
        <w:ind w:right="851"/>
        <w:contextualSpacing w:val="0"/>
        <w:rPr>
          <w:szCs w:val="24"/>
          <w:lang w:val="en-US"/>
        </w:rPr>
      </w:pPr>
      <w:r w:rsidRPr="00B426B6">
        <w:rPr>
          <w:szCs w:val="24"/>
          <w:lang w:val="en-US"/>
        </w:rPr>
        <w:t>Must be structured and systemized to unsure the transparency and reliability of the proce</w:t>
      </w:r>
      <w:r w:rsidR="006E7A3D">
        <w:rPr>
          <w:szCs w:val="24"/>
          <w:lang w:val="en-US"/>
        </w:rPr>
        <w:t>d</w:t>
      </w:r>
      <w:r w:rsidRPr="00B426B6">
        <w:rPr>
          <w:szCs w:val="24"/>
          <w:lang w:val="en-US"/>
        </w:rPr>
        <w:t>ures;</w:t>
      </w:r>
    </w:p>
    <w:p w:rsidR="009E210C" w:rsidRDefault="006E7A3D" w:rsidP="009E210C">
      <w:pPr>
        <w:pStyle w:val="PargrafodaLista"/>
        <w:widowControl w:val="0"/>
        <w:numPr>
          <w:ilvl w:val="0"/>
          <w:numId w:val="11"/>
        </w:numPr>
        <w:autoSpaceDE w:val="0"/>
        <w:autoSpaceDN w:val="0"/>
        <w:spacing w:line="360" w:lineRule="auto"/>
        <w:ind w:right="851"/>
        <w:contextualSpacing w:val="0"/>
        <w:rPr>
          <w:szCs w:val="24"/>
          <w:lang w:val="en-US"/>
        </w:rPr>
      </w:pPr>
      <w:r w:rsidRPr="006E7A3D">
        <w:rPr>
          <w:szCs w:val="24"/>
          <w:lang w:val="en-US"/>
        </w:rPr>
        <w:t>Must have a comprehensible and underlying structure, and also</w:t>
      </w:r>
      <w:r>
        <w:rPr>
          <w:szCs w:val="24"/>
          <w:lang w:val="en-US"/>
        </w:rPr>
        <w:t xml:space="preserve">, must </w:t>
      </w:r>
      <w:r w:rsidRPr="006E7A3D">
        <w:rPr>
          <w:szCs w:val="24"/>
          <w:lang w:val="en-US"/>
        </w:rPr>
        <w:t>allow</w:t>
      </w:r>
      <w:r>
        <w:rPr>
          <w:szCs w:val="24"/>
          <w:lang w:val="en-US"/>
        </w:rPr>
        <w:t xml:space="preserve"> references of proven models a</w:t>
      </w:r>
      <w:r w:rsidRPr="006E7A3D">
        <w:rPr>
          <w:szCs w:val="24"/>
          <w:lang w:val="en-US"/>
        </w:rPr>
        <w:t>nd management concepts.</w:t>
      </w:r>
    </w:p>
    <w:p w:rsidR="006E7A3D" w:rsidRDefault="006E7A3D" w:rsidP="006E7A3D">
      <w:pPr>
        <w:widowControl w:val="0"/>
        <w:autoSpaceDE w:val="0"/>
        <w:autoSpaceDN w:val="0"/>
        <w:spacing w:line="360" w:lineRule="auto"/>
        <w:ind w:right="-1" w:firstLine="566"/>
        <w:rPr>
          <w:rFonts w:ascii="Times New Roman" w:eastAsia="Times New Roman" w:hAnsi="Times New Roman" w:cs="Times New Roman"/>
          <w:sz w:val="24"/>
          <w:szCs w:val="24"/>
          <w:lang w:val="en-US" w:eastAsia="pt-BR"/>
        </w:rPr>
      </w:pPr>
      <w:proofErr w:type="spellStart"/>
      <w:r w:rsidRPr="006E7A3D">
        <w:rPr>
          <w:rFonts w:ascii="Times New Roman" w:eastAsia="Times New Roman" w:hAnsi="Times New Roman" w:cs="Times New Roman"/>
          <w:sz w:val="24"/>
          <w:szCs w:val="24"/>
          <w:lang w:val="en-US" w:eastAsia="pt-BR"/>
        </w:rPr>
        <w:t>Paulzen</w:t>
      </w:r>
      <w:proofErr w:type="spellEnd"/>
      <w:r w:rsidRPr="006E7A3D">
        <w:rPr>
          <w:rFonts w:ascii="Times New Roman" w:eastAsia="Times New Roman" w:hAnsi="Times New Roman" w:cs="Times New Roman"/>
          <w:sz w:val="24"/>
          <w:szCs w:val="24"/>
          <w:lang w:val="en-US" w:eastAsia="pt-BR"/>
        </w:rPr>
        <w:t xml:space="preserve"> and </w:t>
      </w:r>
      <w:proofErr w:type="spellStart"/>
      <w:r w:rsidRPr="006E7A3D">
        <w:rPr>
          <w:rFonts w:ascii="Times New Roman" w:eastAsia="Times New Roman" w:hAnsi="Times New Roman" w:cs="Times New Roman"/>
          <w:sz w:val="24"/>
          <w:szCs w:val="24"/>
          <w:lang w:val="en-US" w:eastAsia="pt-BR"/>
        </w:rPr>
        <w:t>Perc</w:t>
      </w:r>
      <w:proofErr w:type="spellEnd"/>
      <w:r w:rsidRPr="006E7A3D">
        <w:rPr>
          <w:rFonts w:ascii="Times New Roman" w:eastAsia="Times New Roman" w:hAnsi="Times New Roman" w:cs="Times New Roman"/>
          <w:sz w:val="24"/>
          <w:szCs w:val="24"/>
          <w:lang w:val="en-US" w:eastAsia="pt-BR"/>
        </w:rPr>
        <w:t xml:space="preserve"> (2002)</w:t>
      </w:r>
      <w:r>
        <w:rPr>
          <w:rFonts w:ascii="Times New Roman" w:eastAsia="Times New Roman" w:hAnsi="Times New Roman" w:cs="Times New Roman"/>
          <w:sz w:val="24"/>
          <w:szCs w:val="24"/>
          <w:lang w:val="en-US" w:eastAsia="pt-BR"/>
        </w:rPr>
        <w:t xml:space="preserve"> validate</w:t>
      </w:r>
      <w:r w:rsidR="007C6BCC">
        <w:rPr>
          <w:rFonts w:ascii="Times New Roman" w:eastAsia="Times New Roman" w:hAnsi="Times New Roman" w:cs="Times New Roman"/>
          <w:sz w:val="24"/>
          <w:szCs w:val="24"/>
          <w:lang w:val="en-US" w:eastAsia="pt-BR"/>
        </w:rPr>
        <w:t>d</w:t>
      </w:r>
      <w:r>
        <w:rPr>
          <w:rFonts w:ascii="Times New Roman" w:eastAsia="Times New Roman" w:hAnsi="Times New Roman" w:cs="Times New Roman"/>
          <w:sz w:val="24"/>
          <w:szCs w:val="24"/>
          <w:lang w:val="en-US" w:eastAsia="pt-BR"/>
        </w:rPr>
        <w:t xml:space="preserve"> and complement</w:t>
      </w:r>
      <w:r w:rsidR="007C6BCC">
        <w:rPr>
          <w:rFonts w:ascii="Times New Roman" w:eastAsia="Times New Roman" w:hAnsi="Times New Roman" w:cs="Times New Roman"/>
          <w:sz w:val="24"/>
          <w:szCs w:val="24"/>
          <w:lang w:val="en-US" w:eastAsia="pt-BR"/>
        </w:rPr>
        <w:t>ed</w:t>
      </w:r>
      <w:r>
        <w:rPr>
          <w:rFonts w:ascii="Times New Roman" w:eastAsia="Times New Roman" w:hAnsi="Times New Roman" w:cs="Times New Roman"/>
          <w:sz w:val="24"/>
          <w:szCs w:val="24"/>
          <w:lang w:val="en-US" w:eastAsia="pt-BR"/>
        </w:rPr>
        <w:t xml:space="preserve"> it by suggesting that to be able to apply the maturity model </w:t>
      </w:r>
      <w:r w:rsidR="007A54F5">
        <w:rPr>
          <w:rFonts w:ascii="Times New Roman" w:eastAsia="Times New Roman" w:hAnsi="Times New Roman" w:cs="Times New Roman"/>
          <w:sz w:val="24"/>
          <w:szCs w:val="24"/>
          <w:lang w:val="en-US" w:eastAsia="pt-BR"/>
        </w:rPr>
        <w:t>on</w:t>
      </w:r>
      <w:r w:rsidR="007C6BCC">
        <w:rPr>
          <w:rFonts w:ascii="Times New Roman" w:eastAsia="Times New Roman" w:hAnsi="Times New Roman" w:cs="Times New Roman"/>
          <w:sz w:val="24"/>
          <w:szCs w:val="24"/>
          <w:lang w:val="en-US" w:eastAsia="pt-BR"/>
        </w:rPr>
        <w:t xml:space="preserve"> variety</w:t>
      </w:r>
      <w:r>
        <w:rPr>
          <w:rFonts w:ascii="Times New Roman" w:eastAsia="Times New Roman" w:hAnsi="Times New Roman" w:cs="Times New Roman"/>
          <w:sz w:val="24"/>
          <w:szCs w:val="24"/>
          <w:lang w:val="en-US" w:eastAsia="pt-BR"/>
        </w:rPr>
        <w:t xml:space="preserve"> systems of knowledge management, it needs </w:t>
      </w:r>
      <w:r>
        <w:rPr>
          <w:rFonts w:ascii="Times New Roman" w:eastAsia="Times New Roman" w:hAnsi="Times New Roman" w:cs="Times New Roman"/>
          <w:sz w:val="24"/>
          <w:szCs w:val="24"/>
          <w:lang w:val="en-US" w:eastAsia="pt-BR"/>
        </w:rPr>
        <w:lastRenderedPageBreak/>
        <w:t>to be developed with focus on the organization process, and not on analysis of specific data, and also that models must support the improvements and continued learning.</w:t>
      </w:r>
      <w:r w:rsidR="00296A48">
        <w:rPr>
          <w:rFonts w:ascii="Times New Roman" w:eastAsia="Times New Roman" w:hAnsi="Times New Roman" w:cs="Times New Roman"/>
          <w:sz w:val="24"/>
          <w:szCs w:val="24"/>
          <w:lang w:val="en-US" w:eastAsia="pt-BR"/>
        </w:rPr>
        <w:t xml:space="preserve"> </w:t>
      </w:r>
      <w:proofErr w:type="spellStart"/>
      <w:r w:rsidR="00296A48">
        <w:rPr>
          <w:rFonts w:ascii="Times New Roman" w:eastAsia="Times New Roman" w:hAnsi="Times New Roman" w:cs="Times New Roman"/>
          <w:sz w:val="24"/>
          <w:szCs w:val="24"/>
          <w:lang w:val="en-US" w:eastAsia="pt-BR"/>
        </w:rPr>
        <w:t>Khatibian</w:t>
      </w:r>
      <w:proofErr w:type="spellEnd"/>
      <w:r w:rsidR="00296A48">
        <w:rPr>
          <w:rFonts w:ascii="Times New Roman" w:eastAsia="Times New Roman" w:hAnsi="Times New Roman" w:cs="Times New Roman"/>
          <w:sz w:val="24"/>
          <w:szCs w:val="24"/>
          <w:lang w:val="en-US" w:eastAsia="pt-BR"/>
        </w:rPr>
        <w:t xml:space="preserve"> </w:t>
      </w:r>
      <w:r w:rsidR="00296A48" w:rsidRPr="00B15657">
        <w:rPr>
          <w:rFonts w:ascii="Times New Roman" w:eastAsia="Times New Roman" w:hAnsi="Times New Roman" w:cs="Times New Roman"/>
          <w:i/>
          <w:sz w:val="24"/>
          <w:szCs w:val="24"/>
          <w:lang w:val="en-US" w:eastAsia="pt-BR"/>
        </w:rPr>
        <w:t>et al.</w:t>
      </w:r>
      <w:r w:rsidR="00296A48">
        <w:rPr>
          <w:rFonts w:ascii="Times New Roman" w:eastAsia="Times New Roman" w:hAnsi="Times New Roman" w:cs="Times New Roman"/>
          <w:sz w:val="24"/>
          <w:szCs w:val="24"/>
          <w:lang w:val="en-US" w:eastAsia="pt-BR"/>
        </w:rPr>
        <w:t xml:space="preserve"> </w:t>
      </w:r>
      <w:r w:rsidR="00B15657">
        <w:rPr>
          <w:rFonts w:ascii="Times New Roman" w:eastAsia="Times New Roman" w:hAnsi="Times New Roman" w:cs="Times New Roman"/>
          <w:sz w:val="24"/>
          <w:szCs w:val="24"/>
          <w:lang w:val="en-US" w:eastAsia="pt-BR"/>
        </w:rPr>
        <w:t>(2010),</w:t>
      </w:r>
      <w:r w:rsidR="00296A48">
        <w:rPr>
          <w:rFonts w:ascii="Times New Roman" w:eastAsia="Times New Roman" w:hAnsi="Times New Roman" w:cs="Times New Roman"/>
          <w:sz w:val="24"/>
          <w:szCs w:val="24"/>
          <w:lang w:val="en-US" w:eastAsia="pt-BR"/>
        </w:rPr>
        <w:t xml:space="preserve"> believed that the increase </w:t>
      </w:r>
      <w:r w:rsidR="00B15657">
        <w:rPr>
          <w:rFonts w:ascii="Times New Roman" w:eastAsia="Times New Roman" w:hAnsi="Times New Roman" w:cs="Times New Roman"/>
          <w:sz w:val="24"/>
          <w:szCs w:val="24"/>
          <w:lang w:val="en-US" w:eastAsia="pt-BR"/>
        </w:rPr>
        <w:t>on</w:t>
      </w:r>
      <w:r w:rsidR="00296A48">
        <w:rPr>
          <w:rFonts w:ascii="Times New Roman" w:eastAsia="Times New Roman" w:hAnsi="Times New Roman" w:cs="Times New Roman"/>
          <w:sz w:val="24"/>
          <w:szCs w:val="24"/>
          <w:lang w:val="en-US" w:eastAsia="pt-BR"/>
        </w:rPr>
        <w:t xml:space="preserve"> the implementation initiatives </w:t>
      </w:r>
      <w:r w:rsidR="00B15657">
        <w:rPr>
          <w:rFonts w:ascii="Times New Roman" w:eastAsia="Times New Roman" w:hAnsi="Times New Roman" w:cs="Times New Roman"/>
          <w:sz w:val="24"/>
          <w:szCs w:val="24"/>
          <w:lang w:val="en-US" w:eastAsia="pt-BR"/>
        </w:rPr>
        <w:t>of knowledge management at the organizations, brought to researchers and field professionals the need to proposed a maturity evaluation model, which aim to capture its process of development and implementation. Those models evaluate in which type of measurements the knowledge management are defined, managed and controlled.</w:t>
      </w:r>
    </w:p>
    <w:p w:rsidR="009E210C" w:rsidRPr="00DB52A2" w:rsidRDefault="00B15657" w:rsidP="00DB52A2">
      <w:pPr>
        <w:widowControl w:val="0"/>
        <w:autoSpaceDE w:val="0"/>
        <w:autoSpaceDN w:val="0"/>
        <w:spacing w:line="360" w:lineRule="auto"/>
        <w:ind w:right="-1" w:firstLine="566"/>
        <w:rPr>
          <w:rFonts w:ascii="Times New Roman" w:eastAsia="Times New Roman" w:hAnsi="Times New Roman" w:cs="Times New Roman"/>
          <w:sz w:val="24"/>
          <w:szCs w:val="24"/>
          <w:lang w:val="en-US" w:eastAsia="pt-BR"/>
        </w:rPr>
      </w:pPr>
      <w:r>
        <w:rPr>
          <w:rFonts w:ascii="Times New Roman" w:eastAsia="Times New Roman" w:hAnsi="Times New Roman" w:cs="Times New Roman"/>
          <w:sz w:val="24"/>
          <w:szCs w:val="24"/>
          <w:lang w:val="en-US" w:eastAsia="pt-BR"/>
        </w:rPr>
        <w:t>The Knowledge Management Maturity Model for the Public Administration,</w:t>
      </w:r>
      <w:r w:rsidR="007A54F5">
        <w:rPr>
          <w:rFonts w:ascii="Times New Roman" w:eastAsia="Times New Roman" w:hAnsi="Times New Roman" w:cs="Times New Roman"/>
          <w:sz w:val="24"/>
          <w:szCs w:val="24"/>
          <w:lang w:val="en-US" w:eastAsia="pt-BR"/>
        </w:rPr>
        <w:t xml:space="preserve"> developed by Batista (2012) </w:t>
      </w:r>
      <w:r>
        <w:rPr>
          <w:rFonts w:ascii="Times New Roman" w:eastAsia="Times New Roman" w:hAnsi="Times New Roman" w:cs="Times New Roman"/>
          <w:sz w:val="24"/>
          <w:szCs w:val="24"/>
          <w:lang w:val="en-US" w:eastAsia="pt-BR"/>
        </w:rPr>
        <w:t xml:space="preserve">contemplates in its business case stage, an instrument based on the </w:t>
      </w:r>
      <w:r w:rsidR="00DB52A2">
        <w:rPr>
          <w:rFonts w:ascii="Times New Roman" w:eastAsia="Times New Roman" w:hAnsi="Times New Roman" w:cs="Times New Roman"/>
          <w:sz w:val="24"/>
          <w:szCs w:val="24"/>
          <w:lang w:val="en-US" w:eastAsia="pt-BR"/>
        </w:rPr>
        <w:t>Administration by Objectives model and shows the following analysis dimensions:</w:t>
      </w:r>
    </w:p>
    <w:p w:rsidR="00DB52A2" w:rsidRPr="00DB52A2" w:rsidRDefault="00DB52A2" w:rsidP="001A5633">
      <w:pPr>
        <w:pStyle w:val="PargrafodaLista"/>
        <w:widowControl w:val="0"/>
        <w:numPr>
          <w:ilvl w:val="0"/>
          <w:numId w:val="12"/>
        </w:numPr>
        <w:tabs>
          <w:tab w:val="left" w:pos="1683"/>
        </w:tabs>
        <w:autoSpaceDE w:val="0"/>
        <w:autoSpaceDN w:val="0"/>
        <w:spacing w:line="360" w:lineRule="auto"/>
        <w:ind w:right="284"/>
        <w:contextualSpacing w:val="0"/>
        <w:rPr>
          <w:szCs w:val="24"/>
          <w:lang w:val="en-US"/>
        </w:rPr>
      </w:pPr>
      <w:r>
        <w:rPr>
          <w:szCs w:val="24"/>
          <w:lang w:val="en-US"/>
        </w:rPr>
        <w:t>Knowledge Management Lea</w:t>
      </w:r>
      <w:r w:rsidRPr="00DB52A2">
        <w:rPr>
          <w:szCs w:val="24"/>
          <w:lang w:val="en-US"/>
        </w:rPr>
        <w:t>d</w:t>
      </w:r>
      <w:r>
        <w:rPr>
          <w:szCs w:val="24"/>
          <w:lang w:val="en-US"/>
        </w:rPr>
        <w:t>er</w:t>
      </w:r>
      <w:r w:rsidRPr="00DB52A2">
        <w:rPr>
          <w:szCs w:val="24"/>
          <w:lang w:val="en-US"/>
        </w:rPr>
        <w:t xml:space="preserve">ship – Considers if: i) the knowledge management vision and strategy are </w:t>
      </w:r>
      <w:r w:rsidR="001015AC" w:rsidRPr="00DB52A2">
        <w:rPr>
          <w:szCs w:val="24"/>
          <w:lang w:val="en-US"/>
        </w:rPr>
        <w:t>aligned</w:t>
      </w:r>
      <w:r w:rsidRPr="00DB52A2">
        <w:rPr>
          <w:szCs w:val="24"/>
          <w:lang w:val="en-US"/>
        </w:rPr>
        <w:t xml:space="preserve"> with the organization strategic value drivers and if it is shared; ii) there are organizations arrangements to formalize knowledge management initiatives;</w:t>
      </w:r>
      <w:r>
        <w:rPr>
          <w:szCs w:val="24"/>
          <w:lang w:val="en-US"/>
        </w:rPr>
        <w:t xml:space="preserve"> iii) there are financial resources destined to knowledge management; iv) the organization has policy for knowledge protection; v) the high administration and medium offices are models of knowledge share an</w:t>
      </w:r>
      <w:r w:rsidR="003F19EC">
        <w:rPr>
          <w:szCs w:val="24"/>
          <w:lang w:val="en-US"/>
        </w:rPr>
        <w:t xml:space="preserve">d collaborative work and vi) </w:t>
      </w:r>
      <w:r>
        <w:rPr>
          <w:szCs w:val="24"/>
          <w:lang w:val="en-US"/>
        </w:rPr>
        <w:t>they promote, recognize and reward improvements on performance, learning, share and creation of knowledge and innovation. (APO, 2009)</w:t>
      </w:r>
    </w:p>
    <w:p w:rsidR="001015AC" w:rsidRPr="001015AC" w:rsidRDefault="001015AC" w:rsidP="00796D3D">
      <w:pPr>
        <w:pStyle w:val="PargrafodaLista"/>
        <w:widowControl w:val="0"/>
        <w:numPr>
          <w:ilvl w:val="0"/>
          <w:numId w:val="12"/>
        </w:numPr>
        <w:tabs>
          <w:tab w:val="left" w:pos="1683"/>
        </w:tabs>
        <w:autoSpaceDE w:val="0"/>
        <w:autoSpaceDN w:val="0"/>
        <w:spacing w:line="360" w:lineRule="auto"/>
        <w:ind w:right="284"/>
        <w:contextualSpacing w:val="0"/>
        <w:rPr>
          <w:szCs w:val="24"/>
          <w:lang w:val="en-US"/>
        </w:rPr>
      </w:pPr>
      <w:r w:rsidRPr="001015AC">
        <w:rPr>
          <w:szCs w:val="24"/>
          <w:lang w:val="en-US"/>
        </w:rPr>
        <w:t>Process – Evaluates if the organization: i) defines e</w:t>
      </w:r>
      <w:r>
        <w:rPr>
          <w:szCs w:val="24"/>
          <w:lang w:val="en-US"/>
        </w:rPr>
        <w:t>ssential competences and align</w:t>
      </w:r>
      <w:r w:rsidRPr="001015AC">
        <w:rPr>
          <w:szCs w:val="24"/>
          <w:lang w:val="en-US"/>
        </w:rPr>
        <w:t xml:space="preserve"> them with its mission and goals; ii) </w:t>
      </w:r>
      <w:r>
        <w:rPr>
          <w:szCs w:val="24"/>
          <w:lang w:val="en-US"/>
        </w:rPr>
        <w:t>shapes the working systems and process to add value to the user-cit</w:t>
      </w:r>
      <w:r w:rsidR="007A54F5">
        <w:rPr>
          <w:szCs w:val="24"/>
          <w:lang w:val="en-US"/>
        </w:rPr>
        <w:t>i</w:t>
      </w:r>
      <w:r>
        <w:rPr>
          <w:szCs w:val="24"/>
          <w:lang w:val="en-US"/>
        </w:rPr>
        <w:t>zens and reach high institutional performance; iii) has an organized system to manage crises or unpredictable events ensuring the continuity of its operations; iv) implements and manages process of support an finalization to ensure the service for user-cit</w:t>
      </w:r>
      <w:r w:rsidR="007A54F5">
        <w:rPr>
          <w:szCs w:val="24"/>
          <w:lang w:val="en-US"/>
        </w:rPr>
        <w:t>i</w:t>
      </w:r>
      <w:r>
        <w:rPr>
          <w:szCs w:val="24"/>
          <w:lang w:val="en-US"/>
        </w:rPr>
        <w:t>zens requirements and keep</w:t>
      </w:r>
      <w:r w:rsidR="003F19EC">
        <w:rPr>
          <w:szCs w:val="24"/>
          <w:lang w:val="en-US"/>
        </w:rPr>
        <w:t>s</w:t>
      </w:r>
      <w:r>
        <w:rPr>
          <w:szCs w:val="24"/>
          <w:lang w:val="en-US"/>
        </w:rPr>
        <w:t xml:space="preserve"> its results; and v) evaluates and improves continually its process to reach a better performance (APO, 2009)</w:t>
      </w:r>
    </w:p>
    <w:p w:rsidR="00B07C85" w:rsidRPr="00B07C85" w:rsidRDefault="00B07C85" w:rsidP="00796D3D">
      <w:pPr>
        <w:pStyle w:val="PargrafodaLista"/>
        <w:widowControl w:val="0"/>
        <w:numPr>
          <w:ilvl w:val="0"/>
          <w:numId w:val="12"/>
        </w:numPr>
        <w:tabs>
          <w:tab w:val="left" w:pos="1683"/>
        </w:tabs>
        <w:autoSpaceDE w:val="0"/>
        <w:autoSpaceDN w:val="0"/>
        <w:spacing w:line="360" w:lineRule="auto"/>
        <w:ind w:right="284"/>
        <w:contextualSpacing w:val="0"/>
        <w:rPr>
          <w:szCs w:val="24"/>
          <w:lang w:val="en-US"/>
        </w:rPr>
      </w:pPr>
      <w:r w:rsidRPr="00B07C85">
        <w:rPr>
          <w:szCs w:val="24"/>
          <w:lang w:val="en-US"/>
        </w:rPr>
        <w:lastRenderedPageBreak/>
        <w:t>Personal – Analyze if: i) the capacitation a</w:t>
      </w:r>
      <w:r>
        <w:rPr>
          <w:szCs w:val="24"/>
          <w:lang w:val="en-US"/>
        </w:rPr>
        <w:t>n</w:t>
      </w:r>
      <w:r w:rsidR="007A54F5">
        <w:rPr>
          <w:szCs w:val="24"/>
          <w:lang w:val="en-US"/>
        </w:rPr>
        <w:t>d</w:t>
      </w:r>
      <w:r w:rsidRPr="00B07C85">
        <w:rPr>
          <w:szCs w:val="24"/>
          <w:lang w:val="en-US"/>
        </w:rPr>
        <w:t xml:space="preserve"> education programs </w:t>
      </w:r>
      <w:r>
        <w:rPr>
          <w:szCs w:val="24"/>
          <w:lang w:val="en-US"/>
        </w:rPr>
        <w:t>expand public servant</w:t>
      </w:r>
      <w:r w:rsidR="007A54F5">
        <w:rPr>
          <w:szCs w:val="24"/>
          <w:lang w:val="en-US"/>
        </w:rPr>
        <w:t>s</w:t>
      </w:r>
      <w:r>
        <w:rPr>
          <w:szCs w:val="24"/>
          <w:lang w:val="en-US"/>
        </w:rPr>
        <w:t xml:space="preserve"> knowledge, abilities and capacities and help to reach the organization goals; ii) the organization disseminates information about benefits, policies, strategy, model, plan and tools of knowledge management to new employees; iii) the organization has formal process of mentoring, coaching and tutoring; iv) the organization has a skill database; v) there is recognition and reward when the servants contribute and share knowledge, and vi) the works organization contemplates team work (APO,2009).</w:t>
      </w:r>
    </w:p>
    <w:p w:rsidR="00B07C85" w:rsidRPr="00B07C85" w:rsidRDefault="00B07C85" w:rsidP="00796D3D">
      <w:pPr>
        <w:pStyle w:val="PargrafodaLista"/>
        <w:widowControl w:val="0"/>
        <w:numPr>
          <w:ilvl w:val="0"/>
          <w:numId w:val="12"/>
        </w:numPr>
        <w:tabs>
          <w:tab w:val="left" w:pos="1683"/>
        </w:tabs>
        <w:autoSpaceDE w:val="0"/>
        <w:autoSpaceDN w:val="0"/>
        <w:spacing w:line="360" w:lineRule="auto"/>
        <w:ind w:right="284"/>
        <w:contextualSpacing w:val="0"/>
        <w:rPr>
          <w:szCs w:val="24"/>
          <w:lang w:val="en-US"/>
        </w:rPr>
      </w:pPr>
      <w:r w:rsidRPr="00B07C85">
        <w:rPr>
          <w:szCs w:val="24"/>
          <w:lang w:val="en-US"/>
        </w:rPr>
        <w:t xml:space="preserve">Technology – Analyzes if: i) there is </w:t>
      </w:r>
      <w:r>
        <w:rPr>
          <w:szCs w:val="24"/>
          <w:lang w:val="en-US"/>
        </w:rPr>
        <w:t xml:space="preserve">informational </w:t>
      </w:r>
      <w:r w:rsidRPr="00B07C85">
        <w:rPr>
          <w:szCs w:val="24"/>
          <w:lang w:val="en-US"/>
        </w:rPr>
        <w:t xml:space="preserve">technological </w:t>
      </w:r>
      <w:r>
        <w:rPr>
          <w:szCs w:val="24"/>
          <w:lang w:val="en-US"/>
        </w:rPr>
        <w:t xml:space="preserve">(IT) </w:t>
      </w:r>
      <w:r w:rsidRPr="00B07C85">
        <w:rPr>
          <w:szCs w:val="24"/>
          <w:lang w:val="en-US"/>
        </w:rPr>
        <w:t xml:space="preserve">infrastructure </w:t>
      </w:r>
      <w:r>
        <w:rPr>
          <w:szCs w:val="24"/>
          <w:lang w:val="en-US"/>
        </w:rPr>
        <w:t xml:space="preserve">as support to the knowledge management; ii) the IT infrastructure is aligned with the organizational knowledge management strategy; iii) all the personal have computer access; iv) all the personal have internet access and an available email address; v) </w:t>
      </w:r>
      <w:r w:rsidR="001E67CF">
        <w:rPr>
          <w:szCs w:val="24"/>
          <w:lang w:val="en-US"/>
        </w:rPr>
        <w:t>the information available on its web site are update regularly; and vi) the intranet is used as the main source of communication and as support to the knowledge transfer and information sharing (APO, 2009).</w:t>
      </w:r>
    </w:p>
    <w:p w:rsidR="001E67CF" w:rsidRPr="001E67CF" w:rsidRDefault="001E67CF" w:rsidP="00796D3D">
      <w:pPr>
        <w:pStyle w:val="PargrafodaLista"/>
        <w:widowControl w:val="0"/>
        <w:numPr>
          <w:ilvl w:val="0"/>
          <w:numId w:val="12"/>
        </w:numPr>
        <w:tabs>
          <w:tab w:val="left" w:pos="1683"/>
        </w:tabs>
        <w:autoSpaceDE w:val="0"/>
        <w:autoSpaceDN w:val="0"/>
        <w:spacing w:line="360" w:lineRule="auto"/>
        <w:ind w:right="284"/>
        <w:contextualSpacing w:val="0"/>
        <w:rPr>
          <w:szCs w:val="24"/>
          <w:lang w:val="en-US"/>
        </w:rPr>
      </w:pPr>
      <w:r>
        <w:rPr>
          <w:szCs w:val="24"/>
          <w:lang w:val="en-US"/>
        </w:rPr>
        <w:t>Knowledge Management Process – Analyze if: i) the organization has systematic identification, creation, storage, sharing and usage process of knowledge; ii) the organization counts with a knowledge map and uses it; iii) the acquired knowledge is registered and shared; iv) the essential knowledge of servant</w:t>
      </w:r>
      <w:r w:rsidR="003F19EC">
        <w:rPr>
          <w:szCs w:val="24"/>
          <w:lang w:val="en-US"/>
        </w:rPr>
        <w:t>s</w:t>
      </w:r>
      <w:r>
        <w:rPr>
          <w:szCs w:val="24"/>
          <w:lang w:val="en-US"/>
        </w:rPr>
        <w:t xml:space="preserve"> leaving</w:t>
      </w:r>
      <w:r w:rsidR="003F19EC">
        <w:rPr>
          <w:szCs w:val="24"/>
          <w:lang w:val="en-US"/>
        </w:rPr>
        <w:t xml:space="preserve"> the organization</w:t>
      </w:r>
      <w:r w:rsidR="000A370B">
        <w:rPr>
          <w:szCs w:val="24"/>
          <w:lang w:val="en-US"/>
        </w:rPr>
        <w:t xml:space="preserve"> are</w:t>
      </w:r>
      <w:r>
        <w:rPr>
          <w:szCs w:val="24"/>
          <w:lang w:val="en-US"/>
        </w:rPr>
        <w:t xml:space="preserve"> retaine</w:t>
      </w:r>
      <w:r w:rsidR="007A54F5">
        <w:rPr>
          <w:szCs w:val="24"/>
          <w:lang w:val="en-US"/>
        </w:rPr>
        <w:t>d; v)</w:t>
      </w:r>
      <w:r>
        <w:rPr>
          <w:szCs w:val="24"/>
          <w:lang w:val="en-US"/>
        </w:rPr>
        <w:t xml:space="preserve"> the organization shares the best practices and learned lessons; </w:t>
      </w:r>
      <w:r w:rsidR="007A54F5">
        <w:rPr>
          <w:szCs w:val="24"/>
          <w:lang w:val="en-US"/>
        </w:rPr>
        <w:t xml:space="preserve">and iv) </w:t>
      </w:r>
      <w:r>
        <w:rPr>
          <w:szCs w:val="24"/>
          <w:lang w:val="en-US"/>
        </w:rPr>
        <w:t xml:space="preserve">there is internal and external benchmarking to improve performance and innovate (APO, 2009) </w:t>
      </w:r>
    </w:p>
    <w:p w:rsidR="001E67CF" w:rsidRPr="001E67CF" w:rsidRDefault="001E4A80" w:rsidP="00796D3D">
      <w:pPr>
        <w:pStyle w:val="PargrafodaLista"/>
        <w:widowControl w:val="0"/>
        <w:numPr>
          <w:ilvl w:val="0"/>
          <w:numId w:val="12"/>
        </w:numPr>
        <w:tabs>
          <w:tab w:val="left" w:pos="1683"/>
        </w:tabs>
        <w:autoSpaceDE w:val="0"/>
        <w:autoSpaceDN w:val="0"/>
        <w:spacing w:line="360" w:lineRule="auto"/>
        <w:ind w:right="284"/>
        <w:contextualSpacing w:val="0"/>
        <w:rPr>
          <w:szCs w:val="24"/>
          <w:lang w:val="en-US"/>
        </w:rPr>
      </w:pPr>
      <w:r>
        <w:rPr>
          <w:szCs w:val="24"/>
          <w:lang w:val="en-US"/>
        </w:rPr>
        <w:t xml:space="preserve">Learning and Innovation – Analyze if: i) the organization articulates and reinforce learning and innovation as values; ii) the organization accepts mistakes as learning </w:t>
      </w:r>
      <w:r>
        <w:rPr>
          <w:szCs w:val="24"/>
          <w:lang w:val="en-US"/>
        </w:rPr>
        <w:lastRenderedPageBreak/>
        <w:t>opportunities; iii) there are inter-functional teams to solve problems; iv) personal has autonomy from the hierarchy superiors; v) if middle managers are inclined to use new tools and methods; and iv) personal are encouraged to work together and share information (APO, 2009).</w:t>
      </w:r>
    </w:p>
    <w:p w:rsidR="001E4A80" w:rsidRPr="001E4A80" w:rsidRDefault="0089745C" w:rsidP="00796D3D">
      <w:pPr>
        <w:pStyle w:val="PargrafodaLista"/>
        <w:widowControl w:val="0"/>
        <w:numPr>
          <w:ilvl w:val="0"/>
          <w:numId w:val="12"/>
        </w:numPr>
        <w:tabs>
          <w:tab w:val="left" w:pos="1683"/>
        </w:tabs>
        <w:autoSpaceDE w:val="0"/>
        <w:autoSpaceDN w:val="0"/>
        <w:spacing w:line="360" w:lineRule="auto"/>
        <w:ind w:right="284"/>
        <w:contextualSpacing w:val="0"/>
        <w:rPr>
          <w:szCs w:val="24"/>
          <w:lang w:val="en-US"/>
        </w:rPr>
      </w:pPr>
      <w:r>
        <w:rPr>
          <w:szCs w:val="24"/>
          <w:lang w:val="en-US"/>
        </w:rPr>
        <w:t>Knowledge Management R</w:t>
      </w:r>
      <w:r w:rsidR="001E4A80">
        <w:rPr>
          <w:szCs w:val="24"/>
          <w:lang w:val="en-US"/>
        </w:rPr>
        <w:t xml:space="preserve">esults – Analyze </w:t>
      </w:r>
      <w:r>
        <w:rPr>
          <w:szCs w:val="24"/>
          <w:lang w:val="en-US"/>
        </w:rPr>
        <w:t xml:space="preserve">if: i) the organization </w:t>
      </w:r>
      <w:r w:rsidR="001E4A80">
        <w:rPr>
          <w:szCs w:val="24"/>
          <w:lang w:val="en-US"/>
        </w:rPr>
        <w:t xml:space="preserve">has a history implementing knowledge management; ii) are used metrics to evaluate the knowledge management initiatives and contributions impacts on the organization results; iii) the organization improved – due to the knowledge management contributions </w:t>
      </w:r>
      <w:r>
        <w:rPr>
          <w:szCs w:val="24"/>
          <w:lang w:val="en-US"/>
        </w:rPr>
        <w:t>–</w:t>
      </w:r>
      <w:r w:rsidR="001E4A80">
        <w:rPr>
          <w:szCs w:val="24"/>
          <w:lang w:val="en-US"/>
        </w:rPr>
        <w:t xml:space="preserve"> </w:t>
      </w:r>
      <w:r>
        <w:rPr>
          <w:szCs w:val="24"/>
          <w:lang w:val="en-US"/>
        </w:rPr>
        <w:t>the relative results on the efficiency indicators; iv) the organization improved – due to knowledge management contributions – the relative results on the qualitative indicators; v) the organization improved – due to knowledge management contributions – the relative results on social efficacy indicators; vi) the organization improved – due to knowledge management contributions – the results of indicators related to legal matters, impersonality, publicity, moral and development (APO, 2009).</w:t>
      </w:r>
    </w:p>
    <w:p w:rsidR="0089745C" w:rsidRDefault="0089745C" w:rsidP="009E210C">
      <w:pPr>
        <w:pStyle w:val="Corpodetexto"/>
        <w:spacing w:after="0" w:line="360" w:lineRule="auto"/>
        <w:ind w:firstLine="566"/>
        <w:jc w:val="both"/>
        <w:rPr>
          <w:lang w:val="en-US"/>
        </w:rPr>
      </w:pPr>
      <w:r>
        <w:rPr>
          <w:lang w:val="en-US"/>
        </w:rPr>
        <w:t xml:space="preserve">The used </w:t>
      </w:r>
      <w:r w:rsidR="00E33CFF">
        <w:rPr>
          <w:lang w:val="en-US"/>
        </w:rPr>
        <w:t xml:space="preserve">model, also, </w:t>
      </w:r>
      <w:r w:rsidR="007A54F5">
        <w:rPr>
          <w:lang w:val="en-US"/>
        </w:rPr>
        <w:t>introduce</w:t>
      </w:r>
      <w:r>
        <w:rPr>
          <w:lang w:val="en-US"/>
        </w:rPr>
        <w:t xml:space="preserve"> maturity </w:t>
      </w:r>
      <w:r w:rsidR="00E33CFF">
        <w:rPr>
          <w:lang w:val="en-US"/>
        </w:rPr>
        <w:t xml:space="preserve">results </w:t>
      </w:r>
      <w:r>
        <w:rPr>
          <w:lang w:val="en-US"/>
        </w:rPr>
        <w:t>that can be div</w:t>
      </w:r>
      <w:r w:rsidR="001B09DD">
        <w:rPr>
          <w:lang w:val="en-US"/>
        </w:rPr>
        <w:t>id</w:t>
      </w:r>
      <w:r>
        <w:rPr>
          <w:lang w:val="en-US"/>
        </w:rPr>
        <w:t>ed on five levels: i) reaction; ii) initiation; iii</w:t>
      </w:r>
      <w:r w:rsidR="001B09DD">
        <w:rPr>
          <w:lang w:val="en-US"/>
        </w:rPr>
        <w:t xml:space="preserve">) introduction (expansion); iv) </w:t>
      </w:r>
      <w:r>
        <w:rPr>
          <w:lang w:val="en-US"/>
        </w:rPr>
        <w:t xml:space="preserve">refinement; </w:t>
      </w:r>
      <w:r w:rsidR="001B09DD">
        <w:rPr>
          <w:lang w:val="en-US"/>
        </w:rPr>
        <w:t xml:space="preserve">and </w:t>
      </w:r>
      <w:r>
        <w:rPr>
          <w:lang w:val="en-US"/>
        </w:rPr>
        <w:t>v) maturity. The situations described on each of those levels are related with the presence, absence or weakness of the four enablers of the Knowledge Management Model to the Public Administration (leadership, technology, personal and process); learning and innovation (immediate results); and public organizational final results.</w:t>
      </w:r>
    </w:p>
    <w:p w:rsidR="001B09DD" w:rsidRDefault="001B09DD" w:rsidP="009E210C">
      <w:pPr>
        <w:pStyle w:val="Corpodetexto"/>
        <w:spacing w:after="0" w:line="360" w:lineRule="auto"/>
        <w:ind w:firstLine="566"/>
        <w:jc w:val="both"/>
        <w:rPr>
          <w:lang w:val="en-US"/>
        </w:rPr>
      </w:pPr>
      <w:r>
        <w:rPr>
          <w:lang w:val="en-US"/>
        </w:rPr>
        <w:t>The knowledge management five levels of maturity meaning are the following (APO, 2009).</w:t>
      </w:r>
    </w:p>
    <w:p w:rsidR="001B09DD" w:rsidRPr="001B09DD" w:rsidRDefault="001B09DD" w:rsidP="009E210C">
      <w:pPr>
        <w:pStyle w:val="PargrafodaLista"/>
        <w:widowControl w:val="0"/>
        <w:numPr>
          <w:ilvl w:val="1"/>
          <w:numId w:val="6"/>
        </w:numPr>
        <w:tabs>
          <w:tab w:val="left" w:pos="1683"/>
        </w:tabs>
        <w:autoSpaceDE w:val="0"/>
        <w:autoSpaceDN w:val="0"/>
        <w:spacing w:line="360" w:lineRule="auto"/>
        <w:ind w:right="286" w:hanging="357"/>
        <w:contextualSpacing w:val="0"/>
        <w:rPr>
          <w:szCs w:val="24"/>
          <w:lang w:val="en-US"/>
        </w:rPr>
      </w:pPr>
      <w:r w:rsidRPr="001B09DD">
        <w:rPr>
          <w:szCs w:val="24"/>
          <w:lang w:val="en-US"/>
        </w:rPr>
        <w:t>Level 1: reaction – The public organization don</w:t>
      </w:r>
      <w:r>
        <w:rPr>
          <w:szCs w:val="24"/>
          <w:lang w:val="en-US"/>
        </w:rPr>
        <w:t>’t know what is Knowledge Management and ignore its importance on efficiency gains; quality improvements and social efficacy; contributing to legal matters, impersonality, publicity, moral and Public Administration effic</w:t>
      </w:r>
      <w:r w:rsidR="007A54F5">
        <w:rPr>
          <w:szCs w:val="24"/>
          <w:lang w:val="en-US"/>
        </w:rPr>
        <w:t>acy; and contributing</w:t>
      </w:r>
      <w:r>
        <w:rPr>
          <w:szCs w:val="24"/>
          <w:lang w:val="en-US"/>
        </w:rPr>
        <w:t xml:space="preserve"> to the development.</w:t>
      </w:r>
    </w:p>
    <w:p w:rsidR="001B09DD" w:rsidRPr="001B09DD" w:rsidRDefault="001B09DD" w:rsidP="009E210C">
      <w:pPr>
        <w:pStyle w:val="PargrafodaLista"/>
        <w:widowControl w:val="0"/>
        <w:numPr>
          <w:ilvl w:val="1"/>
          <w:numId w:val="6"/>
        </w:numPr>
        <w:tabs>
          <w:tab w:val="left" w:pos="1683"/>
        </w:tabs>
        <w:autoSpaceDE w:val="0"/>
        <w:autoSpaceDN w:val="0"/>
        <w:spacing w:line="360" w:lineRule="auto"/>
        <w:ind w:right="284" w:hanging="357"/>
        <w:contextualSpacing w:val="0"/>
        <w:rPr>
          <w:szCs w:val="24"/>
          <w:lang w:val="en-US"/>
        </w:rPr>
      </w:pPr>
      <w:r w:rsidRPr="001B09DD">
        <w:rPr>
          <w:szCs w:val="24"/>
          <w:lang w:val="en-US"/>
        </w:rPr>
        <w:t xml:space="preserve">Level 2: initiation – The public organization starts to recognize the </w:t>
      </w:r>
      <w:r w:rsidRPr="001B09DD">
        <w:rPr>
          <w:szCs w:val="24"/>
          <w:lang w:val="en-US"/>
        </w:rPr>
        <w:lastRenderedPageBreak/>
        <w:t>necessity to manage knowledge.</w:t>
      </w:r>
    </w:p>
    <w:p w:rsidR="001B09DD" w:rsidRPr="001B09DD" w:rsidRDefault="001B09DD" w:rsidP="009E210C">
      <w:pPr>
        <w:pStyle w:val="PargrafodaLista"/>
        <w:widowControl w:val="0"/>
        <w:numPr>
          <w:ilvl w:val="1"/>
          <w:numId w:val="6"/>
        </w:numPr>
        <w:tabs>
          <w:tab w:val="left" w:pos="1683"/>
        </w:tabs>
        <w:autoSpaceDE w:val="0"/>
        <w:autoSpaceDN w:val="0"/>
        <w:spacing w:line="360" w:lineRule="auto"/>
        <w:ind w:right="284" w:hanging="357"/>
        <w:contextualSpacing w:val="0"/>
        <w:rPr>
          <w:szCs w:val="24"/>
          <w:lang w:val="en-US"/>
        </w:rPr>
      </w:pPr>
      <w:r w:rsidRPr="001B09DD">
        <w:rPr>
          <w:szCs w:val="24"/>
          <w:lang w:val="en-US"/>
        </w:rPr>
        <w:t>Le</w:t>
      </w:r>
      <w:r>
        <w:rPr>
          <w:szCs w:val="24"/>
          <w:lang w:val="en-US"/>
        </w:rPr>
        <w:t xml:space="preserve">vel 3: </w:t>
      </w:r>
      <w:r w:rsidR="00EF4743">
        <w:rPr>
          <w:szCs w:val="24"/>
          <w:lang w:val="en-US"/>
        </w:rPr>
        <w:t>i</w:t>
      </w:r>
      <w:r>
        <w:rPr>
          <w:szCs w:val="24"/>
          <w:lang w:val="en-US"/>
        </w:rPr>
        <w:t>ntroduction (expansion) - There are</w:t>
      </w:r>
      <w:r w:rsidRPr="001B09DD">
        <w:rPr>
          <w:szCs w:val="24"/>
          <w:lang w:val="en-US"/>
        </w:rPr>
        <w:t xml:space="preserve"> knowledge management practices</w:t>
      </w:r>
      <w:r>
        <w:rPr>
          <w:szCs w:val="24"/>
          <w:lang w:val="en-US"/>
        </w:rPr>
        <w:t xml:space="preserve"> in some areas. </w:t>
      </w:r>
    </w:p>
    <w:p w:rsidR="001B09DD" w:rsidRPr="001B09DD" w:rsidRDefault="001B09DD" w:rsidP="009E210C">
      <w:pPr>
        <w:pStyle w:val="PargrafodaLista"/>
        <w:widowControl w:val="0"/>
        <w:numPr>
          <w:ilvl w:val="1"/>
          <w:numId w:val="6"/>
        </w:numPr>
        <w:tabs>
          <w:tab w:val="left" w:pos="1683"/>
        </w:tabs>
        <w:autoSpaceDE w:val="0"/>
        <w:autoSpaceDN w:val="0"/>
        <w:spacing w:line="360" w:lineRule="auto"/>
        <w:ind w:right="284" w:hanging="357"/>
        <w:contextualSpacing w:val="0"/>
        <w:rPr>
          <w:szCs w:val="24"/>
          <w:lang w:val="en-US"/>
        </w:rPr>
      </w:pPr>
      <w:r w:rsidRPr="001B09DD">
        <w:rPr>
          <w:szCs w:val="24"/>
          <w:lang w:val="en-US"/>
        </w:rPr>
        <w:t xml:space="preserve">Level 4: refinement – The Knowledge Management implementation is evaluated and improved </w:t>
      </w:r>
      <w:r w:rsidR="00727C0F" w:rsidRPr="001B09DD">
        <w:rPr>
          <w:szCs w:val="24"/>
          <w:lang w:val="en-US"/>
        </w:rPr>
        <w:t>continually</w:t>
      </w:r>
      <w:r w:rsidRPr="001B09DD">
        <w:rPr>
          <w:szCs w:val="24"/>
          <w:lang w:val="en-US"/>
        </w:rPr>
        <w:t>.</w:t>
      </w:r>
    </w:p>
    <w:p w:rsidR="001B09DD" w:rsidRPr="001B09DD" w:rsidRDefault="001B09DD" w:rsidP="009E210C">
      <w:pPr>
        <w:pStyle w:val="PargrafodaLista"/>
        <w:widowControl w:val="0"/>
        <w:numPr>
          <w:ilvl w:val="1"/>
          <w:numId w:val="6"/>
        </w:numPr>
        <w:tabs>
          <w:tab w:val="left" w:pos="1683"/>
        </w:tabs>
        <w:autoSpaceDE w:val="0"/>
        <w:autoSpaceDN w:val="0"/>
        <w:spacing w:line="360" w:lineRule="auto"/>
        <w:ind w:right="284" w:hanging="357"/>
        <w:contextualSpacing w:val="0"/>
        <w:rPr>
          <w:szCs w:val="24"/>
          <w:lang w:val="en-US"/>
        </w:rPr>
      </w:pPr>
      <w:r w:rsidRPr="001B09DD">
        <w:rPr>
          <w:szCs w:val="24"/>
          <w:lang w:val="en-US"/>
        </w:rPr>
        <w:t xml:space="preserve">Level 5: maturity – The Knowledge </w:t>
      </w:r>
      <w:r w:rsidR="00727C0F" w:rsidRPr="001B09DD">
        <w:rPr>
          <w:szCs w:val="24"/>
          <w:lang w:val="en-US"/>
        </w:rPr>
        <w:t>Management</w:t>
      </w:r>
      <w:r w:rsidRPr="001B09DD">
        <w:rPr>
          <w:szCs w:val="24"/>
          <w:lang w:val="en-US"/>
        </w:rPr>
        <w:t xml:space="preserve"> is institutionalized at the public organization (BATISTA, 2012).</w:t>
      </w:r>
    </w:p>
    <w:p w:rsidR="009E210C" w:rsidRPr="00351679" w:rsidRDefault="009E210C" w:rsidP="009E210C">
      <w:pPr>
        <w:pStyle w:val="Corpodetexto"/>
        <w:spacing w:after="0" w:line="360" w:lineRule="auto"/>
        <w:ind w:firstLine="566"/>
        <w:jc w:val="both"/>
        <w:rPr>
          <w:lang w:val="en-US"/>
        </w:rPr>
      </w:pPr>
    </w:p>
    <w:p w:rsidR="009E210C" w:rsidRDefault="009E210C" w:rsidP="009E210C">
      <w:pPr>
        <w:rPr>
          <w:lang w:val="x-none" w:eastAsia="pt-BR"/>
        </w:rPr>
      </w:pPr>
    </w:p>
    <w:p w:rsidR="009E210C" w:rsidRPr="00351679" w:rsidRDefault="00A75414" w:rsidP="009E210C">
      <w:pPr>
        <w:rPr>
          <w:rFonts w:ascii="Times New Roman" w:hAnsi="Times New Roman" w:cs="Times New Roman"/>
          <w:b/>
          <w:sz w:val="24"/>
          <w:szCs w:val="24"/>
          <w:lang w:val="en-US" w:eastAsia="pt-BR"/>
        </w:rPr>
      </w:pPr>
      <w:r w:rsidRPr="00351679">
        <w:rPr>
          <w:rFonts w:ascii="Times New Roman" w:hAnsi="Times New Roman" w:cs="Times New Roman"/>
          <w:b/>
          <w:sz w:val="24"/>
          <w:szCs w:val="24"/>
          <w:lang w:val="en-US" w:eastAsia="pt-BR"/>
        </w:rPr>
        <w:t>METHODOLOGICAL TRAJECTORY</w:t>
      </w:r>
    </w:p>
    <w:p w:rsidR="004A7A3B" w:rsidRDefault="00A75414" w:rsidP="004A7A3B">
      <w:pPr>
        <w:spacing w:line="360" w:lineRule="auto"/>
        <w:rPr>
          <w:rFonts w:ascii="Times New Roman" w:hAnsi="Times New Roman" w:cs="Times New Roman"/>
          <w:color w:val="000000"/>
          <w:sz w:val="24"/>
          <w:szCs w:val="24"/>
          <w:lang w:val="en-US"/>
        </w:rPr>
      </w:pPr>
      <w:r w:rsidRPr="00351679">
        <w:rPr>
          <w:rFonts w:ascii="Times New Roman" w:hAnsi="Times New Roman" w:cs="Times New Roman"/>
          <w:b/>
          <w:sz w:val="24"/>
          <w:szCs w:val="24"/>
          <w:lang w:val="en-US" w:eastAsia="pt-BR"/>
        </w:rPr>
        <w:tab/>
      </w:r>
      <w:r w:rsidRPr="00A75414">
        <w:rPr>
          <w:rFonts w:ascii="Times New Roman" w:hAnsi="Times New Roman" w:cs="Times New Roman"/>
          <w:color w:val="000000"/>
          <w:sz w:val="24"/>
          <w:szCs w:val="24"/>
          <w:lang w:val="en-US"/>
        </w:rPr>
        <w:t xml:space="preserve">Regarding the </w:t>
      </w:r>
      <w:r w:rsidRPr="00A75414">
        <w:rPr>
          <w:rFonts w:ascii="Times New Roman" w:hAnsi="Times New Roman" w:cs="Times New Roman"/>
          <w:color w:val="000000"/>
          <w:sz w:val="24"/>
          <w:szCs w:val="24"/>
          <w:lang w:val="en-US"/>
        </w:rPr>
        <w:tab/>
        <w:t>purpose, this research is characterized as descriptive. Acc</w:t>
      </w:r>
      <w:r>
        <w:rPr>
          <w:rFonts w:ascii="Times New Roman" w:hAnsi="Times New Roman" w:cs="Times New Roman"/>
          <w:color w:val="000000"/>
          <w:sz w:val="24"/>
          <w:szCs w:val="24"/>
          <w:lang w:val="en-US"/>
        </w:rPr>
        <w:t>ording to Gil (1999), the descri</w:t>
      </w:r>
      <w:r w:rsidRPr="00A75414">
        <w:rPr>
          <w:rFonts w:ascii="Times New Roman" w:hAnsi="Times New Roman" w:cs="Times New Roman"/>
          <w:color w:val="000000"/>
          <w:sz w:val="24"/>
          <w:szCs w:val="24"/>
          <w:lang w:val="en-US"/>
        </w:rPr>
        <w:t>ptive rese</w:t>
      </w:r>
      <w:r>
        <w:rPr>
          <w:rFonts w:ascii="Times New Roman" w:hAnsi="Times New Roman" w:cs="Times New Roman"/>
          <w:color w:val="000000"/>
          <w:sz w:val="24"/>
          <w:szCs w:val="24"/>
          <w:lang w:val="en-US"/>
        </w:rPr>
        <w:t>a</w:t>
      </w:r>
      <w:r w:rsidRPr="00A75414">
        <w:rPr>
          <w:rFonts w:ascii="Times New Roman" w:hAnsi="Times New Roman" w:cs="Times New Roman"/>
          <w:color w:val="000000"/>
          <w:sz w:val="24"/>
          <w:szCs w:val="24"/>
          <w:lang w:val="en-US"/>
        </w:rPr>
        <w:t>rc</w:t>
      </w:r>
      <w:r>
        <w:rPr>
          <w:rFonts w:ascii="Times New Roman" w:hAnsi="Times New Roman" w:cs="Times New Roman"/>
          <w:color w:val="000000"/>
          <w:sz w:val="24"/>
          <w:szCs w:val="24"/>
          <w:lang w:val="en-US"/>
        </w:rPr>
        <w:t>hes have as main goal to describ</w:t>
      </w:r>
      <w:r w:rsidRPr="00A75414">
        <w:rPr>
          <w:rFonts w:ascii="Times New Roman" w:hAnsi="Times New Roman" w:cs="Times New Roman"/>
          <w:color w:val="000000"/>
          <w:sz w:val="24"/>
          <w:szCs w:val="24"/>
          <w:lang w:val="en-US"/>
        </w:rPr>
        <w:t>e the characteristics of a determined population or phenomenon, or to state relations be</w:t>
      </w:r>
      <w:r>
        <w:rPr>
          <w:rFonts w:ascii="Times New Roman" w:hAnsi="Times New Roman" w:cs="Times New Roman"/>
          <w:color w:val="000000"/>
          <w:sz w:val="24"/>
          <w:szCs w:val="24"/>
          <w:lang w:val="en-US"/>
        </w:rPr>
        <w:t xml:space="preserve">tween variants. There are many studies that can be classified under this title and one of the most meaningful characteristics appears on the use of standard technics of data collection. </w:t>
      </w:r>
      <w:r w:rsidR="004A7A3B">
        <w:rPr>
          <w:rFonts w:ascii="Times New Roman" w:hAnsi="Times New Roman" w:cs="Times New Roman"/>
          <w:color w:val="000000"/>
          <w:sz w:val="24"/>
          <w:szCs w:val="24"/>
          <w:lang w:val="en-US"/>
        </w:rPr>
        <w:t>This type of</w:t>
      </w:r>
      <w:r w:rsidRPr="00A75414">
        <w:rPr>
          <w:rFonts w:ascii="Times New Roman" w:hAnsi="Times New Roman" w:cs="Times New Roman"/>
          <w:color w:val="000000"/>
          <w:sz w:val="24"/>
          <w:szCs w:val="24"/>
          <w:lang w:val="en-US"/>
        </w:rPr>
        <w:t xml:space="preserve"> research, as </w:t>
      </w:r>
      <w:proofErr w:type="spellStart"/>
      <w:r w:rsidRPr="00A75414">
        <w:rPr>
          <w:rFonts w:ascii="Times New Roman" w:hAnsi="Times New Roman" w:cs="Times New Roman"/>
          <w:color w:val="000000"/>
          <w:sz w:val="24"/>
          <w:szCs w:val="24"/>
          <w:lang w:val="en-US"/>
        </w:rPr>
        <w:t>Selltiz</w:t>
      </w:r>
      <w:proofErr w:type="spellEnd"/>
      <w:r w:rsidRPr="00A75414">
        <w:rPr>
          <w:rFonts w:ascii="Times New Roman" w:hAnsi="Times New Roman" w:cs="Times New Roman"/>
          <w:color w:val="000000"/>
          <w:sz w:val="24"/>
          <w:szCs w:val="24"/>
          <w:lang w:val="en-US"/>
        </w:rPr>
        <w:t xml:space="preserve"> et al. (1965), seek</w:t>
      </w:r>
      <w:r w:rsidR="004A7A3B">
        <w:rPr>
          <w:rFonts w:ascii="Times New Roman" w:hAnsi="Times New Roman" w:cs="Times New Roman"/>
          <w:color w:val="000000"/>
          <w:sz w:val="24"/>
          <w:szCs w:val="24"/>
          <w:lang w:val="en-US"/>
        </w:rPr>
        <w:t>s</w:t>
      </w:r>
      <w:r w:rsidRPr="00A75414">
        <w:rPr>
          <w:rFonts w:ascii="Times New Roman" w:hAnsi="Times New Roman" w:cs="Times New Roman"/>
          <w:color w:val="000000"/>
          <w:sz w:val="24"/>
          <w:szCs w:val="24"/>
          <w:lang w:val="en-US"/>
        </w:rPr>
        <w:t xml:space="preserve"> to describe by detail</w:t>
      </w:r>
      <w:r>
        <w:rPr>
          <w:rFonts w:ascii="Times New Roman" w:hAnsi="Times New Roman" w:cs="Times New Roman"/>
          <w:color w:val="000000"/>
          <w:sz w:val="24"/>
          <w:szCs w:val="24"/>
          <w:lang w:val="en-US"/>
        </w:rPr>
        <w:t xml:space="preserve"> a phenomenon or situation, specially what is happening, allowing to cover, with accuracy</w:t>
      </w:r>
      <w:r w:rsidR="004A7A3B">
        <w:rPr>
          <w:rFonts w:ascii="Times New Roman" w:hAnsi="Times New Roman" w:cs="Times New Roman"/>
          <w:color w:val="000000"/>
          <w:sz w:val="24"/>
          <w:szCs w:val="24"/>
          <w:lang w:val="en-US"/>
        </w:rPr>
        <w:t xml:space="preserve">, the characteristics of a person, a situation, or a group, as well as discover the relation between events. It is justified by the choice to evaluate the level of Knowledge Management Maturity at Prodin using the perception of the servants working on it. </w:t>
      </w:r>
    </w:p>
    <w:p w:rsidR="004A7A3B" w:rsidRDefault="004A7A3B" w:rsidP="004A7A3B">
      <w:pPr>
        <w:spacing w:line="36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ab/>
        <w:t xml:space="preserve">The data collection for the research was done at December 2018, when were sent by email a link to a questionnaire for the servants working on IFSC Institutional Development Pro-Rectory. At the moment of the research, there were 35 servants </w:t>
      </w:r>
      <w:r w:rsidR="0081079A">
        <w:rPr>
          <w:rFonts w:ascii="Times New Roman" w:hAnsi="Times New Roman" w:cs="Times New Roman"/>
          <w:color w:val="000000"/>
          <w:sz w:val="24"/>
          <w:szCs w:val="24"/>
          <w:lang w:val="en-US"/>
        </w:rPr>
        <w:t>assigned to this Pro-Rectory</w:t>
      </w:r>
      <w:r>
        <w:rPr>
          <w:rFonts w:ascii="Times New Roman" w:hAnsi="Times New Roman" w:cs="Times New Roman"/>
          <w:color w:val="000000"/>
          <w:sz w:val="24"/>
          <w:szCs w:val="24"/>
          <w:lang w:val="en-US"/>
        </w:rPr>
        <w:t>. After the question</w:t>
      </w:r>
      <w:r w:rsidR="0081079A">
        <w:rPr>
          <w:rFonts w:ascii="Times New Roman" w:hAnsi="Times New Roman" w:cs="Times New Roman"/>
          <w:color w:val="000000"/>
          <w:sz w:val="24"/>
          <w:szCs w:val="24"/>
          <w:lang w:val="en-US"/>
        </w:rPr>
        <w:t>naire</w:t>
      </w:r>
      <w:r>
        <w:rPr>
          <w:rFonts w:ascii="Times New Roman" w:hAnsi="Times New Roman" w:cs="Times New Roman"/>
          <w:color w:val="000000"/>
          <w:sz w:val="24"/>
          <w:szCs w:val="24"/>
          <w:lang w:val="en-US"/>
        </w:rPr>
        <w:t xml:space="preserve"> application, were obtained 22 answers, which correspond to 63% (sixty three per cent) of the servants.</w:t>
      </w:r>
    </w:p>
    <w:p w:rsidR="0081079A" w:rsidRDefault="0081079A" w:rsidP="004A7A3B">
      <w:pPr>
        <w:spacing w:line="36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ab/>
        <w:t xml:space="preserve">The collected data were based on an electronic questionnaire adapted from the Knowledge Management Maturity Model for Public Administration (BATISTA, 2012). At the adaptation, were included nine preliminary questions, </w:t>
      </w:r>
      <w:r w:rsidR="00EF4743">
        <w:rPr>
          <w:rFonts w:ascii="Times New Roman" w:hAnsi="Times New Roman" w:cs="Times New Roman"/>
          <w:color w:val="000000"/>
          <w:sz w:val="24"/>
          <w:szCs w:val="24"/>
          <w:lang w:val="en-US"/>
        </w:rPr>
        <w:t>intending</w:t>
      </w:r>
      <w:r>
        <w:rPr>
          <w:rFonts w:ascii="Times New Roman" w:hAnsi="Times New Roman" w:cs="Times New Roman"/>
          <w:color w:val="000000"/>
          <w:sz w:val="24"/>
          <w:szCs w:val="24"/>
          <w:lang w:val="en-US"/>
        </w:rPr>
        <w:t xml:space="preserve"> to identify the servants profile responding it, to assist the qualitative analyses of the institutional maturity.</w:t>
      </w:r>
    </w:p>
    <w:p w:rsidR="004A7A3B" w:rsidRDefault="004A7A3B" w:rsidP="004A7A3B">
      <w:pPr>
        <w:spacing w:line="36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ab/>
      </w:r>
      <w:r w:rsidR="0081079A">
        <w:rPr>
          <w:rFonts w:ascii="Times New Roman" w:hAnsi="Times New Roman" w:cs="Times New Roman"/>
          <w:color w:val="000000"/>
          <w:sz w:val="24"/>
          <w:szCs w:val="24"/>
          <w:lang w:val="en-US"/>
        </w:rPr>
        <w:t xml:space="preserve">The availability and application of the questionnaire was done by the </w:t>
      </w:r>
      <w:proofErr w:type="spellStart"/>
      <w:r w:rsidR="0081079A" w:rsidRPr="004F74DF">
        <w:rPr>
          <w:rFonts w:ascii="Times New Roman" w:hAnsi="Times New Roman" w:cs="Times New Roman"/>
          <w:i/>
          <w:color w:val="000000"/>
          <w:sz w:val="24"/>
          <w:szCs w:val="24"/>
          <w:lang w:val="en-US"/>
        </w:rPr>
        <w:t>LimeSurvey</w:t>
      </w:r>
      <w:proofErr w:type="spellEnd"/>
      <w:r w:rsidR="0081079A">
        <w:rPr>
          <w:rFonts w:ascii="Times New Roman" w:hAnsi="Times New Roman" w:cs="Times New Roman"/>
          <w:color w:val="000000"/>
          <w:sz w:val="24"/>
          <w:szCs w:val="24"/>
          <w:lang w:val="en-US"/>
        </w:rPr>
        <w:t xml:space="preserve"> Program, free software destined to application of online questionnaire, </w:t>
      </w:r>
      <w:r w:rsidR="0081079A">
        <w:rPr>
          <w:rFonts w:ascii="Times New Roman" w:hAnsi="Times New Roman" w:cs="Times New Roman"/>
          <w:color w:val="000000"/>
          <w:sz w:val="24"/>
          <w:szCs w:val="24"/>
          <w:lang w:val="en-US"/>
        </w:rPr>
        <w:lastRenderedPageBreak/>
        <w:t xml:space="preserve">which allows the researcher to make questions with the possibility of intuitive answers. Since it is </w:t>
      </w:r>
      <w:r w:rsidR="004F74DF">
        <w:rPr>
          <w:rFonts w:ascii="Times New Roman" w:hAnsi="Times New Roman" w:cs="Times New Roman"/>
          <w:color w:val="000000"/>
          <w:sz w:val="24"/>
          <w:szCs w:val="24"/>
          <w:lang w:val="en-US"/>
        </w:rPr>
        <w:t>a functional</w:t>
      </w:r>
      <w:r w:rsidR="0081079A">
        <w:rPr>
          <w:rFonts w:ascii="Times New Roman" w:hAnsi="Times New Roman" w:cs="Times New Roman"/>
          <w:color w:val="000000"/>
          <w:sz w:val="24"/>
          <w:szCs w:val="24"/>
          <w:lang w:val="en-US"/>
        </w:rPr>
        <w:t xml:space="preserve"> and self-explained software</w:t>
      </w:r>
      <w:r w:rsidR="004F74DF">
        <w:rPr>
          <w:rFonts w:ascii="Times New Roman" w:hAnsi="Times New Roman" w:cs="Times New Roman"/>
          <w:color w:val="000000"/>
          <w:sz w:val="24"/>
          <w:szCs w:val="24"/>
          <w:lang w:val="en-US"/>
        </w:rPr>
        <w:t xml:space="preserve">, enable </w:t>
      </w:r>
      <w:r w:rsidR="0081079A">
        <w:rPr>
          <w:rFonts w:ascii="Times New Roman" w:hAnsi="Times New Roman" w:cs="Times New Roman"/>
          <w:color w:val="000000"/>
          <w:sz w:val="24"/>
          <w:szCs w:val="24"/>
          <w:lang w:val="en-US"/>
        </w:rPr>
        <w:t>t</w:t>
      </w:r>
      <w:r w:rsidR="004F74DF">
        <w:rPr>
          <w:rFonts w:ascii="Times New Roman" w:hAnsi="Times New Roman" w:cs="Times New Roman"/>
          <w:color w:val="000000"/>
          <w:sz w:val="24"/>
          <w:szCs w:val="24"/>
          <w:lang w:val="en-US"/>
        </w:rPr>
        <w:t xml:space="preserve">he use </w:t>
      </w:r>
      <w:r w:rsidR="00EF4743">
        <w:rPr>
          <w:rFonts w:ascii="Times New Roman" w:hAnsi="Times New Roman" w:cs="Times New Roman"/>
          <w:color w:val="000000"/>
          <w:sz w:val="24"/>
          <w:szCs w:val="24"/>
          <w:lang w:val="en-US"/>
        </w:rPr>
        <w:t>of</w:t>
      </w:r>
      <w:r w:rsidR="004F74DF">
        <w:rPr>
          <w:rFonts w:ascii="Times New Roman" w:hAnsi="Times New Roman" w:cs="Times New Roman"/>
          <w:color w:val="000000"/>
          <w:sz w:val="24"/>
          <w:szCs w:val="24"/>
          <w:lang w:val="en-US"/>
        </w:rPr>
        <w:t xml:space="preserve"> a plurality of participants (LIMESURVEY, 2014)</w:t>
      </w:r>
    </w:p>
    <w:p w:rsidR="004F74DF" w:rsidRDefault="004F74DF" w:rsidP="004A7A3B">
      <w:pPr>
        <w:spacing w:line="36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ab/>
        <w:t xml:space="preserve">The option for Batista (2012) model, also happened by its specificity, turned directly to the analysis of Public Administration, as well as it holistic perspective, </w:t>
      </w:r>
      <w:r w:rsidR="00EF4743">
        <w:rPr>
          <w:rFonts w:ascii="Times New Roman" w:hAnsi="Times New Roman" w:cs="Times New Roman"/>
          <w:color w:val="000000"/>
          <w:sz w:val="24"/>
          <w:szCs w:val="24"/>
          <w:lang w:val="en-US"/>
        </w:rPr>
        <w:t>oriented</w:t>
      </w:r>
      <w:r>
        <w:rPr>
          <w:rFonts w:ascii="Times New Roman" w:hAnsi="Times New Roman" w:cs="Times New Roman"/>
          <w:color w:val="000000"/>
          <w:sz w:val="24"/>
          <w:szCs w:val="24"/>
          <w:lang w:val="en-US"/>
        </w:rPr>
        <w:t xml:space="preserve"> to the full evaluation of the Knowledge Management on the researched institutions.</w:t>
      </w:r>
    </w:p>
    <w:p w:rsidR="004F74DF" w:rsidRDefault="004F74DF" w:rsidP="004A7A3B">
      <w:pPr>
        <w:spacing w:line="360" w:lineRule="auto"/>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ab/>
        <w:t xml:space="preserve">According to the chosen model, for </w:t>
      </w:r>
      <w:r w:rsidR="00C76778">
        <w:rPr>
          <w:rFonts w:ascii="Times New Roman" w:hAnsi="Times New Roman" w:cs="Times New Roman"/>
          <w:color w:val="000000"/>
          <w:sz w:val="24"/>
          <w:szCs w:val="24"/>
          <w:lang w:val="en-US"/>
        </w:rPr>
        <w:t>each statement at</w:t>
      </w:r>
      <w:r>
        <w:rPr>
          <w:rFonts w:ascii="Times New Roman" w:hAnsi="Times New Roman" w:cs="Times New Roman"/>
          <w:color w:val="000000"/>
          <w:sz w:val="24"/>
          <w:szCs w:val="24"/>
          <w:lang w:val="en-US"/>
        </w:rPr>
        <w:t xml:space="preserve"> the questionnaire there is a score. The su</w:t>
      </w:r>
      <w:r w:rsidR="00C76778">
        <w:rPr>
          <w:rFonts w:ascii="Times New Roman" w:hAnsi="Times New Roman" w:cs="Times New Roman"/>
          <w:color w:val="000000"/>
          <w:sz w:val="24"/>
          <w:szCs w:val="24"/>
          <w:lang w:val="en-US"/>
        </w:rPr>
        <w:t>m of the whole scores determines its</w:t>
      </w:r>
      <w:r>
        <w:rPr>
          <w:rFonts w:ascii="Times New Roman" w:hAnsi="Times New Roman" w:cs="Times New Roman"/>
          <w:color w:val="000000"/>
          <w:sz w:val="24"/>
          <w:szCs w:val="24"/>
          <w:lang w:val="en-US"/>
        </w:rPr>
        <w:t xml:space="preserve"> maturity stage</w:t>
      </w:r>
      <w:r w:rsidR="00C76778">
        <w:rPr>
          <w:rFonts w:ascii="Times New Roman" w:hAnsi="Times New Roman" w:cs="Times New Roman"/>
          <w:color w:val="000000"/>
          <w:sz w:val="24"/>
          <w:szCs w:val="24"/>
          <w:lang w:val="en-US"/>
        </w:rPr>
        <w:t>, capable to demonstrate the knowledge management dimensions on Federal Institutions of Education.</w:t>
      </w:r>
    </w:p>
    <w:p w:rsidR="0093420C" w:rsidRPr="00351679" w:rsidRDefault="00721DFE" w:rsidP="0093420C">
      <w:pPr>
        <w:rPr>
          <w:rFonts w:ascii="Times New Roman" w:hAnsi="Times New Roman" w:cs="Times New Roman"/>
          <w:sz w:val="24"/>
          <w:szCs w:val="24"/>
          <w:lang w:val="en-US"/>
        </w:rPr>
      </w:pPr>
      <w:r w:rsidRPr="00351679">
        <w:rPr>
          <w:rFonts w:ascii="Times New Roman" w:hAnsi="Times New Roman" w:cs="Times New Roman"/>
          <w:b/>
          <w:color w:val="000000"/>
          <w:sz w:val="24"/>
          <w:szCs w:val="24"/>
          <w:lang w:val="en-US"/>
        </w:rPr>
        <w:t>ANALYZIS OF THE RESULTS</w:t>
      </w:r>
    </w:p>
    <w:p w:rsidR="002B79CE" w:rsidRDefault="00721DFE" w:rsidP="00EF4743">
      <w:pPr>
        <w:spacing w:line="360" w:lineRule="auto"/>
        <w:rPr>
          <w:rFonts w:ascii="Times New Roman" w:hAnsi="Times New Roman" w:cs="Times New Roman"/>
          <w:sz w:val="24"/>
          <w:szCs w:val="24"/>
          <w:lang w:val="en-US" w:eastAsia="pt-BR"/>
        </w:rPr>
      </w:pPr>
      <w:r w:rsidRPr="00351679">
        <w:rPr>
          <w:rFonts w:ascii="Times New Roman" w:hAnsi="Times New Roman" w:cs="Times New Roman"/>
          <w:sz w:val="24"/>
          <w:szCs w:val="24"/>
          <w:lang w:val="en-US"/>
        </w:rPr>
        <w:tab/>
      </w:r>
      <w:r w:rsidRPr="002B79CE">
        <w:rPr>
          <w:rFonts w:ascii="Times New Roman" w:hAnsi="Times New Roman" w:cs="Times New Roman"/>
          <w:sz w:val="24"/>
          <w:szCs w:val="24"/>
          <w:lang w:val="en-US"/>
        </w:rPr>
        <w:t>The analysis of the results</w:t>
      </w:r>
      <w:r>
        <w:rPr>
          <w:rFonts w:ascii="Times New Roman" w:hAnsi="Times New Roman" w:cs="Times New Roman"/>
          <w:b/>
          <w:color w:val="000000"/>
          <w:sz w:val="24"/>
          <w:szCs w:val="24"/>
          <w:lang w:val="en-US"/>
        </w:rPr>
        <w:t xml:space="preserve"> </w:t>
      </w:r>
      <w:r w:rsidR="002B79CE" w:rsidRPr="002B79CE">
        <w:rPr>
          <w:rFonts w:ascii="Times New Roman" w:hAnsi="Times New Roman" w:cs="Times New Roman"/>
          <w:sz w:val="24"/>
          <w:szCs w:val="24"/>
          <w:lang w:val="en-US"/>
        </w:rPr>
        <w:t xml:space="preserve">was done </w:t>
      </w:r>
      <w:r w:rsidR="002B79CE">
        <w:rPr>
          <w:rFonts w:ascii="Times New Roman" w:hAnsi="Times New Roman" w:cs="Times New Roman"/>
          <w:sz w:val="24"/>
          <w:szCs w:val="24"/>
          <w:lang w:val="en-US"/>
        </w:rPr>
        <w:t>considering the Maturity Model of Batista (2012): learning and innovation, process, technology, people, leadership, knowledge management process and knowledge management results.</w:t>
      </w:r>
    </w:p>
    <w:p w:rsidR="002B79CE" w:rsidRPr="002B79CE" w:rsidRDefault="002B79CE" w:rsidP="002B79CE">
      <w:pPr>
        <w:rPr>
          <w:rFonts w:ascii="Times New Roman" w:hAnsi="Times New Roman" w:cs="Times New Roman"/>
          <w:sz w:val="24"/>
          <w:szCs w:val="24"/>
          <w:lang w:val="en-US" w:eastAsia="pt-BR"/>
        </w:rPr>
      </w:pPr>
      <w:r>
        <w:rPr>
          <w:rFonts w:ascii="Times New Roman" w:hAnsi="Times New Roman" w:cs="Times New Roman"/>
          <w:sz w:val="24"/>
          <w:szCs w:val="24"/>
          <w:lang w:val="en-US" w:eastAsia="pt-BR"/>
        </w:rPr>
        <w:tab/>
        <w:t>Table 1 shows the medium degree of maturity obtained in each criterion.</w:t>
      </w:r>
    </w:p>
    <w:p w:rsidR="0093420C" w:rsidRPr="002B79CE" w:rsidRDefault="002B79CE" w:rsidP="0093420C">
      <w:pPr>
        <w:pStyle w:val="Legenda"/>
        <w:keepNext/>
        <w:jc w:val="both"/>
        <w:rPr>
          <w:lang w:val="en-US"/>
        </w:rPr>
      </w:pPr>
      <w:bookmarkStart w:id="5" w:name="_Ref529201899"/>
      <w:r w:rsidRPr="002B79CE">
        <w:rPr>
          <w:lang w:val="en-US"/>
        </w:rPr>
        <w:t>Tab</w:t>
      </w:r>
      <w:r w:rsidR="00EF4743">
        <w:rPr>
          <w:lang w:val="en-US"/>
        </w:rPr>
        <w:t>l</w:t>
      </w:r>
      <w:r w:rsidRPr="002B79CE">
        <w:rPr>
          <w:lang w:val="en-US"/>
        </w:rPr>
        <w:t>e</w:t>
      </w:r>
      <w:r w:rsidR="0093420C" w:rsidRPr="002B79CE">
        <w:rPr>
          <w:lang w:val="en-US"/>
        </w:rPr>
        <w:t xml:space="preserve"> </w:t>
      </w:r>
      <w:r w:rsidR="0093420C">
        <w:rPr>
          <w:noProof/>
        </w:rPr>
        <w:fldChar w:fldCharType="begin"/>
      </w:r>
      <w:r w:rsidR="0093420C" w:rsidRPr="002B79CE">
        <w:rPr>
          <w:noProof/>
          <w:lang w:val="en-US"/>
        </w:rPr>
        <w:instrText xml:space="preserve"> SEQ Tabela \* ARABIC </w:instrText>
      </w:r>
      <w:r w:rsidR="0093420C">
        <w:rPr>
          <w:noProof/>
        </w:rPr>
        <w:fldChar w:fldCharType="separate"/>
      </w:r>
      <w:r w:rsidR="00E76057">
        <w:rPr>
          <w:noProof/>
          <w:lang w:val="en-US"/>
        </w:rPr>
        <w:t>1</w:t>
      </w:r>
      <w:r w:rsidR="0093420C">
        <w:rPr>
          <w:noProof/>
        </w:rPr>
        <w:fldChar w:fldCharType="end"/>
      </w:r>
      <w:bookmarkEnd w:id="5"/>
      <w:r w:rsidR="0093420C" w:rsidRPr="002B79CE">
        <w:rPr>
          <w:lang w:val="en-US"/>
        </w:rPr>
        <w:t xml:space="preserve"> </w:t>
      </w:r>
      <w:r w:rsidRPr="002B79CE">
        <w:rPr>
          <w:lang w:val="en-US"/>
        </w:rPr>
        <w:t>–</w:t>
      </w:r>
      <w:r w:rsidR="0093420C" w:rsidRPr="002B79CE">
        <w:rPr>
          <w:lang w:val="en-US"/>
        </w:rPr>
        <w:t xml:space="preserve"> </w:t>
      </w:r>
      <w:r w:rsidRPr="002B79CE">
        <w:rPr>
          <w:lang w:val="en-US"/>
        </w:rPr>
        <w:t>Medium degree of maturity per criteria</w:t>
      </w:r>
      <w:r>
        <w:rPr>
          <w:lang w:val="en-US"/>
        </w:rPr>
        <w:t>.</w:t>
      </w:r>
    </w:p>
    <w:tbl>
      <w:tblPr>
        <w:tblStyle w:val="Tabelacomgrade"/>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6"/>
        <w:gridCol w:w="4354"/>
      </w:tblGrid>
      <w:tr w:rsidR="002B79CE" w:rsidTr="00AA7FB2">
        <w:tc>
          <w:tcPr>
            <w:tcW w:w="4530" w:type="dxa"/>
          </w:tcPr>
          <w:p w:rsidR="0093420C" w:rsidRDefault="002B79CE" w:rsidP="00AA7FB2">
            <w:pPr>
              <w:spacing w:line="360" w:lineRule="auto"/>
              <w:jc w:val="center"/>
              <w:rPr>
                <w:rFonts w:ascii="Times New Roman" w:hAnsi="Times New Roman" w:cs="Times New Roman"/>
                <w:color w:val="000000"/>
                <w:sz w:val="24"/>
                <w:szCs w:val="24"/>
              </w:rPr>
            </w:pPr>
            <w:bookmarkStart w:id="6" w:name="_Hlk529030857"/>
            <w:r>
              <w:rPr>
                <w:rFonts w:ascii="Times New Roman" w:hAnsi="Times New Roman" w:cs="Times New Roman"/>
                <w:color w:val="000000"/>
                <w:sz w:val="24"/>
                <w:szCs w:val="24"/>
              </w:rPr>
              <w:t>CRITERIA</w:t>
            </w:r>
          </w:p>
        </w:tc>
        <w:tc>
          <w:tcPr>
            <w:tcW w:w="4531" w:type="dxa"/>
          </w:tcPr>
          <w:p w:rsidR="0093420C" w:rsidRDefault="002B79CE" w:rsidP="00AA7FB2">
            <w:pPr>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MEDIUM DEGREE</w:t>
            </w:r>
          </w:p>
        </w:tc>
      </w:tr>
      <w:tr w:rsidR="002B79CE" w:rsidTr="00AA7FB2">
        <w:trPr>
          <w:trHeight w:val="80"/>
        </w:trPr>
        <w:tc>
          <w:tcPr>
            <w:tcW w:w="4530" w:type="dxa"/>
          </w:tcPr>
          <w:p w:rsidR="0093420C" w:rsidRDefault="0093420C" w:rsidP="00AA7FB2">
            <w:pPr>
              <w:spacing w:line="360" w:lineRule="auto"/>
              <w:jc w:val="both"/>
              <w:rPr>
                <w:rFonts w:ascii="Times New Roman" w:hAnsi="Times New Roman" w:cs="Times New Roman"/>
                <w:color w:val="000000"/>
                <w:sz w:val="24"/>
                <w:szCs w:val="24"/>
              </w:rPr>
            </w:pPr>
          </w:p>
        </w:tc>
        <w:tc>
          <w:tcPr>
            <w:tcW w:w="4531" w:type="dxa"/>
          </w:tcPr>
          <w:p w:rsidR="0093420C" w:rsidRDefault="0093420C" w:rsidP="00AA7FB2">
            <w:pPr>
              <w:spacing w:line="360" w:lineRule="auto"/>
              <w:jc w:val="both"/>
              <w:rPr>
                <w:rFonts w:ascii="Times New Roman" w:hAnsi="Times New Roman" w:cs="Times New Roman"/>
                <w:color w:val="000000"/>
                <w:sz w:val="24"/>
                <w:szCs w:val="24"/>
              </w:rPr>
            </w:pPr>
          </w:p>
        </w:tc>
      </w:tr>
      <w:tr w:rsidR="002B79CE" w:rsidTr="00AA7FB2">
        <w:tc>
          <w:tcPr>
            <w:tcW w:w="4530" w:type="dxa"/>
          </w:tcPr>
          <w:p w:rsidR="0093420C" w:rsidRDefault="002B79CE" w:rsidP="002B79CE">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Learning </w:t>
            </w:r>
            <w:r w:rsidRPr="00EF4743">
              <w:rPr>
                <w:rFonts w:ascii="Times New Roman" w:hAnsi="Times New Roman" w:cs="Times New Roman"/>
                <w:color w:val="000000"/>
                <w:sz w:val="24"/>
                <w:szCs w:val="24"/>
                <w:lang w:val="en-US"/>
              </w:rPr>
              <w:t>and</w:t>
            </w:r>
            <w:r>
              <w:rPr>
                <w:rFonts w:ascii="Times New Roman" w:hAnsi="Times New Roman" w:cs="Times New Roman"/>
                <w:color w:val="000000"/>
                <w:sz w:val="24"/>
                <w:szCs w:val="24"/>
              </w:rPr>
              <w:t xml:space="preserve"> </w:t>
            </w:r>
            <w:r w:rsidRPr="00EF4743">
              <w:rPr>
                <w:rFonts w:ascii="Times New Roman" w:hAnsi="Times New Roman" w:cs="Times New Roman"/>
                <w:color w:val="000000"/>
                <w:sz w:val="24"/>
                <w:szCs w:val="24"/>
                <w:lang w:val="en-US"/>
              </w:rPr>
              <w:t>Innovation</w:t>
            </w:r>
          </w:p>
        </w:tc>
        <w:tc>
          <w:tcPr>
            <w:tcW w:w="4531" w:type="dxa"/>
          </w:tcPr>
          <w:p w:rsidR="0093420C" w:rsidRDefault="0093420C" w:rsidP="00AA7FB2">
            <w:pPr>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r>
      <w:tr w:rsidR="002B79CE" w:rsidTr="00AA7FB2">
        <w:tc>
          <w:tcPr>
            <w:tcW w:w="4530" w:type="dxa"/>
          </w:tcPr>
          <w:p w:rsidR="0093420C" w:rsidRDefault="002B79CE" w:rsidP="002B79CE">
            <w:pPr>
              <w:spacing w:line="360" w:lineRule="auto"/>
              <w:jc w:val="both"/>
              <w:rPr>
                <w:rFonts w:ascii="Times New Roman" w:hAnsi="Times New Roman" w:cs="Times New Roman"/>
                <w:color w:val="000000"/>
                <w:sz w:val="24"/>
                <w:szCs w:val="24"/>
              </w:rPr>
            </w:pPr>
            <w:r w:rsidRPr="00EF4743">
              <w:rPr>
                <w:rFonts w:ascii="Times New Roman" w:hAnsi="Times New Roman" w:cs="Times New Roman"/>
                <w:color w:val="000000"/>
                <w:sz w:val="24"/>
                <w:szCs w:val="24"/>
                <w:lang w:val="en-US"/>
              </w:rPr>
              <w:t>Process</w:t>
            </w:r>
            <w:r w:rsidR="0093420C">
              <w:rPr>
                <w:rFonts w:ascii="Times New Roman" w:hAnsi="Times New Roman" w:cs="Times New Roman"/>
                <w:color w:val="000000"/>
                <w:sz w:val="24"/>
                <w:szCs w:val="24"/>
              </w:rPr>
              <w:t xml:space="preserve"> </w:t>
            </w:r>
          </w:p>
        </w:tc>
        <w:tc>
          <w:tcPr>
            <w:tcW w:w="4531" w:type="dxa"/>
          </w:tcPr>
          <w:p w:rsidR="0093420C" w:rsidRDefault="0093420C" w:rsidP="00AA7FB2">
            <w:pPr>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r>
      <w:tr w:rsidR="002B79CE" w:rsidTr="00AA7FB2">
        <w:tc>
          <w:tcPr>
            <w:tcW w:w="4530" w:type="dxa"/>
          </w:tcPr>
          <w:p w:rsidR="0093420C" w:rsidRDefault="002B79CE" w:rsidP="002B79CE">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Technology</w:t>
            </w:r>
          </w:p>
        </w:tc>
        <w:tc>
          <w:tcPr>
            <w:tcW w:w="4531" w:type="dxa"/>
          </w:tcPr>
          <w:p w:rsidR="0093420C" w:rsidRDefault="0093420C" w:rsidP="00AA7FB2">
            <w:pPr>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r>
      <w:tr w:rsidR="002B79CE" w:rsidTr="00AA7FB2">
        <w:tc>
          <w:tcPr>
            <w:tcW w:w="4530" w:type="dxa"/>
          </w:tcPr>
          <w:p w:rsidR="0093420C" w:rsidRDefault="0093420C" w:rsidP="002B79CE">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P</w:t>
            </w:r>
            <w:r w:rsidR="002B79CE">
              <w:rPr>
                <w:rFonts w:ascii="Times New Roman" w:hAnsi="Times New Roman" w:cs="Times New Roman"/>
                <w:color w:val="000000"/>
                <w:sz w:val="24"/>
                <w:szCs w:val="24"/>
              </w:rPr>
              <w:t>eople</w:t>
            </w:r>
          </w:p>
        </w:tc>
        <w:tc>
          <w:tcPr>
            <w:tcW w:w="4531" w:type="dxa"/>
          </w:tcPr>
          <w:p w:rsidR="0093420C" w:rsidRDefault="0093420C" w:rsidP="00AA7FB2">
            <w:pPr>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r>
      <w:tr w:rsidR="002B79CE" w:rsidTr="00AA7FB2">
        <w:tc>
          <w:tcPr>
            <w:tcW w:w="4530" w:type="dxa"/>
          </w:tcPr>
          <w:p w:rsidR="0093420C" w:rsidRDefault="0093420C" w:rsidP="002B79CE">
            <w:pPr>
              <w:spacing w:line="360" w:lineRule="auto"/>
              <w:jc w:val="both"/>
              <w:rPr>
                <w:rFonts w:ascii="Times New Roman" w:hAnsi="Times New Roman" w:cs="Times New Roman"/>
                <w:color w:val="000000"/>
                <w:sz w:val="24"/>
                <w:szCs w:val="24"/>
              </w:rPr>
            </w:pPr>
            <w:r w:rsidRPr="00EF4743">
              <w:rPr>
                <w:rFonts w:ascii="Times New Roman" w:hAnsi="Times New Roman" w:cs="Times New Roman"/>
                <w:color w:val="000000"/>
                <w:sz w:val="24"/>
                <w:szCs w:val="24"/>
                <w:lang w:val="en-US"/>
              </w:rPr>
              <w:t>L</w:t>
            </w:r>
            <w:r w:rsidR="002B79CE" w:rsidRPr="00EF4743">
              <w:rPr>
                <w:rFonts w:ascii="Times New Roman" w:hAnsi="Times New Roman" w:cs="Times New Roman"/>
                <w:color w:val="000000"/>
                <w:sz w:val="24"/>
                <w:szCs w:val="24"/>
                <w:lang w:val="en-US"/>
              </w:rPr>
              <w:t>eadership</w:t>
            </w:r>
          </w:p>
        </w:tc>
        <w:tc>
          <w:tcPr>
            <w:tcW w:w="4531" w:type="dxa"/>
          </w:tcPr>
          <w:p w:rsidR="0093420C" w:rsidRDefault="0093420C" w:rsidP="00AA7FB2">
            <w:pPr>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r>
      <w:tr w:rsidR="002B79CE" w:rsidTr="00AA7FB2">
        <w:tc>
          <w:tcPr>
            <w:tcW w:w="4530" w:type="dxa"/>
          </w:tcPr>
          <w:p w:rsidR="0093420C" w:rsidRDefault="002B79CE" w:rsidP="002B79CE">
            <w:pPr>
              <w:spacing w:line="360" w:lineRule="auto"/>
              <w:jc w:val="both"/>
              <w:rPr>
                <w:rFonts w:ascii="Times New Roman" w:hAnsi="Times New Roman" w:cs="Times New Roman"/>
                <w:color w:val="000000"/>
                <w:sz w:val="24"/>
                <w:szCs w:val="24"/>
              </w:rPr>
            </w:pPr>
            <w:r w:rsidRPr="00EF4743">
              <w:rPr>
                <w:rFonts w:ascii="Times New Roman" w:hAnsi="Times New Roman" w:cs="Times New Roman"/>
                <w:color w:val="000000"/>
                <w:sz w:val="24"/>
                <w:szCs w:val="24"/>
                <w:lang w:val="en-US"/>
              </w:rPr>
              <w:t>Knowledge</w:t>
            </w:r>
            <w:r>
              <w:rPr>
                <w:rFonts w:ascii="Times New Roman" w:hAnsi="Times New Roman" w:cs="Times New Roman"/>
                <w:color w:val="000000"/>
                <w:sz w:val="24"/>
                <w:szCs w:val="24"/>
              </w:rPr>
              <w:t xml:space="preserve"> Management </w:t>
            </w:r>
            <w:r w:rsidRPr="00EF4743">
              <w:rPr>
                <w:rFonts w:ascii="Times New Roman" w:hAnsi="Times New Roman" w:cs="Times New Roman"/>
                <w:color w:val="000000"/>
                <w:sz w:val="24"/>
                <w:szCs w:val="24"/>
                <w:lang w:val="en-US"/>
              </w:rPr>
              <w:t>Process</w:t>
            </w:r>
          </w:p>
        </w:tc>
        <w:tc>
          <w:tcPr>
            <w:tcW w:w="4531" w:type="dxa"/>
          </w:tcPr>
          <w:p w:rsidR="0093420C" w:rsidRDefault="0093420C" w:rsidP="00AA7FB2">
            <w:pPr>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r>
      <w:tr w:rsidR="002B79CE" w:rsidTr="00AA7FB2">
        <w:tc>
          <w:tcPr>
            <w:tcW w:w="4530" w:type="dxa"/>
          </w:tcPr>
          <w:p w:rsidR="0093420C" w:rsidRDefault="002B79CE" w:rsidP="002B79CE">
            <w:pPr>
              <w:spacing w:line="360" w:lineRule="auto"/>
              <w:jc w:val="both"/>
              <w:rPr>
                <w:rFonts w:ascii="Times New Roman" w:hAnsi="Times New Roman" w:cs="Times New Roman"/>
                <w:color w:val="000000"/>
                <w:sz w:val="24"/>
                <w:szCs w:val="24"/>
              </w:rPr>
            </w:pPr>
            <w:r w:rsidRPr="00EF4743">
              <w:rPr>
                <w:rFonts w:ascii="Times New Roman" w:hAnsi="Times New Roman" w:cs="Times New Roman"/>
                <w:color w:val="000000"/>
                <w:sz w:val="24"/>
                <w:szCs w:val="24"/>
                <w:lang w:val="en-US"/>
              </w:rPr>
              <w:t>Knowledge</w:t>
            </w:r>
            <w:r>
              <w:rPr>
                <w:rFonts w:ascii="Times New Roman" w:hAnsi="Times New Roman" w:cs="Times New Roman"/>
                <w:color w:val="000000"/>
                <w:sz w:val="24"/>
                <w:szCs w:val="24"/>
              </w:rPr>
              <w:t xml:space="preserve"> Management </w:t>
            </w:r>
            <w:r w:rsidRPr="00EF4743">
              <w:rPr>
                <w:rFonts w:ascii="Times New Roman" w:hAnsi="Times New Roman" w:cs="Times New Roman"/>
                <w:color w:val="000000"/>
                <w:sz w:val="24"/>
                <w:szCs w:val="24"/>
                <w:lang w:val="en-US"/>
              </w:rPr>
              <w:t>Results</w:t>
            </w:r>
          </w:p>
        </w:tc>
        <w:tc>
          <w:tcPr>
            <w:tcW w:w="4531" w:type="dxa"/>
          </w:tcPr>
          <w:p w:rsidR="0093420C" w:rsidRDefault="0093420C" w:rsidP="00AA7FB2">
            <w:pPr>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r>
    </w:tbl>
    <w:bookmarkEnd w:id="6"/>
    <w:p w:rsidR="0093420C" w:rsidRPr="00EF4743" w:rsidRDefault="002B79CE" w:rsidP="0093420C">
      <w:pPr>
        <w:pStyle w:val="Fonte"/>
        <w:rPr>
          <w:lang w:val="en-US"/>
        </w:rPr>
      </w:pPr>
      <w:r w:rsidRPr="00EF4743">
        <w:rPr>
          <w:lang w:val="en-US"/>
        </w:rPr>
        <w:t>Source: Elaborated by the author</w:t>
      </w:r>
      <w:r w:rsidR="00EF4743">
        <w:rPr>
          <w:lang w:val="en-US"/>
        </w:rPr>
        <w:t>.</w:t>
      </w:r>
    </w:p>
    <w:p w:rsidR="0093420C" w:rsidRPr="005C5A12" w:rsidRDefault="002B79CE" w:rsidP="005C5A12">
      <w:pPr>
        <w:spacing w:after="0" w:line="360" w:lineRule="auto"/>
        <w:jc w:val="both"/>
        <w:rPr>
          <w:rFonts w:ascii="Times New Roman" w:hAnsi="Times New Roman" w:cs="Times New Roman"/>
          <w:color w:val="000000"/>
          <w:sz w:val="24"/>
          <w:szCs w:val="24"/>
          <w:lang w:val="en-US"/>
        </w:rPr>
      </w:pPr>
      <w:r w:rsidRPr="00EF4743">
        <w:rPr>
          <w:rFonts w:ascii="Times New Roman" w:hAnsi="Times New Roman" w:cs="Times New Roman"/>
          <w:color w:val="000000"/>
          <w:sz w:val="24"/>
          <w:szCs w:val="24"/>
          <w:lang w:val="en-US"/>
        </w:rPr>
        <w:tab/>
      </w:r>
      <w:r w:rsidRPr="002B79CE">
        <w:rPr>
          <w:rFonts w:ascii="Times New Roman" w:hAnsi="Times New Roman" w:cs="Times New Roman"/>
          <w:color w:val="000000"/>
          <w:sz w:val="24"/>
          <w:szCs w:val="24"/>
          <w:lang w:val="en-US"/>
        </w:rPr>
        <w:t>For a better understand</w:t>
      </w:r>
      <w:r>
        <w:rPr>
          <w:rFonts w:ascii="Times New Roman" w:hAnsi="Times New Roman" w:cs="Times New Roman"/>
          <w:color w:val="000000"/>
          <w:sz w:val="24"/>
          <w:szCs w:val="24"/>
          <w:lang w:val="en-US"/>
        </w:rPr>
        <w:t>ing of</w:t>
      </w:r>
      <w:r w:rsidRPr="002B79CE">
        <w:rPr>
          <w:rFonts w:ascii="Times New Roman" w:hAnsi="Times New Roman" w:cs="Times New Roman"/>
          <w:color w:val="000000"/>
          <w:sz w:val="24"/>
          <w:szCs w:val="24"/>
          <w:lang w:val="en-US"/>
        </w:rPr>
        <w:t xml:space="preserve"> the situation </w:t>
      </w:r>
      <w:r w:rsidR="005C5A12">
        <w:rPr>
          <w:rFonts w:ascii="Times New Roman" w:hAnsi="Times New Roman" w:cs="Times New Roman"/>
          <w:color w:val="000000"/>
          <w:sz w:val="24"/>
          <w:szCs w:val="24"/>
          <w:lang w:val="en-US"/>
        </w:rPr>
        <w:t>regarding</w:t>
      </w:r>
      <w:r w:rsidRPr="002B79CE">
        <w:rPr>
          <w:rFonts w:ascii="Times New Roman" w:hAnsi="Times New Roman" w:cs="Times New Roman"/>
          <w:color w:val="000000"/>
          <w:sz w:val="24"/>
          <w:szCs w:val="24"/>
          <w:lang w:val="en-US"/>
        </w:rPr>
        <w:t xml:space="preserve"> the Knowledge Management Maturity at Prodin in each criterion is important to </w:t>
      </w:r>
      <w:r w:rsidR="005C5A12">
        <w:rPr>
          <w:rFonts w:ascii="Times New Roman" w:hAnsi="Times New Roman" w:cs="Times New Roman"/>
          <w:color w:val="000000"/>
          <w:sz w:val="24"/>
          <w:szCs w:val="24"/>
          <w:lang w:val="en-US"/>
        </w:rPr>
        <w:t>display</w:t>
      </w:r>
      <w:r w:rsidRPr="002B79CE">
        <w:rPr>
          <w:rFonts w:ascii="Times New Roman" w:hAnsi="Times New Roman" w:cs="Times New Roman"/>
          <w:color w:val="000000"/>
          <w:sz w:val="24"/>
          <w:szCs w:val="24"/>
          <w:lang w:val="en-US"/>
        </w:rPr>
        <w:t xml:space="preserve"> the levels of Federal Institutes Maturity, even if this research was only done at </w:t>
      </w:r>
      <w:r>
        <w:rPr>
          <w:rFonts w:ascii="Times New Roman" w:hAnsi="Times New Roman" w:cs="Times New Roman"/>
          <w:color w:val="000000"/>
          <w:sz w:val="24"/>
          <w:szCs w:val="24"/>
          <w:lang w:val="en-US"/>
        </w:rPr>
        <w:t>o</w:t>
      </w:r>
      <w:r w:rsidRPr="002B79CE">
        <w:rPr>
          <w:rFonts w:ascii="Times New Roman" w:hAnsi="Times New Roman" w:cs="Times New Roman"/>
          <w:color w:val="000000"/>
          <w:sz w:val="24"/>
          <w:szCs w:val="24"/>
          <w:lang w:val="en-US"/>
        </w:rPr>
        <w:t xml:space="preserve">ne </w:t>
      </w:r>
      <w:r>
        <w:rPr>
          <w:rFonts w:ascii="Times New Roman" w:hAnsi="Times New Roman" w:cs="Times New Roman"/>
          <w:color w:val="000000"/>
          <w:sz w:val="24"/>
          <w:szCs w:val="24"/>
          <w:lang w:val="en-US"/>
        </w:rPr>
        <w:t>of IFSC’s Pro-Rectories</w:t>
      </w:r>
      <w:r w:rsidR="005C5A12">
        <w:rPr>
          <w:rFonts w:ascii="Times New Roman" w:hAnsi="Times New Roman" w:cs="Times New Roman"/>
          <w:color w:val="000000"/>
          <w:sz w:val="24"/>
          <w:szCs w:val="24"/>
          <w:lang w:val="en-US"/>
        </w:rPr>
        <w:t>. Table 2 shows the comparison between the higher and the lower degree of maturity at Federal Institutes and Prodin.</w:t>
      </w:r>
    </w:p>
    <w:p w:rsidR="0093420C" w:rsidRPr="005C5A12" w:rsidRDefault="0093420C" w:rsidP="0093420C">
      <w:pPr>
        <w:spacing w:after="0" w:line="360" w:lineRule="auto"/>
        <w:jc w:val="both"/>
        <w:rPr>
          <w:rFonts w:ascii="Times New Roman" w:hAnsi="Times New Roman" w:cs="Times New Roman"/>
          <w:color w:val="000000"/>
          <w:sz w:val="24"/>
          <w:szCs w:val="24"/>
          <w:lang w:val="en-US"/>
        </w:rPr>
      </w:pPr>
      <w:bookmarkStart w:id="7" w:name="_Ref529201946"/>
      <w:r w:rsidRPr="005C5A12">
        <w:rPr>
          <w:rFonts w:ascii="Times New Roman" w:hAnsi="Times New Roman" w:cs="Times New Roman"/>
          <w:sz w:val="24"/>
          <w:szCs w:val="24"/>
          <w:lang w:val="en-US"/>
        </w:rPr>
        <w:lastRenderedPageBreak/>
        <w:t>Tab</w:t>
      </w:r>
      <w:r w:rsidR="00EF4743">
        <w:rPr>
          <w:rFonts w:ascii="Times New Roman" w:hAnsi="Times New Roman" w:cs="Times New Roman"/>
          <w:sz w:val="24"/>
          <w:szCs w:val="24"/>
          <w:lang w:val="en-US"/>
        </w:rPr>
        <w:t>l</w:t>
      </w:r>
      <w:r w:rsidRPr="005C5A12">
        <w:rPr>
          <w:rFonts w:ascii="Times New Roman" w:hAnsi="Times New Roman" w:cs="Times New Roman"/>
          <w:sz w:val="24"/>
          <w:szCs w:val="24"/>
          <w:lang w:val="en-US"/>
        </w:rPr>
        <w:t xml:space="preserve">e </w:t>
      </w:r>
      <w:r w:rsidRPr="00852114">
        <w:rPr>
          <w:rFonts w:ascii="Times New Roman" w:hAnsi="Times New Roman" w:cs="Times New Roman"/>
          <w:sz w:val="24"/>
          <w:szCs w:val="24"/>
        </w:rPr>
        <w:fldChar w:fldCharType="begin"/>
      </w:r>
      <w:r w:rsidRPr="005C5A12">
        <w:rPr>
          <w:rFonts w:ascii="Times New Roman" w:hAnsi="Times New Roman" w:cs="Times New Roman"/>
          <w:sz w:val="24"/>
          <w:szCs w:val="24"/>
          <w:lang w:val="en-US"/>
        </w:rPr>
        <w:instrText xml:space="preserve"> SEQ Tabela \* ARABIC </w:instrText>
      </w:r>
      <w:r w:rsidRPr="00852114">
        <w:rPr>
          <w:rFonts w:ascii="Times New Roman" w:hAnsi="Times New Roman" w:cs="Times New Roman"/>
          <w:sz w:val="24"/>
          <w:szCs w:val="24"/>
        </w:rPr>
        <w:fldChar w:fldCharType="separate"/>
      </w:r>
      <w:r w:rsidR="00E76057">
        <w:rPr>
          <w:rFonts w:ascii="Times New Roman" w:hAnsi="Times New Roman" w:cs="Times New Roman"/>
          <w:noProof/>
          <w:sz w:val="24"/>
          <w:szCs w:val="24"/>
          <w:lang w:val="en-US"/>
        </w:rPr>
        <w:t>2</w:t>
      </w:r>
      <w:r w:rsidRPr="00852114">
        <w:rPr>
          <w:rFonts w:ascii="Times New Roman" w:hAnsi="Times New Roman" w:cs="Times New Roman"/>
          <w:sz w:val="24"/>
          <w:szCs w:val="24"/>
        </w:rPr>
        <w:fldChar w:fldCharType="end"/>
      </w:r>
      <w:bookmarkEnd w:id="7"/>
      <w:r w:rsidRPr="005C5A12">
        <w:rPr>
          <w:rFonts w:ascii="Times New Roman" w:hAnsi="Times New Roman" w:cs="Times New Roman"/>
          <w:color w:val="000000"/>
          <w:sz w:val="24"/>
          <w:szCs w:val="24"/>
          <w:lang w:val="en-US"/>
        </w:rPr>
        <w:t xml:space="preserve"> </w:t>
      </w:r>
      <w:r w:rsidR="005C5A12" w:rsidRPr="005C5A12">
        <w:rPr>
          <w:rFonts w:ascii="Times New Roman" w:hAnsi="Times New Roman" w:cs="Times New Roman"/>
          <w:color w:val="000000"/>
          <w:sz w:val="24"/>
          <w:szCs w:val="24"/>
          <w:lang w:val="en-US"/>
        </w:rPr>
        <w:t>–</w:t>
      </w:r>
      <w:r w:rsidRPr="005C5A12">
        <w:rPr>
          <w:rFonts w:ascii="Times New Roman" w:hAnsi="Times New Roman" w:cs="Times New Roman"/>
          <w:color w:val="000000"/>
          <w:sz w:val="24"/>
          <w:szCs w:val="24"/>
          <w:lang w:val="en-US"/>
        </w:rPr>
        <w:t xml:space="preserve"> </w:t>
      </w:r>
      <w:r w:rsidR="005C5A12" w:rsidRPr="005C5A12">
        <w:rPr>
          <w:rFonts w:ascii="Times New Roman" w:hAnsi="Times New Roman" w:cs="Times New Roman"/>
          <w:color w:val="000000"/>
          <w:sz w:val="24"/>
          <w:szCs w:val="24"/>
          <w:lang w:val="en-US"/>
        </w:rPr>
        <w:t>Comparison between the higher and lower degree of maturity at Federal Institutes and Prodin.</w:t>
      </w:r>
    </w:p>
    <w:tbl>
      <w:tblPr>
        <w:tblStyle w:val="Tabelacomgrade"/>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2"/>
        <w:gridCol w:w="1330"/>
        <w:gridCol w:w="1040"/>
        <w:gridCol w:w="1172"/>
        <w:gridCol w:w="1015"/>
        <w:gridCol w:w="1111"/>
        <w:gridCol w:w="1041"/>
        <w:gridCol w:w="919"/>
      </w:tblGrid>
      <w:tr w:rsidR="005C5A12" w:rsidTr="00AA7FB2">
        <w:tc>
          <w:tcPr>
            <w:tcW w:w="1138" w:type="dxa"/>
          </w:tcPr>
          <w:p w:rsidR="0093420C" w:rsidRPr="00941A9E" w:rsidRDefault="005C5A12" w:rsidP="00AA7FB2">
            <w:pPr>
              <w:spacing w:line="360" w:lineRule="auto"/>
              <w:jc w:val="both"/>
              <w:rPr>
                <w:rFonts w:ascii="Times New Roman" w:hAnsi="Times New Roman" w:cs="Times New Roman"/>
                <w:color w:val="000000"/>
                <w:szCs w:val="20"/>
              </w:rPr>
            </w:pPr>
            <w:r w:rsidRPr="00EF4743">
              <w:rPr>
                <w:rFonts w:ascii="Times New Roman" w:hAnsi="Times New Roman" w:cs="Times New Roman"/>
                <w:color w:val="000000"/>
                <w:szCs w:val="20"/>
                <w:lang w:val="en-US"/>
              </w:rPr>
              <w:t>Maturity</w:t>
            </w:r>
          </w:p>
        </w:tc>
        <w:tc>
          <w:tcPr>
            <w:tcW w:w="1394" w:type="dxa"/>
          </w:tcPr>
          <w:p w:rsidR="0093420C" w:rsidRPr="00941A9E" w:rsidRDefault="005C5A12" w:rsidP="005C5A12">
            <w:pPr>
              <w:spacing w:line="360" w:lineRule="auto"/>
              <w:jc w:val="both"/>
              <w:rPr>
                <w:rFonts w:ascii="Times New Roman" w:hAnsi="Times New Roman" w:cs="Times New Roman"/>
                <w:color w:val="000000"/>
                <w:szCs w:val="20"/>
              </w:rPr>
            </w:pPr>
            <w:r>
              <w:rPr>
                <w:rFonts w:ascii="Times New Roman" w:hAnsi="Times New Roman" w:cs="Times New Roman"/>
                <w:color w:val="000000"/>
                <w:szCs w:val="20"/>
              </w:rPr>
              <w:t xml:space="preserve">Learning </w:t>
            </w:r>
            <w:r w:rsidRPr="00EF4743">
              <w:rPr>
                <w:rFonts w:ascii="Times New Roman" w:hAnsi="Times New Roman" w:cs="Times New Roman"/>
                <w:color w:val="000000"/>
                <w:szCs w:val="20"/>
                <w:lang w:val="en-US"/>
              </w:rPr>
              <w:t>and</w:t>
            </w:r>
            <w:r>
              <w:rPr>
                <w:rFonts w:ascii="Times New Roman" w:hAnsi="Times New Roman" w:cs="Times New Roman"/>
                <w:color w:val="000000"/>
                <w:szCs w:val="20"/>
              </w:rPr>
              <w:t xml:space="preserve"> </w:t>
            </w:r>
            <w:r w:rsidRPr="00EF4743">
              <w:rPr>
                <w:rFonts w:ascii="Times New Roman" w:hAnsi="Times New Roman" w:cs="Times New Roman"/>
                <w:color w:val="000000"/>
                <w:szCs w:val="20"/>
                <w:lang w:val="en-US"/>
              </w:rPr>
              <w:t>Innovation</w:t>
            </w:r>
          </w:p>
        </w:tc>
        <w:tc>
          <w:tcPr>
            <w:tcW w:w="1094" w:type="dxa"/>
          </w:tcPr>
          <w:p w:rsidR="0093420C" w:rsidRPr="00941A9E" w:rsidRDefault="0093420C" w:rsidP="005C5A12">
            <w:pPr>
              <w:spacing w:line="360" w:lineRule="auto"/>
              <w:jc w:val="both"/>
              <w:rPr>
                <w:rFonts w:ascii="Times New Roman" w:hAnsi="Times New Roman" w:cs="Times New Roman"/>
                <w:color w:val="000000"/>
                <w:szCs w:val="20"/>
              </w:rPr>
            </w:pPr>
            <w:r w:rsidRPr="00EF4743">
              <w:rPr>
                <w:rFonts w:ascii="Times New Roman" w:hAnsi="Times New Roman" w:cs="Times New Roman"/>
                <w:color w:val="000000"/>
                <w:szCs w:val="20"/>
                <w:lang w:val="en-US"/>
              </w:rPr>
              <w:t>Process</w:t>
            </w:r>
          </w:p>
        </w:tc>
        <w:tc>
          <w:tcPr>
            <w:tcW w:w="1130" w:type="dxa"/>
          </w:tcPr>
          <w:p w:rsidR="0093420C" w:rsidRPr="00941A9E" w:rsidRDefault="0093420C" w:rsidP="005C5A12">
            <w:pPr>
              <w:spacing w:line="360" w:lineRule="auto"/>
              <w:jc w:val="both"/>
              <w:rPr>
                <w:rFonts w:ascii="Times New Roman" w:hAnsi="Times New Roman" w:cs="Times New Roman"/>
                <w:color w:val="000000"/>
                <w:szCs w:val="20"/>
              </w:rPr>
            </w:pPr>
            <w:r w:rsidRPr="00941A9E">
              <w:rPr>
                <w:rFonts w:ascii="Times New Roman" w:hAnsi="Times New Roman" w:cs="Times New Roman"/>
                <w:color w:val="000000"/>
                <w:szCs w:val="20"/>
              </w:rPr>
              <w:t>T</w:t>
            </w:r>
            <w:r w:rsidR="005C5A12">
              <w:rPr>
                <w:rFonts w:ascii="Times New Roman" w:hAnsi="Times New Roman" w:cs="Times New Roman"/>
                <w:color w:val="000000"/>
                <w:szCs w:val="20"/>
              </w:rPr>
              <w:t>echnology</w:t>
            </w:r>
          </w:p>
        </w:tc>
        <w:tc>
          <w:tcPr>
            <w:tcW w:w="1080" w:type="dxa"/>
          </w:tcPr>
          <w:p w:rsidR="0093420C" w:rsidRPr="00941A9E" w:rsidRDefault="0093420C" w:rsidP="005C5A12">
            <w:pPr>
              <w:spacing w:line="360" w:lineRule="auto"/>
              <w:jc w:val="both"/>
              <w:rPr>
                <w:rFonts w:ascii="Times New Roman" w:hAnsi="Times New Roman" w:cs="Times New Roman"/>
                <w:color w:val="000000"/>
                <w:szCs w:val="20"/>
              </w:rPr>
            </w:pPr>
            <w:r w:rsidRPr="00941A9E">
              <w:rPr>
                <w:rFonts w:ascii="Times New Roman" w:hAnsi="Times New Roman" w:cs="Times New Roman"/>
                <w:color w:val="000000"/>
                <w:szCs w:val="20"/>
              </w:rPr>
              <w:t>P</w:t>
            </w:r>
            <w:r w:rsidR="005C5A12">
              <w:rPr>
                <w:rFonts w:ascii="Times New Roman" w:hAnsi="Times New Roman" w:cs="Times New Roman"/>
                <w:color w:val="000000"/>
                <w:szCs w:val="20"/>
              </w:rPr>
              <w:t>eople</w:t>
            </w:r>
          </w:p>
        </w:tc>
        <w:tc>
          <w:tcPr>
            <w:tcW w:w="1112" w:type="dxa"/>
          </w:tcPr>
          <w:p w:rsidR="0093420C" w:rsidRPr="00941A9E" w:rsidRDefault="0093420C" w:rsidP="005C5A12">
            <w:pPr>
              <w:spacing w:line="360" w:lineRule="auto"/>
              <w:jc w:val="both"/>
              <w:rPr>
                <w:rFonts w:ascii="Times New Roman" w:hAnsi="Times New Roman" w:cs="Times New Roman"/>
                <w:color w:val="000000"/>
                <w:szCs w:val="20"/>
              </w:rPr>
            </w:pPr>
            <w:r w:rsidRPr="00EF4743">
              <w:rPr>
                <w:rFonts w:ascii="Times New Roman" w:hAnsi="Times New Roman" w:cs="Times New Roman"/>
                <w:color w:val="000000"/>
                <w:szCs w:val="20"/>
                <w:lang w:val="en-US"/>
              </w:rPr>
              <w:t>L</w:t>
            </w:r>
            <w:r w:rsidR="005C5A12" w:rsidRPr="00EF4743">
              <w:rPr>
                <w:rFonts w:ascii="Times New Roman" w:hAnsi="Times New Roman" w:cs="Times New Roman"/>
                <w:color w:val="000000"/>
                <w:szCs w:val="20"/>
                <w:lang w:val="en-US"/>
              </w:rPr>
              <w:t>eadership</w:t>
            </w:r>
          </w:p>
        </w:tc>
        <w:tc>
          <w:tcPr>
            <w:tcW w:w="1096" w:type="dxa"/>
          </w:tcPr>
          <w:p w:rsidR="0093420C" w:rsidRPr="00941A9E" w:rsidRDefault="005C5A12" w:rsidP="005C5A12">
            <w:pPr>
              <w:spacing w:line="360" w:lineRule="auto"/>
              <w:jc w:val="both"/>
              <w:rPr>
                <w:rFonts w:ascii="Times New Roman" w:hAnsi="Times New Roman" w:cs="Times New Roman"/>
                <w:color w:val="000000"/>
                <w:szCs w:val="20"/>
              </w:rPr>
            </w:pPr>
            <w:r>
              <w:rPr>
                <w:rFonts w:ascii="Times New Roman" w:hAnsi="Times New Roman" w:cs="Times New Roman"/>
                <w:color w:val="000000"/>
                <w:szCs w:val="20"/>
              </w:rPr>
              <w:t xml:space="preserve">KM </w:t>
            </w:r>
            <w:r w:rsidRPr="00EF4743">
              <w:rPr>
                <w:rFonts w:ascii="Times New Roman" w:hAnsi="Times New Roman" w:cs="Times New Roman"/>
                <w:color w:val="000000"/>
                <w:szCs w:val="20"/>
                <w:lang w:val="en-US"/>
              </w:rPr>
              <w:t>Process</w:t>
            </w:r>
          </w:p>
        </w:tc>
        <w:tc>
          <w:tcPr>
            <w:tcW w:w="1017" w:type="dxa"/>
          </w:tcPr>
          <w:p w:rsidR="0093420C" w:rsidRPr="00941A9E" w:rsidRDefault="005C5A12" w:rsidP="005C5A12">
            <w:pPr>
              <w:spacing w:line="360" w:lineRule="auto"/>
              <w:jc w:val="both"/>
              <w:rPr>
                <w:rFonts w:ascii="Times New Roman" w:hAnsi="Times New Roman" w:cs="Times New Roman"/>
                <w:color w:val="000000"/>
                <w:szCs w:val="20"/>
              </w:rPr>
            </w:pPr>
            <w:r>
              <w:rPr>
                <w:rFonts w:ascii="Times New Roman" w:hAnsi="Times New Roman" w:cs="Times New Roman"/>
                <w:color w:val="000000"/>
                <w:szCs w:val="20"/>
              </w:rPr>
              <w:t xml:space="preserve">KM </w:t>
            </w:r>
          </w:p>
        </w:tc>
      </w:tr>
      <w:tr w:rsidR="005C5A12" w:rsidTr="00AA7FB2">
        <w:tc>
          <w:tcPr>
            <w:tcW w:w="1138" w:type="dxa"/>
          </w:tcPr>
          <w:p w:rsidR="0093420C" w:rsidRPr="00941A9E" w:rsidRDefault="0093420C" w:rsidP="00AA7FB2">
            <w:pPr>
              <w:spacing w:line="360" w:lineRule="auto"/>
              <w:jc w:val="both"/>
              <w:rPr>
                <w:rFonts w:ascii="Times New Roman" w:hAnsi="Times New Roman" w:cs="Times New Roman"/>
                <w:color w:val="000000"/>
                <w:szCs w:val="20"/>
              </w:rPr>
            </w:pPr>
            <w:r w:rsidRPr="00941A9E">
              <w:rPr>
                <w:rFonts w:ascii="Times New Roman" w:hAnsi="Times New Roman" w:cs="Times New Roman"/>
                <w:color w:val="000000"/>
                <w:szCs w:val="20"/>
              </w:rPr>
              <w:t>Prodin</w:t>
            </w:r>
          </w:p>
        </w:tc>
        <w:tc>
          <w:tcPr>
            <w:tcW w:w="1394" w:type="dxa"/>
          </w:tcPr>
          <w:p w:rsidR="0093420C" w:rsidRPr="00941A9E" w:rsidRDefault="0093420C" w:rsidP="00AA7FB2">
            <w:pPr>
              <w:spacing w:line="360" w:lineRule="auto"/>
              <w:jc w:val="both"/>
              <w:rPr>
                <w:rFonts w:ascii="Times New Roman" w:hAnsi="Times New Roman" w:cs="Times New Roman"/>
                <w:color w:val="000000"/>
                <w:szCs w:val="20"/>
              </w:rPr>
            </w:pPr>
            <w:r w:rsidRPr="00941A9E">
              <w:rPr>
                <w:rFonts w:ascii="Times New Roman" w:hAnsi="Times New Roman" w:cs="Times New Roman"/>
                <w:color w:val="000000"/>
                <w:szCs w:val="20"/>
              </w:rPr>
              <w:t>12</w:t>
            </w:r>
          </w:p>
        </w:tc>
        <w:tc>
          <w:tcPr>
            <w:tcW w:w="1094" w:type="dxa"/>
          </w:tcPr>
          <w:p w:rsidR="0093420C" w:rsidRPr="00941A9E" w:rsidRDefault="0093420C" w:rsidP="00AA7FB2">
            <w:pPr>
              <w:spacing w:line="360" w:lineRule="auto"/>
              <w:jc w:val="both"/>
              <w:rPr>
                <w:rFonts w:ascii="Times New Roman" w:hAnsi="Times New Roman" w:cs="Times New Roman"/>
                <w:color w:val="000000"/>
                <w:szCs w:val="20"/>
              </w:rPr>
            </w:pPr>
            <w:r w:rsidRPr="00941A9E">
              <w:rPr>
                <w:rFonts w:ascii="Times New Roman" w:hAnsi="Times New Roman" w:cs="Times New Roman"/>
                <w:color w:val="000000"/>
                <w:szCs w:val="20"/>
              </w:rPr>
              <w:t>11</w:t>
            </w:r>
          </w:p>
        </w:tc>
        <w:tc>
          <w:tcPr>
            <w:tcW w:w="1130" w:type="dxa"/>
          </w:tcPr>
          <w:p w:rsidR="0093420C" w:rsidRPr="00941A9E" w:rsidRDefault="0093420C" w:rsidP="00AA7FB2">
            <w:pPr>
              <w:spacing w:line="360" w:lineRule="auto"/>
              <w:jc w:val="both"/>
              <w:rPr>
                <w:rFonts w:ascii="Times New Roman" w:hAnsi="Times New Roman" w:cs="Times New Roman"/>
                <w:color w:val="000000"/>
                <w:szCs w:val="20"/>
              </w:rPr>
            </w:pPr>
            <w:r w:rsidRPr="00941A9E">
              <w:rPr>
                <w:rFonts w:ascii="Times New Roman" w:hAnsi="Times New Roman" w:cs="Times New Roman"/>
                <w:color w:val="000000"/>
                <w:szCs w:val="20"/>
              </w:rPr>
              <w:t>11</w:t>
            </w:r>
          </w:p>
        </w:tc>
        <w:tc>
          <w:tcPr>
            <w:tcW w:w="1080" w:type="dxa"/>
          </w:tcPr>
          <w:p w:rsidR="0093420C" w:rsidRPr="00941A9E" w:rsidRDefault="0093420C" w:rsidP="00AA7FB2">
            <w:pPr>
              <w:spacing w:line="360" w:lineRule="auto"/>
              <w:jc w:val="both"/>
              <w:rPr>
                <w:rFonts w:ascii="Times New Roman" w:hAnsi="Times New Roman" w:cs="Times New Roman"/>
                <w:color w:val="000000"/>
                <w:szCs w:val="20"/>
              </w:rPr>
            </w:pPr>
            <w:r w:rsidRPr="00941A9E">
              <w:rPr>
                <w:rFonts w:ascii="Times New Roman" w:hAnsi="Times New Roman" w:cs="Times New Roman"/>
                <w:color w:val="000000"/>
                <w:szCs w:val="20"/>
              </w:rPr>
              <w:t>11</w:t>
            </w:r>
          </w:p>
        </w:tc>
        <w:tc>
          <w:tcPr>
            <w:tcW w:w="1112" w:type="dxa"/>
          </w:tcPr>
          <w:p w:rsidR="0093420C" w:rsidRPr="00941A9E" w:rsidRDefault="0093420C" w:rsidP="00AA7FB2">
            <w:pPr>
              <w:spacing w:line="360" w:lineRule="auto"/>
              <w:jc w:val="both"/>
              <w:rPr>
                <w:rFonts w:ascii="Times New Roman" w:hAnsi="Times New Roman" w:cs="Times New Roman"/>
                <w:color w:val="000000"/>
                <w:szCs w:val="20"/>
              </w:rPr>
            </w:pPr>
            <w:r w:rsidRPr="00941A9E">
              <w:rPr>
                <w:rFonts w:ascii="Times New Roman" w:hAnsi="Times New Roman" w:cs="Times New Roman"/>
                <w:color w:val="000000"/>
                <w:szCs w:val="20"/>
              </w:rPr>
              <w:t>9</w:t>
            </w:r>
          </w:p>
        </w:tc>
        <w:tc>
          <w:tcPr>
            <w:tcW w:w="1096" w:type="dxa"/>
          </w:tcPr>
          <w:p w:rsidR="0093420C" w:rsidRPr="00941A9E" w:rsidRDefault="0093420C" w:rsidP="00AA7FB2">
            <w:pPr>
              <w:spacing w:line="360" w:lineRule="auto"/>
              <w:jc w:val="both"/>
              <w:rPr>
                <w:rFonts w:ascii="Times New Roman" w:hAnsi="Times New Roman" w:cs="Times New Roman"/>
                <w:color w:val="000000"/>
                <w:szCs w:val="20"/>
              </w:rPr>
            </w:pPr>
            <w:r w:rsidRPr="00941A9E">
              <w:rPr>
                <w:rFonts w:ascii="Times New Roman" w:hAnsi="Times New Roman" w:cs="Times New Roman"/>
                <w:color w:val="000000"/>
                <w:szCs w:val="20"/>
              </w:rPr>
              <w:t>9</w:t>
            </w:r>
          </w:p>
        </w:tc>
        <w:tc>
          <w:tcPr>
            <w:tcW w:w="1017" w:type="dxa"/>
          </w:tcPr>
          <w:p w:rsidR="0093420C" w:rsidRPr="00941A9E" w:rsidRDefault="0093420C" w:rsidP="00AA7FB2">
            <w:pPr>
              <w:spacing w:line="360" w:lineRule="auto"/>
              <w:jc w:val="both"/>
              <w:rPr>
                <w:rFonts w:ascii="Times New Roman" w:hAnsi="Times New Roman" w:cs="Times New Roman"/>
                <w:color w:val="000000"/>
                <w:szCs w:val="20"/>
              </w:rPr>
            </w:pPr>
            <w:r w:rsidRPr="00941A9E">
              <w:rPr>
                <w:rFonts w:ascii="Times New Roman" w:hAnsi="Times New Roman" w:cs="Times New Roman"/>
                <w:color w:val="000000"/>
                <w:szCs w:val="20"/>
              </w:rPr>
              <w:t>4</w:t>
            </w:r>
          </w:p>
        </w:tc>
      </w:tr>
      <w:tr w:rsidR="005C5A12" w:rsidTr="00AA7FB2">
        <w:tc>
          <w:tcPr>
            <w:tcW w:w="1138" w:type="dxa"/>
          </w:tcPr>
          <w:p w:rsidR="0093420C" w:rsidRDefault="00EF4743" w:rsidP="00AA7FB2">
            <w:pPr>
              <w:pStyle w:val="Default"/>
              <w:jc w:val="both"/>
              <w:rPr>
                <w:sz w:val="20"/>
                <w:szCs w:val="20"/>
                <w:lang w:val="en-US"/>
              </w:rPr>
            </w:pPr>
            <w:r>
              <w:rPr>
                <w:sz w:val="20"/>
                <w:szCs w:val="20"/>
                <w:lang w:val="en-US"/>
              </w:rPr>
              <w:t>FI</w:t>
            </w:r>
            <w:r w:rsidR="003F19EC">
              <w:rPr>
                <w:sz w:val="20"/>
                <w:szCs w:val="20"/>
                <w:lang w:val="en-US"/>
              </w:rPr>
              <w:t>’s</w:t>
            </w:r>
            <w:r>
              <w:rPr>
                <w:sz w:val="20"/>
                <w:szCs w:val="20"/>
                <w:lang w:val="en-US"/>
              </w:rPr>
              <w:t xml:space="preserve"> </w:t>
            </w:r>
            <w:r w:rsidR="005C5A12" w:rsidRPr="005C5A12">
              <w:rPr>
                <w:sz w:val="20"/>
                <w:szCs w:val="20"/>
                <w:lang w:val="en-US"/>
              </w:rPr>
              <w:t>Higher Degree of Maturity</w:t>
            </w:r>
            <w:r w:rsidR="005C5A12">
              <w:rPr>
                <w:sz w:val="20"/>
                <w:szCs w:val="20"/>
                <w:lang w:val="en-US"/>
              </w:rPr>
              <w:t xml:space="preserve"> </w:t>
            </w:r>
          </w:p>
          <w:p w:rsidR="005C5A12" w:rsidRPr="005C5A12" w:rsidRDefault="005C5A12" w:rsidP="00AA7FB2">
            <w:pPr>
              <w:pStyle w:val="Default"/>
              <w:jc w:val="both"/>
              <w:rPr>
                <w:sz w:val="20"/>
                <w:szCs w:val="20"/>
                <w:lang w:val="en-US"/>
              </w:rPr>
            </w:pPr>
          </w:p>
          <w:p w:rsidR="0093420C" w:rsidRPr="005C5A12" w:rsidRDefault="0093420C" w:rsidP="00AA7FB2">
            <w:pPr>
              <w:spacing w:line="360" w:lineRule="auto"/>
              <w:jc w:val="both"/>
              <w:rPr>
                <w:rFonts w:ascii="Times New Roman" w:hAnsi="Times New Roman" w:cs="Times New Roman"/>
                <w:color w:val="000000"/>
                <w:szCs w:val="20"/>
                <w:lang w:val="en-US"/>
              </w:rPr>
            </w:pPr>
          </w:p>
        </w:tc>
        <w:tc>
          <w:tcPr>
            <w:tcW w:w="1394" w:type="dxa"/>
          </w:tcPr>
          <w:p w:rsidR="0093420C" w:rsidRPr="00941A9E" w:rsidRDefault="0093420C" w:rsidP="00AA7FB2">
            <w:pPr>
              <w:spacing w:line="360" w:lineRule="auto"/>
              <w:jc w:val="both"/>
              <w:rPr>
                <w:rFonts w:ascii="Times New Roman" w:hAnsi="Times New Roman" w:cs="Times New Roman"/>
                <w:color w:val="000000"/>
                <w:szCs w:val="20"/>
              </w:rPr>
            </w:pPr>
            <w:r w:rsidRPr="00941A9E">
              <w:rPr>
                <w:rFonts w:ascii="Times New Roman" w:hAnsi="Times New Roman" w:cs="Times New Roman"/>
                <w:color w:val="000000"/>
                <w:szCs w:val="20"/>
              </w:rPr>
              <w:t>24</w:t>
            </w:r>
          </w:p>
        </w:tc>
        <w:tc>
          <w:tcPr>
            <w:tcW w:w="1094" w:type="dxa"/>
          </w:tcPr>
          <w:p w:rsidR="0093420C" w:rsidRPr="00941A9E" w:rsidRDefault="0093420C" w:rsidP="00AA7FB2">
            <w:pPr>
              <w:spacing w:line="360" w:lineRule="auto"/>
              <w:jc w:val="both"/>
              <w:rPr>
                <w:rFonts w:ascii="Times New Roman" w:hAnsi="Times New Roman" w:cs="Times New Roman"/>
                <w:color w:val="000000"/>
                <w:szCs w:val="20"/>
              </w:rPr>
            </w:pPr>
            <w:r w:rsidRPr="00941A9E">
              <w:rPr>
                <w:rFonts w:ascii="Times New Roman" w:hAnsi="Times New Roman" w:cs="Times New Roman"/>
                <w:color w:val="000000"/>
                <w:szCs w:val="20"/>
              </w:rPr>
              <w:t>24</w:t>
            </w:r>
          </w:p>
        </w:tc>
        <w:tc>
          <w:tcPr>
            <w:tcW w:w="1130" w:type="dxa"/>
          </w:tcPr>
          <w:p w:rsidR="0093420C" w:rsidRPr="00941A9E" w:rsidRDefault="0093420C" w:rsidP="00AA7FB2">
            <w:pPr>
              <w:spacing w:line="360" w:lineRule="auto"/>
              <w:jc w:val="both"/>
              <w:rPr>
                <w:rFonts w:ascii="Times New Roman" w:hAnsi="Times New Roman" w:cs="Times New Roman"/>
                <w:color w:val="000000"/>
                <w:szCs w:val="20"/>
              </w:rPr>
            </w:pPr>
            <w:r w:rsidRPr="00941A9E">
              <w:rPr>
                <w:rFonts w:ascii="Times New Roman" w:hAnsi="Times New Roman" w:cs="Times New Roman"/>
                <w:color w:val="000000"/>
                <w:szCs w:val="20"/>
              </w:rPr>
              <w:t>27</w:t>
            </w:r>
          </w:p>
        </w:tc>
        <w:tc>
          <w:tcPr>
            <w:tcW w:w="1080" w:type="dxa"/>
          </w:tcPr>
          <w:p w:rsidR="0093420C" w:rsidRPr="00941A9E" w:rsidRDefault="0093420C" w:rsidP="00AA7FB2">
            <w:pPr>
              <w:spacing w:line="360" w:lineRule="auto"/>
              <w:jc w:val="both"/>
              <w:rPr>
                <w:rFonts w:ascii="Times New Roman" w:hAnsi="Times New Roman" w:cs="Times New Roman"/>
                <w:color w:val="000000"/>
                <w:szCs w:val="20"/>
              </w:rPr>
            </w:pPr>
            <w:r w:rsidRPr="00941A9E">
              <w:rPr>
                <w:rFonts w:ascii="Times New Roman" w:hAnsi="Times New Roman" w:cs="Times New Roman"/>
                <w:color w:val="000000"/>
                <w:szCs w:val="20"/>
              </w:rPr>
              <w:t>20</w:t>
            </w:r>
          </w:p>
        </w:tc>
        <w:tc>
          <w:tcPr>
            <w:tcW w:w="1112" w:type="dxa"/>
          </w:tcPr>
          <w:p w:rsidR="0093420C" w:rsidRPr="00941A9E" w:rsidRDefault="0093420C" w:rsidP="00AA7FB2">
            <w:pPr>
              <w:spacing w:line="360" w:lineRule="auto"/>
              <w:jc w:val="both"/>
              <w:rPr>
                <w:rFonts w:ascii="Times New Roman" w:hAnsi="Times New Roman" w:cs="Times New Roman"/>
                <w:color w:val="000000"/>
                <w:szCs w:val="20"/>
              </w:rPr>
            </w:pPr>
            <w:r w:rsidRPr="00941A9E">
              <w:rPr>
                <w:rFonts w:ascii="Times New Roman" w:hAnsi="Times New Roman" w:cs="Times New Roman"/>
                <w:color w:val="000000"/>
                <w:szCs w:val="20"/>
              </w:rPr>
              <w:t>24</w:t>
            </w:r>
          </w:p>
        </w:tc>
        <w:tc>
          <w:tcPr>
            <w:tcW w:w="1096" w:type="dxa"/>
          </w:tcPr>
          <w:p w:rsidR="0093420C" w:rsidRPr="00941A9E" w:rsidRDefault="0093420C" w:rsidP="00AA7FB2">
            <w:pPr>
              <w:spacing w:line="360" w:lineRule="auto"/>
              <w:jc w:val="both"/>
              <w:rPr>
                <w:rFonts w:ascii="Times New Roman" w:hAnsi="Times New Roman" w:cs="Times New Roman"/>
                <w:color w:val="000000"/>
                <w:szCs w:val="20"/>
              </w:rPr>
            </w:pPr>
            <w:r w:rsidRPr="00941A9E">
              <w:rPr>
                <w:rFonts w:ascii="Times New Roman" w:hAnsi="Times New Roman" w:cs="Times New Roman"/>
                <w:color w:val="000000"/>
                <w:szCs w:val="20"/>
              </w:rPr>
              <w:t>18</w:t>
            </w:r>
          </w:p>
        </w:tc>
        <w:tc>
          <w:tcPr>
            <w:tcW w:w="1017" w:type="dxa"/>
          </w:tcPr>
          <w:p w:rsidR="0093420C" w:rsidRPr="00941A9E" w:rsidRDefault="0093420C" w:rsidP="00AA7FB2">
            <w:pPr>
              <w:spacing w:line="360" w:lineRule="auto"/>
              <w:jc w:val="both"/>
              <w:rPr>
                <w:rFonts w:ascii="Times New Roman" w:hAnsi="Times New Roman" w:cs="Times New Roman"/>
                <w:color w:val="000000"/>
                <w:szCs w:val="20"/>
              </w:rPr>
            </w:pPr>
            <w:r w:rsidRPr="00941A9E">
              <w:rPr>
                <w:rFonts w:ascii="Times New Roman" w:hAnsi="Times New Roman" w:cs="Times New Roman"/>
                <w:color w:val="000000"/>
                <w:szCs w:val="20"/>
              </w:rPr>
              <w:t>6</w:t>
            </w:r>
          </w:p>
        </w:tc>
      </w:tr>
      <w:tr w:rsidR="005C5A12" w:rsidTr="00AA7FB2">
        <w:tc>
          <w:tcPr>
            <w:tcW w:w="1138" w:type="dxa"/>
          </w:tcPr>
          <w:p w:rsidR="0093420C" w:rsidRDefault="005C5A12" w:rsidP="00AA7FB2">
            <w:pPr>
              <w:pStyle w:val="Default"/>
              <w:jc w:val="both"/>
              <w:rPr>
                <w:sz w:val="20"/>
                <w:szCs w:val="20"/>
                <w:lang w:val="en-US"/>
              </w:rPr>
            </w:pPr>
            <w:r>
              <w:rPr>
                <w:sz w:val="20"/>
                <w:szCs w:val="20"/>
                <w:lang w:val="en-US"/>
              </w:rPr>
              <w:t>FI</w:t>
            </w:r>
            <w:r w:rsidR="003F19EC">
              <w:rPr>
                <w:sz w:val="20"/>
                <w:szCs w:val="20"/>
                <w:lang w:val="en-US"/>
              </w:rPr>
              <w:t>’s</w:t>
            </w:r>
            <w:r>
              <w:rPr>
                <w:sz w:val="20"/>
                <w:szCs w:val="20"/>
                <w:lang w:val="en-US"/>
              </w:rPr>
              <w:t xml:space="preserve"> </w:t>
            </w:r>
            <w:r w:rsidRPr="005C5A12">
              <w:rPr>
                <w:sz w:val="20"/>
                <w:szCs w:val="20"/>
                <w:lang w:val="en-US"/>
              </w:rPr>
              <w:t>Lower Degree of Maturity</w:t>
            </w:r>
            <w:r>
              <w:rPr>
                <w:sz w:val="20"/>
                <w:szCs w:val="20"/>
                <w:lang w:val="en-US"/>
              </w:rPr>
              <w:t xml:space="preserve"> </w:t>
            </w:r>
          </w:p>
          <w:p w:rsidR="005C5A12" w:rsidRPr="005C5A12" w:rsidRDefault="005C5A12" w:rsidP="00AA7FB2">
            <w:pPr>
              <w:pStyle w:val="Default"/>
              <w:jc w:val="both"/>
              <w:rPr>
                <w:sz w:val="20"/>
                <w:szCs w:val="20"/>
                <w:lang w:val="en-US"/>
              </w:rPr>
            </w:pPr>
          </w:p>
          <w:p w:rsidR="0093420C" w:rsidRPr="005C5A12" w:rsidRDefault="0093420C" w:rsidP="00AA7FB2">
            <w:pPr>
              <w:spacing w:line="360" w:lineRule="auto"/>
              <w:jc w:val="both"/>
              <w:rPr>
                <w:rFonts w:ascii="Times New Roman" w:hAnsi="Times New Roman" w:cs="Times New Roman"/>
                <w:color w:val="000000"/>
                <w:szCs w:val="20"/>
                <w:lang w:val="en-US"/>
              </w:rPr>
            </w:pPr>
          </w:p>
        </w:tc>
        <w:tc>
          <w:tcPr>
            <w:tcW w:w="1394" w:type="dxa"/>
          </w:tcPr>
          <w:p w:rsidR="0093420C" w:rsidRPr="00941A9E" w:rsidRDefault="0093420C" w:rsidP="00AA7FB2">
            <w:pPr>
              <w:spacing w:line="360" w:lineRule="auto"/>
              <w:jc w:val="both"/>
              <w:rPr>
                <w:rFonts w:ascii="Times New Roman" w:hAnsi="Times New Roman" w:cs="Times New Roman"/>
                <w:color w:val="000000"/>
                <w:szCs w:val="20"/>
              </w:rPr>
            </w:pPr>
            <w:r w:rsidRPr="00941A9E">
              <w:rPr>
                <w:rFonts w:ascii="Times New Roman" w:hAnsi="Times New Roman" w:cs="Times New Roman"/>
                <w:color w:val="000000"/>
                <w:szCs w:val="20"/>
              </w:rPr>
              <w:t>21</w:t>
            </w:r>
          </w:p>
        </w:tc>
        <w:tc>
          <w:tcPr>
            <w:tcW w:w="1094" w:type="dxa"/>
          </w:tcPr>
          <w:p w:rsidR="0093420C" w:rsidRPr="00941A9E" w:rsidRDefault="0093420C" w:rsidP="00AA7FB2">
            <w:pPr>
              <w:spacing w:line="360" w:lineRule="auto"/>
              <w:jc w:val="both"/>
              <w:rPr>
                <w:rFonts w:ascii="Times New Roman" w:hAnsi="Times New Roman" w:cs="Times New Roman"/>
                <w:color w:val="000000"/>
                <w:szCs w:val="20"/>
              </w:rPr>
            </w:pPr>
            <w:r w:rsidRPr="00941A9E">
              <w:rPr>
                <w:rFonts w:ascii="Times New Roman" w:hAnsi="Times New Roman" w:cs="Times New Roman"/>
                <w:color w:val="000000"/>
                <w:szCs w:val="20"/>
              </w:rPr>
              <w:t>19</w:t>
            </w:r>
          </w:p>
        </w:tc>
        <w:tc>
          <w:tcPr>
            <w:tcW w:w="1130" w:type="dxa"/>
          </w:tcPr>
          <w:p w:rsidR="0093420C" w:rsidRPr="00941A9E" w:rsidRDefault="0093420C" w:rsidP="00AA7FB2">
            <w:pPr>
              <w:spacing w:line="360" w:lineRule="auto"/>
              <w:jc w:val="both"/>
              <w:rPr>
                <w:rFonts w:ascii="Times New Roman" w:hAnsi="Times New Roman" w:cs="Times New Roman"/>
                <w:color w:val="000000"/>
                <w:szCs w:val="20"/>
              </w:rPr>
            </w:pPr>
            <w:r w:rsidRPr="00941A9E">
              <w:rPr>
                <w:rFonts w:ascii="Times New Roman" w:hAnsi="Times New Roman" w:cs="Times New Roman"/>
                <w:color w:val="000000"/>
                <w:szCs w:val="20"/>
              </w:rPr>
              <w:t>24</w:t>
            </w:r>
          </w:p>
        </w:tc>
        <w:tc>
          <w:tcPr>
            <w:tcW w:w="1080" w:type="dxa"/>
          </w:tcPr>
          <w:p w:rsidR="0093420C" w:rsidRPr="00941A9E" w:rsidRDefault="0093420C" w:rsidP="00AA7FB2">
            <w:pPr>
              <w:spacing w:line="360" w:lineRule="auto"/>
              <w:jc w:val="both"/>
              <w:rPr>
                <w:rFonts w:ascii="Times New Roman" w:hAnsi="Times New Roman" w:cs="Times New Roman"/>
                <w:color w:val="000000"/>
                <w:szCs w:val="20"/>
              </w:rPr>
            </w:pPr>
            <w:r w:rsidRPr="00941A9E">
              <w:rPr>
                <w:rFonts w:ascii="Times New Roman" w:hAnsi="Times New Roman" w:cs="Times New Roman"/>
                <w:color w:val="000000"/>
                <w:szCs w:val="20"/>
              </w:rPr>
              <w:t>15</w:t>
            </w:r>
          </w:p>
        </w:tc>
        <w:tc>
          <w:tcPr>
            <w:tcW w:w="1112" w:type="dxa"/>
          </w:tcPr>
          <w:p w:rsidR="0093420C" w:rsidRPr="00941A9E" w:rsidRDefault="0093420C" w:rsidP="00AA7FB2">
            <w:pPr>
              <w:spacing w:line="360" w:lineRule="auto"/>
              <w:jc w:val="both"/>
              <w:rPr>
                <w:rFonts w:ascii="Times New Roman" w:hAnsi="Times New Roman" w:cs="Times New Roman"/>
                <w:color w:val="000000"/>
                <w:szCs w:val="20"/>
              </w:rPr>
            </w:pPr>
            <w:r w:rsidRPr="00941A9E">
              <w:rPr>
                <w:rFonts w:ascii="Times New Roman" w:hAnsi="Times New Roman" w:cs="Times New Roman"/>
                <w:color w:val="000000"/>
                <w:szCs w:val="20"/>
              </w:rPr>
              <w:t>16</w:t>
            </w:r>
          </w:p>
        </w:tc>
        <w:tc>
          <w:tcPr>
            <w:tcW w:w="1096" w:type="dxa"/>
          </w:tcPr>
          <w:p w:rsidR="0093420C" w:rsidRPr="00941A9E" w:rsidRDefault="0093420C" w:rsidP="00AA7FB2">
            <w:pPr>
              <w:spacing w:line="360" w:lineRule="auto"/>
              <w:jc w:val="both"/>
              <w:rPr>
                <w:rFonts w:ascii="Times New Roman" w:hAnsi="Times New Roman" w:cs="Times New Roman"/>
                <w:color w:val="000000"/>
                <w:szCs w:val="20"/>
              </w:rPr>
            </w:pPr>
            <w:r w:rsidRPr="00941A9E">
              <w:rPr>
                <w:rFonts w:ascii="Times New Roman" w:hAnsi="Times New Roman" w:cs="Times New Roman"/>
                <w:color w:val="000000"/>
                <w:szCs w:val="20"/>
              </w:rPr>
              <w:t>14</w:t>
            </w:r>
          </w:p>
        </w:tc>
        <w:tc>
          <w:tcPr>
            <w:tcW w:w="1017" w:type="dxa"/>
          </w:tcPr>
          <w:p w:rsidR="0093420C" w:rsidRPr="00941A9E" w:rsidRDefault="0093420C" w:rsidP="00AA7FB2">
            <w:pPr>
              <w:spacing w:line="360" w:lineRule="auto"/>
              <w:jc w:val="both"/>
              <w:rPr>
                <w:rFonts w:ascii="Times New Roman" w:hAnsi="Times New Roman" w:cs="Times New Roman"/>
                <w:color w:val="000000"/>
                <w:szCs w:val="20"/>
              </w:rPr>
            </w:pPr>
            <w:r w:rsidRPr="00941A9E">
              <w:rPr>
                <w:rFonts w:ascii="Times New Roman" w:hAnsi="Times New Roman" w:cs="Times New Roman"/>
                <w:color w:val="000000"/>
                <w:szCs w:val="20"/>
              </w:rPr>
              <w:t>6</w:t>
            </w:r>
          </w:p>
        </w:tc>
      </w:tr>
    </w:tbl>
    <w:p w:rsidR="0093420C" w:rsidRPr="005C5A12" w:rsidRDefault="005C5A12" w:rsidP="0093420C">
      <w:pPr>
        <w:pStyle w:val="Fonte"/>
        <w:rPr>
          <w:lang w:val="en-US"/>
        </w:rPr>
      </w:pPr>
      <w:r w:rsidRPr="005C5A12">
        <w:rPr>
          <w:lang w:val="en-US"/>
        </w:rPr>
        <w:t>Source: Elaborated by the Author.</w:t>
      </w:r>
    </w:p>
    <w:p w:rsidR="0093420C" w:rsidRPr="005C5A12" w:rsidRDefault="0093420C" w:rsidP="0093420C">
      <w:pPr>
        <w:spacing w:after="0" w:line="360" w:lineRule="auto"/>
        <w:jc w:val="both"/>
        <w:rPr>
          <w:rFonts w:ascii="Times New Roman" w:hAnsi="Times New Roman" w:cs="Times New Roman"/>
          <w:color w:val="000000"/>
          <w:sz w:val="24"/>
          <w:szCs w:val="24"/>
          <w:lang w:val="en-US"/>
        </w:rPr>
      </w:pPr>
    </w:p>
    <w:p w:rsidR="005C5A12" w:rsidRPr="005C5A12" w:rsidRDefault="005C5A12" w:rsidP="0093420C">
      <w:pPr>
        <w:spacing w:after="0" w:line="360" w:lineRule="auto"/>
        <w:ind w:firstLine="709"/>
        <w:jc w:val="both"/>
        <w:rPr>
          <w:rFonts w:ascii="Times New Roman" w:hAnsi="Times New Roman" w:cs="Times New Roman"/>
          <w:color w:val="000000"/>
          <w:sz w:val="24"/>
          <w:szCs w:val="24"/>
          <w:lang w:val="en-US"/>
        </w:rPr>
      </w:pPr>
      <w:r w:rsidRPr="005C5A12">
        <w:rPr>
          <w:rFonts w:ascii="Times New Roman" w:hAnsi="Times New Roman" w:cs="Times New Roman"/>
          <w:color w:val="000000"/>
          <w:sz w:val="24"/>
          <w:szCs w:val="24"/>
          <w:lang w:val="en-US"/>
        </w:rPr>
        <w:t>At Table 2, can be notice that</w:t>
      </w:r>
      <w:r>
        <w:rPr>
          <w:rFonts w:ascii="Times New Roman" w:hAnsi="Times New Roman" w:cs="Times New Roman"/>
          <w:color w:val="000000"/>
          <w:sz w:val="24"/>
          <w:szCs w:val="24"/>
          <w:lang w:val="en-US"/>
        </w:rPr>
        <w:t xml:space="preserve"> Prodin</w:t>
      </w:r>
      <w:r w:rsidRPr="005C5A12">
        <w:rPr>
          <w:rFonts w:ascii="Times New Roman" w:hAnsi="Times New Roman" w:cs="Times New Roman"/>
          <w:color w:val="000000"/>
          <w:sz w:val="24"/>
          <w:szCs w:val="24"/>
          <w:lang w:val="en-US"/>
        </w:rPr>
        <w:t xml:space="preserve"> level</w:t>
      </w:r>
      <w:r w:rsidR="00933BA1">
        <w:rPr>
          <w:rFonts w:ascii="Times New Roman" w:hAnsi="Times New Roman" w:cs="Times New Roman"/>
          <w:color w:val="000000"/>
          <w:sz w:val="24"/>
          <w:szCs w:val="24"/>
          <w:lang w:val="en-US"/>
        </w:rPr>
        <w:t>s</w:t>
      </w:r>
      <w:r w:rsidRPr="005C5A12">
        <w:rPr>
          <w:rFonts w:ascii="Times New Roman" w:hAnsi="Times New Roman" w:cs="Times New Roman"/>
          <w:color w:val="000000"/>
          <w:sz w:val="24"/>
          <w:szCs w:val="24"/>
          <w:lang w:val="en-US"/>
        </w:rPr>
        <w:t xml:space="preserve"> of</w:t>
      </w:r>
      <w:r>
        <w:rPr>
          <w:rFonts w:ascii="Times New Roman" w:hAnsi="Times New Roman" w:cs="Times New Roman"/>
          <w:color w:val="000000"/>
          <w:sz w:val="24"/>
          <w:szCs w:val="24"/>
          <w:lang w:val="en-US"/>
        </w:rPr>
        <w:t xml:space="preserve"> </w:t>
      </w:r>
      <w:r w:rsidRPr="005C5A12">
        <w:rPr>
          <w:rFonts w:ascii="Times New Roman" w:hAnsi="Times New Roman" w:cs="Times New Roman"/>
          <w:color w:val="000000"/>
          <w:sz w:val="24"/>
          <w:szCs w:val="24"/>
          <w:lang w:val="en-US"/>
        </w:rPr>
        <w:t>Maturity by criteria</w:t>
      </w:r>
      <w:r>
        <w:rPr>
          <w:rFonts w:ascii="Times New Roman" w:hAnsi="Times New Roman" w:cs="Times New Roman"/>
          <w:color w:val="000000"/>
          <w:sz w:val="24"/>
          <w:szCs w:val="24"/>
          <w:lang w:val="en-US"/>
        </w:rPr>
        <w:t xml:space="preserve"> are a lot lower than the ones from Federal Institutes. The only criteri</w:t>
      </w:r>
      <w:r w:rsidR="00933BA1">
        <w:rPr>
          <w:rFonts w:ascii="Times New Roman" w:hAnsi="Times New Roman" w:cs="Times New Roman"/>
          <w:color w:val="000000"/>
          <w:sz w:val="24"/>
          <w:szCs w:val="24"/>
          <w:lang w:val="en-US"/>
        </w:rPr>
        <w:t>on</w:t>
      </w:r>
      <w:r>
        <w:rPr>
          <w:rFonts w:ascii="Times New Roman" w:hAnsi="Times New Roman" w:cs="Times New Roman"/>
          <w:color w:val="000000"/>
          <w:sz w:val="24"/>
          <w:szCs w:val="24"/>
          <w:lang w:val="en-US"/>
        </w:rPr>
        <w:t xml:space="preserve"> that show</w:t>
      </w:r>
      <w:r w:rsidR="00EF4743">
        <w:rPr>
          <w:rFonts w:ascii="Times New Roman" w:hAnsi="Times New Roman" w:cs="Times New Roman"/>
          <w:color w:val="000000"/>
          <w:sz w:val="24"/>
          <w:szCs w:val="24"/>
          <w:lang w:val="en-US"/>
        </w:rPr>
        <w:t>ed</w:t>
      </w:r>
      <w:r>
        <w:rPr>
          <w:rFonts w:ascii="Times New Roman" w:hAnsi="Times New Roman" w:cs="Times New Roman"/>
          <w:color w:val="000000"/>
          <w:sz w:val="24"/>
          <w:szCs w:val="24"/>
          <w:lang w:val="en-US"/>
        </w:rPr>
        <w:t xml:space="preserve"> similarities is the Knowledge Management.</w:t>
      </w:r>
    </w:p>
    <w:p w:rsidR="00933BA1" w:rsidRPr="00933BA1" w:rsidRDefault="00933BA1" w:rsidP="0093420C">
      <w:pPr>
        <w:spacing w:after="0" w:line="360" w:lineRule="auto"/>
        <w:ind w:firstLine="709"/>
        <w:jc w:val="both"/>
        <w:rPr>
          <w:rFonts w:ascii="Times New Roman" w:hAnsi="Times New Roman" w:cs="Times New Roman"/>
          <w:color w:val="000000"/>
          <w:sz w:val="24"/>
          <w:szCs w:val="24"/>
          <w:lang w:val="en-US"/>
        </w:rPr>
      </w:pPr>
      <w:r w:rsidRPr="00933BA1">
        <w:rPr>
          <w:rFonts w:ascii="Times New Roman" w:hAnsi="Times New Roman" w:cs="Times New Roman"/>
          <w:color w:val="000000"/>
          <w:sz w:val="24"/>
          <w:szCs w:val="24"/>
          <w:lang w:val="en-US"/>
        </w:rPr>
        <w:t xml:space="preserve">Analyzing the group of criteria, the Knowledge Management Maturity degree </w:t>
      </w:r>
      <w:r>
        <w:rPr>
          <w:rFonts w:ascii="Times New Roman" w:hAnsi="Times New Roman" w:cs="Times New Roman"/>
          <w:color w:val="000000"/>
          <w:sz w:val="24"/>
          <w:szCs w:val="24"/>
          <w:lang w:val="en-US"/>
        </w:rPr>
        <w:t>scores</w:t>
      </w:r>
      <w:r w:rsidRPr="00933BA1">
        <w:rPr>
          <w:rFonts w:ascii="Times New Roman" w:hAnsi="Times New Roman" w:cs="Times New Roman"/>
          <w:color w:val="000000"/>
          <w:sz w:val="24"/>
          <w:szCs w:val="24"/>
          <w:lang w:val="en-US"/>
        </w:rPr>
        <w:t xml:space="preserve"> 67 points</w:t>
      </w:r>
      <w:r>
        <w:rPr>
          <w:rFonts w:ascii="Times New Roman" w:hAnsi="Times New Roman" w:cs="Times New Roman"/>
          <w:color w:val="000000"/>
          <w:sz w:val="24"/>
          <w:szCs w:val="24"/>
          <w:lang w:val="en-US"/>
        </w:rPr>
        <w:t>, leveled as reaction. According to the evaluation model interpretation of Batista (2012), Prodin “don’t know what is Knowledge Management and ignores its importance to increase efficiency, improve quality and social efficacy” (BATISTA, 2012, p.95)</w:t>
      </w:r>
    </w:p>
    <w:p w:rsidR="00B6540B" w:rsidRPr="00EF4743" w:rsidRDefault="00933BA1" w:rsidP="00EF4743">
      <w:pPr>
        <w:spacing w:after="0" w:line="360" w:lineRule="auto"/>
        <w:ind w:firstLine="709"/>
        <w:jc w:val="both"/>
        <w:rPr>
          <w:rFonts w:ascii="Times New Roman" w:hAnsi="Times New Roman" w:cs="Times New Roman"/>
          <w:color w:val="000000"/>
          <w:sz w:val="24"/>
          <w:szCs w:val="24"/>
          <w:lang w:val="en-US"/>
        </w:rPr>
      </w:pPr>
      <w:r w:rsidRPr="00933BA1">
        <w:rPr>
          <w:rFonts w:ascii="Times New Roman" w:hAnsi="Times New Roman" w:cs="Times New Roman"/>
          <w:color w:val="000000"/>
          <w:sz w:val="24"/>
          <w:szCs w:val="24"/>
          <w:lang w:val="en-US"/>
        </w:rPr>
        <w:t xml:space="preserve">For </w:t>
      </w:r>
      <w:proofErr w:type="spellStart"/>
      <w:r w:rsidRPr="00933BA1">
        <w:rPr>
          <w:rFonts w:ascii="Times New Roman" w:hAnsi="Times New Roman" w:cs="Times New Roman"/>
          <w:color w:val="000000"/>
          <w:sz w:val="24"/>
          <w:szCs w:val="24"/>
          <w:lang w:val="en-US"/>
        </w:rPr>
        <w:t>Balbino</w:t>
      </w:r>
      <w:proofErr w:type="spellEnd"/>
      <w:r w:rsidRPr="00933BA1">
        <w:rPr>
          <w:rFonts w:ascii="Times New Roman" w:hAnsi="Times New Roman" w:cs="Times New Roman"/>
          <w:color w:val="000000"/>
          <w:sz w:val="24"/>
          <w:szCs w:val="24"/>
          <w:lang w:val="en-US"/>
        </w:rPr>
        <w:t xml:space="preserve">, </w:t>
      </w:r>
      <w:proofErr w:type="spellStart"/>
      <w:r w:rsidRPr="00933BA1">
        <w:rPr>
          <w:rFonts w:ascii="Times New Roman" w:hAnsi="Times New Roman" w:cs="Times New Roman"/>
          <w:color w:val="000000"/>
          <w:sz w:val="24"/>
          <w:szCs w:val="24"/>
          <w:lang w:val="en-US"/>
        </w:rPr>
        <w:t>Queiroz</w:t>
      </w:r>
      <w:proofErr w:type="spellEnd"/>
      <w:r w:rsidRPr="00933BA1">
        <w:rPr>
          <w:rFonts w:ascii="Times New Roman" w:hAnsi="Times New Roman" w:cs="Times New Roman"/>
          <w:color w:val="000000"/>
          <w:sz w:val="24"/>
          <w:szCs w:val="24"/>
          <w:lang w:val="en-US"/>
        </w:rPr>
        <w:t xml:space="preserve"> and Silva (2016), the medium degree of Knowledge Management Maturity on Federal In</w:t>
      </w:r>
      <w:r>
        <w:rPr>
          <w:rFonts w:ascii="Times New Roman" w:hAnsi="Times New Roman" w:cs="Times New Roman"/>
          <w:color w:val="000000"/>
          <w:sz w:val="24"/>
          <w:szCs w:val="24"/>
          <w:lang w:val="en-US"/>
        </w:rPr>
        <w:t>s</w:t>
      </w:r>
      <w:r w:rsidRPr="00933BA1">
        <w:rPr>
          <w:rFonts w:ascii="Times New Roman" w:hAnsi="Times New Roman" w:cs="Times New Roman"/>
          <w:color w:val="000000"/>
          <w:sz w:val="24"/>
          <w:szCs w:val="24"/>
          <w:lang w:val="en-US"/>
        </w:rPr>
        <w:t xml:space="preserve">titutes, generally, </w:t>
      </w:r>
      <w:r>
        <w:rPr>
          <w:rFonts w:ascii="Times New Roman" w:hAnsi="Times New Roman" w:cs="Times New Roman"/>
          <w:color w:val="000000"/>
          <w:sz w:val="24"/>
          <w:szCs w:val="24"/>
          <w:lang w:val="en-US"/>
        </w:rPr>
        <w:t>stands on the initiation level, scoring 115 points. To Batista (2012), organizations on the initiation level, considering the institutional context, are becoming aware that managing knowledge is a re</w:t>
      </w:r>
      <w:r w:rsidR="00B6540B">
        <w:rPr>
          <w:rFonts w:ascii="Times New Roman" w:hAnsi="Times New Roman" w:cs="Times New Roman"/>
          <w:color w:val="000000"/>
          <w:sz w:val="24"/>
          <w:szCs w:val="24"/>
          <w:lang w:val="en-US"/>
        </w:rPr>
        <w:t>al necessity</w:t>
      </w:r>
      <w:r>
        <w:rPr>
          <w:rFonts w:ascii="Times New Roman" w:hAnsi="Times New Roman" w:cs="Times New Roman"/>
          <w:color w:val="000000"/>
          <w:sz w:val="24"/>
          <w:szCs w:val="24"/>
          <w:lang w:val="en-US"/>
        </w:rPr>
        <w:t xml:space="preserve"> to achieve</w:t>
      </w:r>
      <w:r w:rsidR="00B6540B">
        <w:rPr>
          <w:rFonts w:ascii="Times New Roman" w:hAnsi="Times New Roman" w:cs="Times New Roman"/>
          <w:color w:val="000000"/>
          <w:sz w:val="24"/>
          <w:szCs w:val="24"/>
          <w:lang w:val="en-US"/>
        </w:rPr>
        <w:t xml:space="preserve"> the</w:t>
      </w:r>
      <w:r>
        <w:rPr>
          <w:rFonts w:ascii="Times New Roman" w:hAnsi="Times New Roman" w:cs="Times New Roman"/>
          <w:color w:val="000000"/>
          <w:sz w:val="24"/>
          <w:szCs w:val="24"/>
          <w:lang w:val="en-US"/>
        </w:rPr>
        <w:t xml:space="preserve"> goals </w:t>
      </w:r>
      <w:r w:rsidR="00B6540B">
        <w:rPr>
          <w:rFonts w:ascii="Times New Roman" w:hAnsi="Times New Roman" w:cs="Times New Roman"/>
          <w:color w:val="000000"/>
          <w:sz w:val="24"/>
          <w:szCs w:val="24"/>
          <w:lang w:val="en-US"/>
        </w:rPr>
        <w:t>they were supposed</w:t>
      </w:r>
      <w:r>
        <w:rPr>
          <w:rFonts w:ascii="Times New Roman" w:hAnsi="Times New Roman" w:cs="Times New Roman"/>
          <w:color w:val="000000"/>
          <w:sz w:val="24"/>
          <w:szCs w:val="24"/>
          <w:lang w:val="en-US"/>
        </w:rPr>
        <w:t xml:space="preserve"> to.</w:t>
      </w:r>
      <w:r w:rsidR="00B6540B">
        <w:rPr>
          <w:rFonts w:ascii="Times New Roman" w:hAnsi="Times New Roman" w:cs="Times New Roman"/>
          <w:color w:val="000000"/>
          <w:sz w:val="24"/>
          <w:szCs w:val="24"/>
          <w:lang w:val="en-US"/>
        </w:rPr>
        <w:t xml:space="preserve"> It is still meaningful the absence of practices or implementation of Knowledge Management in some areas, as well as continued improvements, since knowledge management isn’t institutionalized at the public organizations.</w:t>
      </w:r>
    </w:p>
    <w:p w:rsidR="00B6540B" w:rsidRDefault="00B6540B" w:rsidP="0093420C">
      <w:pPr>
        <w:spacing w:after="0" w:line="360" w:lineRule="auto"/>
        <w:ind w:firstLine="709"/>
        <w:jc w:val="both"/>
        <w:rPr>
          <w:rFonts w:ascii="Times New Roman" w:hAnsi="Times New Roman" w:cs="Times New Roman"/>
          <w:sz w:val="24"/>
          <w:szCs w:val="24"/>
          <w:lang w:val="en-US"/>
        </w:rPr>
      </w:pPr>
      <w:r w:rsidRPr="00B6540B">
        <w:rPr>
          <w:rFonts w:ascii="Times New Roman" w:hAnsi="Times New Roman" w:cs="Times New Roman"/>
          <w:sz w:val="24"/>
          <w:szCs w:val="24"/>
          <w:lang w:val="en-US"/>
        </w:rPr>
        <w:t>It can be notice that isn’t only</w:t>
      </w:r>
      <w:r w:rsidR="00CA5EC7">
        <w:rPr>
          <w:rFonts w:ascii="Times New Roman" w:hAnsi="Times New Roman" w:cs="Times New Roman"/>
          <w:sz w:val="24"/>
          <w:szCs w:val="24"/>
          <w:lang w:val="en-US"/>
        </w:rPr>
        <w:t xml:space="preserve"> at</w:t>
      </w:r>
      <w:r w:rsidRPr="00B6540B">
        <w:rPr>
          <w:rFonts w:ascii="Times New Roman" w:hAnsi="Times New Roman" w:cs="Times New Roman"/>
          <w:sz w:val="24"/>
          <w:szCs w:val="24"/>
          <w:lang w:val="en-US"/>
        </w:rPr>
        <w:t xml:space="preserve"> IFSC, represented by the research done at Prodin,</w:t>
      </w:r>
      <w:r>
        <w:rPr>
          <w:rFonts w:ascii="Times New Roman" w:hAnsi="Times New Roman" w:cs="Times New Roman"/>
          <w:sz w:val="24"/>
          <w:szCs w:val="24"/>
          <w:lang w:val="en-US"/>
        </w:rPr>
        <w:t xml:space="preserve"> but all Federal Institutes</w:t>
      </w:r>
      <w:r w:rsidRPr="00B6540B">
        <w:rPr>
          <w:rFonts w:ascii="Times New Roman" w:hAnsi="Times New Roman" w:cs="Times New Roman"/>
          <w:sz w:val="24"/>
          <w:szCs w:val="24"/>
          <w:lang w:val="en-US"/>
        </w:rPr>
        <w:t xml:space="preserve"> </w:t>
      </w:r>
      <w:r w:rsidR="009E547B">
        <w:rPr>
          <w:rFonts w:ascii="Times New Roman" w:hAnsi="Times New Roman" w:cs="Times New Roman"/>
          <w:sz w:val="24"/>
          <w:szCs w:val="24"/>
          <w:lang w:val="en-US"/>
        </w:rPr>
        <w:t>suffers from lack of incentives on the Knowledge Management subject.</w:t>
      </w:r>
    </w:p>
    <w:p w:rsidR="009E547B" w:rsidRPr="00B6540B" w:rsidRDefault="00CA5EC7" w:rsidP="0093420C">
      <w:pPr>
        <w:spacing w:after="0" w:line="360" w:lineRule="auto"/>
        <w:ind w:firstLine="709"/>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Facing </w:t>
      </w:r>
      <w:r w:rsidR="009E547B">
        <w:rPr>
          <w:rFonts w:ascii="Times New Roman" w:hAnsi="Times New Roman" w:cs="Times New Roman"/>
          <w:sz w:val="24"/>
          <w:szCs w:val="24"/>
          <w:lang w:val="en-US"/>
        </w:rPr>
        <w:t xml:space="preserve">the results analysis can be identified an opportunity to elaborate a strategic plan to </w:t>
      </w:r>
      <w:proofErr w:type="spellStart"/>
      <w:r w:rsidR="009E547B">
        <w:rPr>
          <w:rFonts w:ascii="Times New Roman" w:hAnsi="Times New Roman" w:cs="Times New Roman"/>
          <w:sz w:val="24"/>
          <w:szCs w:val="24"/>
          <w:lang w:val="en-US"/>
        </w:rPr>
        <w:t>Prodin’s</w:t>
      </w:r>
      <w:proofErr w:type="spellEnd"/>
      <w:r w:rsidR="009E547B">
        <w:rPr>
          <w:rFonts w:ascii="Times New Roman" w:hAnsi="Times New Roman" w:cs="Times New Roman"/>
          <w:sz w:val="24"/>
          <w:szCs w:val="24"/>
          <w:lang w:val="en-US"/>
        </w:rPr>
        <w:t xml:space="preserve"> Knowledge Management.</w:t>
      </w:r>
    </w:p>
    <w:p w:rsidR="00A91F82" w:rsidRPr="00CA5EC7" w:rsidRDefault="00A91F82" w:rsidP="00A91F82">
      <w:pPr>
        <w:spacing w:after="0" w:line="360" w:lineRule="auto"/>
        <w:jc w:val="both"/>
        <w:rPr>
          <w:rFonts w:ascii="Times New Roman" w:hAnsi="Times New Roman" w:cs="Times New Roman"/>
          <w:color w:val="000000"/>
          <w:sz w:val="24"/>
          <w:szCs w:val="24"/>
          <w:lang w:val="en-US"/>
        </w:rPr>
      </w:pPr>
    </w:p>
    <w:p w:rsidR="009E547B" w:rsidRPr="009E547B" w:rsidRDefault="009E547B" w:rsidP="00A91F82">
      <w:pPr>
        <w:spacing w:after="0" w:line="360" w:lineRule="auto"/>
        <w:jc w:val="both"/>
        <w:rPr>
          <w:rFonts w:ascii="Times New Roman" w:hAnsi="Times New Roman" w:cs="Times New Roman"/>
          <w:color w:val="000000"/>
          <w:sz w:val="24"/>
          <w:szCs w:val="24"/>
          <w:lang w:val="en-US"/>
        </w:rPr>
      </w:pPr>
      <w:r w:rsidRPr="009E547B">
        <w:rPr>
          <w:rFonts w:ascii="Times New Roman" w:hAnsi="Times New Roman" w:cs="Times New Roman"/>
          <w:color w:val="000000"/>
          <w:sz w:val="24"/>
          <w:szCs w:val="24"/>
          <w:lang w:val="en-US"/>
        </w:rPr>
        <w:t>FINAL CONSIDERATIONS</w:t>
      </w:r>
    </w:p>
    <w:p w:rsidR="009E547B" w:rsidRPr="009E547B" w:rsidRDefault="009F3574" w:rsidP="0093420C">
      <w:pPr>
        <w:autoSpaceDE w:val="0"/>
        <w:autoSpaceDN w:val="0"/>
        <w:adjustRightInd w:val="0"/>
        <w:spacing w:after="0" w:line="360" w:lineRule="auto"/>
        <w:ind w:firstLine="709"/>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P</w:t>
      </w:r>
      <w:r w:rsidR="009E547B" w:rsidRPr="009E547B">
        <w:rPr>
          <w:rFonts w:ascii="Times New Roman" w:hAnsi="Times New Roman" w:cs="Times New Roman"/>
          <w:color w:val="000000"/>
          <w:sz w:val="24"/>
          <w:szCs w:val="24"/>
          <w:lang w:val="en-US"/>
        </w:rPr>
        <w:t>ublic or</w:t>
      </w:r>
      <w:r w:rsidR="009E547B">
        <w:rPr>
          <w:rFonts w:ascii="Times New Roman" w:hAnsi="Times New Roman" w:cs="Times New Roman"/>
          <w:color w:val="000000"/>
          <w:sz w:val="24"/>
          <w:szCs w:val="24"/>
          <w:lang w:val="en-US"/>
        </w:rPr>
        <w:t xml:space="preserve"> private organizations use</w:t>
      </w:r>
      <w:r w:rsidR="009E547B" w:rsidRPr="009E547B">
        <w:rPr>
          <w:rFonts w:ascii="Times New Roman" w:hAnsi="Times New Roman" w:cs="Times New Roman"/>
          <w:color w:val="000000"/>
          <w:sz w:val="24"/>
          <w:szCs w:val="24"/>
          <w:lang w:val="en-US"/>
        </w:rPr>
        <w:t xml:space="preserve"> Knowledge Management as a </w:t>
      </w:r>
      <w:r w:rsidR="009E547B">
        <w:rPr>
          <w:rFonts w:ascii="Times New Roman" w:hAnsi="Times New Roman" w:cs="Times New Roman"/>
          <w:color w:val="000000"/>
          <w:sz w:val="24"/>
          <w:szCs w:val="24"/>
          <w:lang w:val="en-US"/>
        </w:rPr>
        <w:t>skillful instrument to perform organizational functions on the internal or external scope. However, the wi</w:t>
      </w:r>
      <w:r>
        <w:rPr>
          <w:rFonts w:ascii="Times New Roman" w:hAnsi="Times New Roman" w:cs="Times New Roman"/>
          <w:color w:val="000000"/>
          <w:sz w:val="24"/>
          <w:szCs w:val="24"/>
          <w:lang w:val="en-US"/>
        </w:rPr>
        <w:t>de range of information demand</w:t>
      </w:r>
      <w:r w:rsidR="00F966BE">
        <w:rPr>
          <w:rFonts w:ascii="Times New Roman" w:hAnsi="Times New Roman" w:cs="Times New Roman"/>
          <w:color w:val="000000"/>
          <w:sz w:val="24"/>
          <w:szCs w:val="24"/>
          <w:lang w:val="en-US"/>
        </w:rPr>
        <w:t>s</w:t>
      </w:r>
      <w:r>
        <w:rPr>
          <w:rFonts w:ascii="Times New Roman" w:hAnsi="Times New Roman" w:cs="Times New Roman"/>
          <w:color w:val="000000"/>
          <w:sz w:val="24"/>
          <w:szCs w:val="24"/>
          <w:lang w:val="en-US"/>
        </w:rPr>
        <w:t xml:space="preserve"> the availability of control systems </w:t>
      </w:r>
      <w:r w:rsidR="00F966BE">
        <w:rPr>
          <w:rFonts w:ascii="Times New Roman" w:hAnsi="Times New Roman" w:cs="Times New Roman"/>
          <w:color w:val="000000"/>
          <w:sz w:val="24"/>
          <w:szCs w:val="24"/>
          <w:lang w:val="en-US"/>
        </w:rPr>
        <w:t>in order</w:t>
      </w:r>
      <w:r>
        <w:rPr>
          <w:rFonts w:ascii="Times New Roman" w:hAnsi="Times New Roman" w:cs="Times New Roman"/>
          <w:color w:val="000000"/>
          <w:sz w:val="24"/>
          <w:szCs w:val="24"/>
          <w:lang w:val="en-US"/>
        </w:rPr>
        <w:t xml:space="preserve"> to reach the organization goals. It is on this background that maturity models are inserted, with competence to evaluate if the Knowledge Management actions are aligned with the organizational goals. Because of its systemic view, enables to identify and guide strategically the agents through implementation actions, at their planning and results control. For this study were applied to measure the level of Knowledge Management Maturity at Prodin the Knowledge Management Model for Brazilian Public Administration, developed by Batista (2012).</w:t>
      </w:r>
    </w:p>
    <w:p w:rsidR="00F966BE" w:rsidRPr="00E704F8" w:rsidRDefault="00E704F8" w:rsidP="0093420C">
      <w:pPr>
        <w:autoSpaceDE w:val="0"/>
        <w:autoSpaceDN w:val="0"/>
        <w:adjustRightInd w:val="0"/>
        <w:spacing w:after="0" w:line="360" w:lineRule="auto"/>
        <w:ind w:firstLine="709"/>
        <w:jc w:val="both"/>
        <w:rPr>
          <w:rFonts w:ascii="Times New Roman" w:hAnsi="Times New Roman" w:cs="Times New Roman"/>
          <w:color w:val="000000"/>
          <w:sz w:val="24"/>
          <w:szCs w:val="24"/>
          <w:lang w:val="en-US"/>
        </w:rPr>
      </w:pPr>
      <w:r w:rsidRPr="00E704F8">
        <w:rPr>
          <w:rFonts w:ascii="Times New Roman" w:hAnsi="Times New Roman" w:cs="Times New Roman"/>
          <w:color w:val="000000"/>
          <w:sz w:val="24"/>
          <w:szCs w:val="24"/>
          <w:lang w:val="en-US"/>
        </w:rPr>
        <w:t xml:space="preserve">The main goal of this study was reached. </w:t>
      </w:r>
      <w:r>
        <w:rPr>
          <w:rFonts w:ascii="Times New Roman" w:hAnsi="Times New Roman" w:cs="Times New Roman"/>
          <w:color w:val="000000"/>
          <w:sz w:val="24"/>
          <w:szCs w:val="24"/>
          <w:lang w:val="en-US"/>
        </w:rPr>
        <w:t>The Knowledge Management Maturity leve</w:t>
      </w:r>
      <w:r w:rsidR="00041872">
        <w:rPr>
          <w:rFonts w:ascii="Times New Roman" w:hAnsi="Times New Roman" w:cs="Times New Roman"/>
          <w:color w:val="000000"/>
          <w:sz w:val="24"/>
          <w:szCs w:val="24"/>
          <w:lang w:val="en-US"/>
        </w:rPr>
        <w:t>l was measured and scored</w:t>
      </w:r>
      <w:r>
        <w:rPr>
          <w:rFonts w:ascii="Times New Roman" w:hAnsi="Times New Roman" w:cs="Times New Roman"/>
          <w:color w:val="000000"/>
          <w:sz w:val="24"/>
          <w:szCs w:val="24"/>
          <w:lang w:val="en-US"/>
        </w:rPr>
        <w:t xml:space="preserve"> 74 points. This score, in accordance with Batista (2012) model, correspond to level 1 (reaction). This result disclosed an early stage for the institution maturity, which is related to the recognition of the necessity to manage knowledge, even if more effective actions weren’t observed on the institution. </w:t>
      </w:r>
    </w:p>
    <w:p w:rsidR="000B2225" w:rsidRDefault="000B2225" w:rsidP="0093420C">
      <w:pPr>
        <w:autoSpaceDE w:val="0"/>
        <w:autoSpaceDN w:val="0"/>
        <w:adjustRightInd w:val="0"/>
        <w:spacing w:after="0" w:line="360" w:lineRule="auto"/>
        <w:ind w:firstLine="709"/>
        <w:jc w:val="both"/>
        <w:rPr>
          <w:rFonts w:ascii="Times New Roman" w:hAnsi="Times New Roman" w:cs="Times New Roman"/>
          <w:color w:val="000000"/>
          <w:sz w:val="24"/>
          <w:szCs w:val="24"/>
          <w:lang w:val="en-US"/>
        </w:rPr>
      </w:pPr>
      <w:r w:rsidRPr="000B2225">
        <w:rPr>
          <w:rFonts w:ascii="Times New Roman" w:hAnsi="Times New Roman" w:cs="Times New Roman"/>
          <w:color w:val="000000"/>
          <w:sz w:val="24"/>
          <w:szCs w:val="24"/>
          <w:lang w:val="en-US"/>
        </w:rPr>
        <w:t>Studies</w:t>
      </w:r>
      <w:r>
        <w:rPr>
          <w:rFonts w:ascii="Times New Roman" w:hAnsi="Times New Roman" w:cs="Times New Roman"/>
          <w:color w:val="000000"/>
          <w:sz w:val="24"/>
          <w:szCs w:val="24"/>
          <w:lang w:val="en-US"/>
        </w:rPr>
        <w:t xml:space="preserve"> mentioned through the research</w:t>
      </w:r>
      <w:r w:rsidRPr="000B2225">
        <w:rPr>
          <w:rFonts w:ascii="Times New Roman" w:hAnsi="Times New Roman" w:cs="Times New Roman"/>
          <w:color w:val="000000"/>
          <w:sz w:val="24"/>
          <w:szCs w:val="24"/>
          <w:lang w:val="en-US"/>
        </w:rPr>
        <w:t xml:space="preserve"> shows</w:t>
      </w:r>
      <w:r>
        <w:rPr>
          <w:rFonts w:ascii="Times New Roman" w:hAnsi="Times New Roman" w:cs="Times New Roman"/>
          <w:color w:val="000000"/>
          <w:sz w:val="24"/>
          <w:szCs w:val="24"/>
          <w:lang w:val="en-US"/>
        </w:rPr>
        <w:t xml:space="preserve"> that Knowledge Management isn’t on early stages only at IFSC, since Federal Institutes were allocated on medium degree level of maturity</w:t>
      </w:r>
      <w:r w:rsidR="00055859">
        <w:rPr>
          <w:rFonts w:ascii="Times New Roman" w:hAnsi="Times New Roman" w:cs="Times New Roman"/>
          <w:color w:val="000000"/>
          <w:sz w:val="24"/>
          <w:szCs w:val="24"/>
          <w:lang w:val="en-US"/>
        </w:rPr>
        <w:t>, reaching the second level of Batista (2012) model, corresponding to initiation.</w:t>
      </w:r>
    </w:p>
    <w:p w:rsidR="00055859" w:rsidRPr="000B2225" w:rsidRDefault="00055859" w:rsidP="0093420C">
      <w:pPr>
        <w:autoSpaceDE w:val="0"/>
        <w:autoSpaceDN w:val="0"/>
        <w:adjustRightInd w:val="0"/>
        <w:spacing w:after="0" w:line="360" w:lineRule="auto"/>
        <w:ind w:firstLine="709"/>
        <w:jc w:val="both"/>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To conclude, the submitted analysis points to the need of further development of Knowledge Management studies at IFSC. It is suggested as a future essay, a study to evaluate the Knowledge Management Maturity of the whole Institute, being subjects of this research all IFSC directors’ positions.</w:t>
      </w:r>
    </w:p>
    <w:p w:rsidR="00E90D95" w:rsidRPr="00351679" w:rsidRDefault="00E90D95" w:rsidP="00E90D95">
      <w:pPr>
        <w:autoSpaceDE w:val="0"/>
        <w:autoSpaceDN w:val="0"/>
        <w:adjustRightInd w:val="0"/>
        <w:spacing w:after="0" w:line="360" w:lineRule="auto"/>
        <w:jc w:val="both"/>
        <w:rPr>
          <w:rFonts w:ascii="Times New Roman" w:hAnsi="Times New Roman" w:cs="Times New Roman"/>
          <w:sz w:val="24"/>
          <w:szCs w:val="24"/>
          <w:lang w:val="en-US"/>
        </w:rPr>
      </w:pPr>
    </w:p>
    <w:p w:rsidR="00055859" w:rsidRDefault="00055859" w:rsidP="00E90D95">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BIBLIOGRAPHICAL REFERENCES</w:t>
      </w:r>
    </w:p>
    <w:p w:rsidR="00BA2466" w:rsidRDefault="00BA2466" w:rsidP="00E90D95">
      <w:pPr>
        <w:autoSpaceDE w:val="0"/>
        <w:autoSpaceDN w:val="0"/>
        <w:adjustRightInd w:val="0"/>
        <w:spacing w:after="0" w:line="360" w:lineRule="auto"/>
        <w:jc w:val="both"/>
        <w:rPr>
          <w:rFonts w:ascii="Times New Roman" w:hAnsi="Times New Roman" w:cs="Times New Roman"/>
          <w:sz w:val="24"/>
          <w:szCs w:val="24"/>
        </w:rPr>
      </w:pPr>
    </w:p>
    <w:p w:rsidR="00BA2466" w:rsidRDefault="00BA2466" w:rsidP="00E90D95">
      <w:pPr>
        <w:autoSpaceDE w:val="0"/>
        <w:autoSpaceDN w:val="0"/>
        <w:adjustRightInd w:val="0"/>
        <w:spacing w:after="0" w:line="360" w:lineRule="auto"/>
        <w:jc w:val="both"/>
        <w:rPr>
          <w:rFonts w:ascii="Times New Roman" w:hAnsi="Times New Roman" w:cs="Times New Roman"/>
          <w:sz w:val="24"/>
          <w:szCs w:val="24"/>
        </w:rPr>
      </w:pPr>
      <w:r w:rsidRPr="00290AB5">
        <w:rPr>
          <w:rFonts w:ascii="Times New Roman" w:hAnsi="Times New Roman" w:cs="Times New Roman"/>
          <w:sz w:val="24"/>
          <w:szCs w:val="24"/>
        </w:rPr>
        <w:t xml:space="preserve">BALBINO, José Nivaldo; SILVA, Helena de Fátima Nunes; QUEIROZ, Fernanda Cristina Barbosa Pereira. O estágio de desenvolvimento da gestão do conhecimento nos Institutos Federais de Educação, Ciência e Tecnologia. </w:t>
      </w:r>
      <w:r w:rsidRPr="00290AB5">
        <w:rPr>
          <w:rFonts w:ascii="Times New Roman" w:hAnsi="Times New Roman" w:cs="Times New Roman"/>
          <w:b/>
          <w:bCs/>
          <w:sz w:val="24"/>
          <w:szCs w:val="24"/>
        </w:rPr>
        <w:t>Perspectivas em Gestão &amp; Conhecimento</w:t>
      </w:r>
      <w:r w:rsidRPr="00290AB5">
        <w:rPr>
          <w:rFonts w:ascii="Times New Roman" w:hAnsi="Times New Roman" w:cs="Times New Roman"/>
          <w:sz w:val="24"/>
          <w:szCs w:val="24"/>
        </w:rPr>
        <w:t>, v. 6, n. 2, p. 80-98, 2016.</w:t>
      </w:r>
    </w:p>
    <w:p w:rsidR="00290AB5" w:rsidRPr="00290AB5" w:rsidRDefault="00290AB5" w:rsidP="00E90D95">
      <w:pPr>
        <w:autoSpaceDE w:val="0"/>
        <w:autoSpaceDN w:val="0"/>
        <w:adjustRightInd w:val="0"/>
        <w:spacing w:after="0" w:line="360" w:lineRule="auto"/>
        <w:jc w:val="both"/>
        <w:rPr>
          <w:rFonts w:ascii="Times New Roman" w:hAnsi="Times New Roman" w:cs="Times New Roman"/>
          <w:sz w:val="24"/>
          <w:szCs w:val="24"/>
        </w:rPr>
      </w:pPr>
    </w:p>
    <w:p w:rsidR="00290AB5" w:rsidRPr="00DC7B55" w:rsidRDefault="00290AB5" w:rsidP="00290AB5">
      <w:pPr>
        <w:widowControl w:val="0"/>
        <w:spacing w:after="0" w:line="240" w:lineRule="auto"/>
        <w:rPr>
          <w:rFonts w:ascii="Times New Roman" w:hAnsi="Times New Roman" w:cs="Times New Roman"/>
          <w:color w:val="000000"/>
          <w:sz w:val="24"/>
          <w:szCs w:val="24"/>
          <w:lang w:val="en-US"/>
        </w:rPr>
      </w:pPr>
      <w:r w:rsidRPr="0022566E">
        <w:rPr>
          <w:rFonts w:ascii="Times New Roman" w:hAnsi="Times New Roman" w:cs="Times New Roman"/>
          <w:color w:val="000000"/>
          <w:sz w:val="24"/>
          <w:szCs w:val="24"/>
        </w:rPr>
        <w:t xml:space="preserve">TERRA, J. C. C. </w:t>
      </w:r>
      <w:r w:rsidRPr="0022566E">
        <w:rPr>
          <w:rFonts w:ascii="Times New Roman" w:hAnsi="Times New Roman" w:cs="Times New Roman"/>
          <w:b/>
          <w:bCs/>
          <w:color w:val="000000"/>
          <w:sz w:val="24"/>
          <w:szCs w:val="24"/>
        </w:rPr>
        <w:t>Gestão do Conhecimento</w:t>
      </w:r>
      <w:r w:rsidRPr="0022566E">
        <w:rPr>
          <w:rFonts w:ascii="Times New Roman" w:hAnsi="Times New Roman" w:cs="Times New Roman"/>
          <w:color w:val="000000"/>
          <w:sz w:val="24"/>
          <w:szCs w:val="24"/>
        </w:rPr>
        <w:t xml:space="preserve">: as sete dimensões. </w:t>
      </w:r>
      <w:r w:rsidRPr="00DC7B55">
        <w:rPr>
          <w:rFonts w:ascii="Times New Roman" w:hAnsi="Times New Roman" w:cs="Times New Roman"/>
          <w:color w:val="000000"/>
          <w:sz w:val="24"/>
          <w:szCs w:val="24"/>
          <w:lang w:val="en-US"/>
        </w:rPr>
        <w:t>São Paulo: Campus, 2000.</w:t>
      </w:r>
    </w:p>
    <w:p w:rsidR="00290AB5" w:rsidRPr="00DC7B55" w:rsidRDefault="00290AB5" w:rsidP="00290AB5">
      <w:pPr>
        <w:rPr>
          <w:lang w:val="en-US"/>
        </w:rPr>
      </w:pPr>
    </w:p>
    <w:p w:rsidR="00290AB5" w:rsidRPr="00DC7B55" w:rsidRDefault="00290AB5" w:rsidP="00290AB5">
      <w:pPr>
        <w:rPr>
          <w:rFonts w:ascii="Times New Roman" w:hAnsi="Times New Roman" w:cs="Times New Roman"/>
          <w:color w:val="000000"/>
          <w:sz w:val="24"/>
          <w:szCs w:val="24"/>
          <w:lang w:val="en-US"/>
        </w:rPr>
      </w:pPr>
      <w:r w:rsidRPr="00DC7B55">
        <w:rPr>
          <w:rFonts w:ascii="Times New Roman" w:hAnsi="Times New Roman" w:cs="Times New Roman"/>
          <w:color w:val="000000"/>
          <w:sz w:val="24"/>
          <w:szCs w:val="24"/>
          <w:lang w:val="en-US"/>
        </w:rPr>
        <w:t xml:space="preserve">CARNEIRO, A. How does knowledge management influence innovation and competitiveness? </w:t>
      </w:r>
      <w:r w:rsidRPr="00DC7B55">
        <w:rPr>
          <w:rFonts w:ascii="Times New Roman" w:hAnsi="Times New Roman" w:cs="Times New Roman"/>
          <w:i/>
          <w:iCs/>
          <w:color w:val="000000"/>
          <w:sz w:val="24"/>
          <w:szCs w:val="24"/>
          <w:lang w:val="en-US"/>
        </w:rPr>
        <w:t>Journal of Knowledge Management</w:t>
      </w:r>
      <w:r w:rsidRPr="00DC7B55">
        <w:rPr>
          <w:rFonts w:ascii="Times New Roman" w:hAnsi="Times New Roman" w:cs="Times New Roman"/>
          <w:color w:val="000000"/>
          <w:sz w:val="24"/>
          <w:szCs w:val="24"/>
          <w:lang w:val="en-US"/>
        </w:rPr>
        <w:t>, v. 4, n. 2, p. 87-98, 2000.</w:t>
      </w:r>
    </w:p>
    <w:p w:rsidR="00290AB5" w:rsidRPr="00DC7B55" w:rsidRDefault="00290AB5" w:rsidP="00290AB5">
      <w:pPr>
        <w:rPr>
          <w:rFonts w:ascii="Times New Roman" w:hAnsi="Times New Roman" w:cs="Times New Roman"/>
          <w:color w:val="000000"/>
          <w:sz w:val="24"/>
          <w:szCs w:val="24"/>
          <w:lang w:val="en-US"/>
        </w:rPr>
      </w:pPr>
      <w:r w:rsidRPr="00DC7B55">
        <w:rPr>
          <w:rFonts w:ascii="Times New Roman" w:hAnsi="Times New Roman" w:cs="Times New Roman"/>
          <w:color w:val="000000"/>
          <w:sz w:val="24"/>
          <w:szCs w:val="24"/>
          <w:lang w:val="en-US"/>
        </w:rPr>
        <w:t xml:space="preserve">YOUNG, R. et al. </w:t>
      </w:r>
      <w:r w:rsidRPr="00DC7B55">
        <w:rPr>
          <w:rFonts w:ascii="Times New Roman" w:hAnsi="Times New Roman" w:cs="Times New Roman"/>
          <w:i/>
          <w:iCs/>
          <w:color w:val="000000"/>
          <w:sz w:val="24"/>
          <w:szCs w:val="24"/>
          <w:lang w:val="en-US"/>
        </w:rPr>
        <w:t>Knowledge management for the public sector</w:t>
      </w:r>
      <w:r w:rsidRPr="00DC7B55">
        <w:rPr>
          <w:rFonts w:ascii="Times New Roman" w:hAnsi="Times New Roman" w:cs="Times New Roman"/>
          <w:color w:val="000000"/>
          <w:sz w:val="24"/>
          <w:szCs w:val="24"/>
          <w:lang w:val="en-US"/>
        </w:rPr>
        <w:t>. Japan: Asian Productivity Organization, 2013. 85p.</w:t>
      </w:r>
    </w:p>
    <w:p w:rsidR="00290AB5" w:rsidRPr="0022566E" w:rsidRDefault="00290AB5" w:rsidP="00290AB5">
      <w:pPr>
        <w:rPr>
          <w:rFonts w:ascii="Times New Roman" w:hAnsi="Times New Roman" w:cs="Times New Roman"/>
          <w:color w:val="000000"/>
          <w:sz w:val="24"/>
          <w:szCs w:val="24"/>
        </w:rPr>
      </w:pPr>
      <w:r w:rsidRPr="00DC7B55">
        <w:rPr>
          <w:rFonts w:ascii="Times New Roman" w:hAnsi="Times New Roman" w:cs="Times New Roman"/>
          <w:color w:val="000000"/>
          <w:sz w:val="24"/>
          <w:szCs w:val="24"/>
          <w:lang w:val="en-US"/>
        </w:rPr>
        <w:t xml:space="preserve">DEL-REY-CAMORRO, F.M. A framework to create key performance indicators for knowledge management solution. </w:t>
      </w:r>
      <w:proofErr w:type="spellStart"/>
      <w:r w:rsidRPr="0022566E">
        <w:rPr>
          <w:rFonts w:ascii="Times New Roman" w:hAnsi="Times New Roman" w:cs="Times New Roman"/>
          <w:i/>
          <w:iCs/>
          <w:color w:val="000000"/>
          <w:sz w:val="24"/>
          <w:szCs w:val="24"/>
        </w:rPr>
        <w:t>Journal</w:t>
      </w:r>
      <w:proofErr w:type="spellEnd"/>
      <w:r w:rsidRPr="0022566E">
        <w:rPr>
          <w:rFonts w:ascii="Times New Roman" w:hAnsi="Times New Roman" w:cs="Times New Roman"/>
          <w:i/>
          <w:iCs/>
          <w:color w:val="000000"/>
          <w:sz w:val="24"/>
          <w:szCs w:val="24"/>
        </w:rPr>
        <w:t xml:space="preserve"> </w:t>
      </w:r>
      <w:proofErr w:type="spellStart"/>
      <w:r w:rsidRPr="0022566E">
        <w:rPr>
          <w:rFonts w:ascii="Times New Roman" w:hAnsi="Times New Roman" w:cs="Times New Roman"/>
          <w:i/>
          <w:iCs/>
          <w:color w:val="000000"/>
          <w:sz w:val="24"/>
          <w:szCs w:val="24"/>
        </w:rPr>
        <w:t>of</w:t>
      </w:r>
      <w:proofErr w:type="spellEnd"/>
      <w:r w:rsidRPr="0022566E">
        <w:rPr>
          <w:rFonts w:ascii="Times New Roman" w:hAnsi="Times New Roman" w:cs="Times New Roman"/>
          <w:i/>
          <w:iCs/>
          <w:color w:val="000000"/>
          <w:sz w:val="24"/>
          <w:szCs w:val="24"/>
        </w:rPr>
        <w:t xml:space="preserve"> </w:t>
      </w:r>
      <w:proofErr w:type="spellStart"/>
      <w:r w:rsidRPr="0022566E">
        <w:rPr>
          <w:rFonts w:ascii="Times New Roman" w:hAnsi="Times New Roman" w:cs="Times New Roman"/>
          <w:i/>
          <w:iCs/>
          <w:color w:val="000000"/>
          <w:sz w:val="24"/>
          <w:szCs w:val="24"/>
        </w:rPr>
        <w:t>Knowledge</w:t>
      </w:r>
      <w:proofErr w:type="spellEnd"/>
      <w:r w:rsidRPr="0022566E">
        <w:rPr>
          <w:rFonts w:ascii="Times New Roman" w:hAnsi="Times New Roman" w:cs="Times New Roman"/>
          <w:i/>
          <w:iCs/>
          <w:color w:val="000000"/>
          <w:sz w:val="24"/>
          <w:szCs w:val="24"/>
        </w:rPr>
        <w:t xml:space="preserve"> Management</w:t>
      </w:r>
      <w:r w:rsidRPr="0022566E">
        <w:rPr>
          <w:rFonts w:ascii="Times New Roman" w:hAnsi="Times New Roman" w:cs="Times New Roman"/>
          <w:color w:val="000000"/>
          <w:sz w:val="24"/>
          <w:szCs w:val="24"/>
        </w:rPr>
        <w:t>, v.7, n.2, p. 46-62, 2003.</w:t>
      </w:r>
    </w:p>
    <w:p w:rsidR="00290AB5" w:rsidRPr="00DC7B55" w:rsidRDefault="00290AB5" w:rsidP="00290AB5">
      <w:pPr>
        <w:pStyle w:val="Default"/>
        <w:rPr>
          <w:lang w:val="en-US"/>
        </w:rPr>
      </w:pPr>
      <w:r w:rsidRPr="0022566E">
        <w:t xml:space="preserve">BATISTA, F. F. </w:t>
      </w:r>
      <w:r w:rsidRPr="0022566E">
        <w:rPr>
          <w:b/>
          <w:bCs/>
        </w:rPr>
        <w:t>Modelo de gestão do conhecimento para a Administração Pública brasileira</w:t>
      </w:r>
      <w:r w:rsidRPr="0022566E">
        <w:t xml:space="preserve">: como implementar a gestão do conhecimento para produzir resultados em benefício do cidadão. </w:t>
      </w:r>
      <w:r w:rsidRPr="00DC7B55">
        <w:rPr>
          <w:lang w:val="en-US"/>
        </w:rPr>
        <w:t>Brasília: IPEA, 2012.</w:t>
      </w:r>
    </w:p>
    <w:p w:rsidR="00290AB5" w:rsidRPr="00DC7B55" w:rsidRDefault="00290AB5" w:rsidP="00290AB5">
      <w:pPr>
        <w:rPr>
          <w:lang w:val="en-US"/>
        </w:rPr>
      </w:pPr>
    </w:p>
    <w:p w:rsidR="00290AB5" w:rsidRPr="00DC7B55" w:rsidRDefault="00290AB5" w:rsidP="00290AB5">
      <w:pPr>
        <w:rPr>
          <w:rFonts w:ascii="Times New Roman" w:hAnsi="Times New Roman" w:cs="Times New Roman"/>
          <w:color w:val="000000"/>
          <w:sz w:val="24"/>
          <w:szCs w:val="24"/>
          <w:lang w:val="en-US"/>
        </w:rPr>
      </w:pPr>
      <w:r w:rsidRPr="00DC7B55">
        <w:rPr>
          <w:rFonts w:ascii="Times New Roman" w:hAnsi="Times New Roman" w:cs="Times New Roman"/>
          <w:color w:val="000000"/>
          <w:sz w:val="24"/>
          <w:szCs w:val="24"/>
          <w:lang w:val="en-US"/>
        </w:rPr>
        <w:t xml:space="preserve">YOUNG, R. et al. </w:t>
      </w:r>
      <w:r w:rsidRPr="00DC7B55">
        <w:rPr>
          <w:rFonts w:ascii="Times New Roman" w:hAnsi="Times New Roman" w:cs="Times New Roman"/>
          <w:i/>
          <w:iCs/>
          <w:color w:val="000000"/>
          <w:sz w:val="24"/>
          <w:szCs w:val="24"/>
          <w:lang w:val="en-US"/>
        </w:rPr>
        <w:t>Knowledge management for the public sector</w:t>
      </w:r>
      <w:r w:rsidRPr="00DC7B55">
        <w:rPr>
          <w:rFonts w:ascii="Times New Roman" w:hAnsi="Times New Roman" w:cs="Times New Roman"/>
          <w:color w:val="000000"/>
          <w:sz w:val="24"/>
          <w:szCs w:val="24"/>
          <w:lang w:val="en-US"/>
        </w:rPr>
        <w:t>. Japan: Asian Productivity Organization, 2013. 85p.</w:t>
      </w:r>
    </w:p>
    <w:p w:rsidR="00290AB5" w:rsidRPr="00DC7B55" w:rsidRDefault="00290AB5" w:rsidP="00290AB5">
      <w:pPr>
        <w:rPr>
          <w:rFonts w:ascii="Times New Roman" w:hAnsi="Times New Roman" w:cs="Times New Roman"/>
          <w:color w:val="000000"/>
          <w:sz w:val="24"/>
          <w:szCs w:val="24"/>
          <w:lang w:val="en-US"/>
        </w:rPr>
      </w:pPr>
      <w:r w:rsidRPr="00DC7B55">
        <w:rPr>
          <w:rFonts w:ascii="Times New Roman" w:hAnsi="Times New Roman" w:cs="Times New Roman"/>
          <w:color w:val="000000"/>
          <w:sz w:val="24"/>
          <w:szCs w:val="24"/>
          <w:lang w:val="en-US"/>
        </w:rPr>
        <w:t xml:space="preserve">DEL-REY-CAMORRO, F.M. A framework to create key performance indicators for knowledge management solution. </w:t>
      </w:r>
      <w:r w:rsidRPr="00DC7B55">
        <w:rPr>
          <w:rFonts w:ascii="Times New Roman" w:hAnsi="Times New Roman" w:cs="Times New Roman"/>
          <w:i/>
          <w:iCs/>
          <w:color w:val="000000"/>
          <w:sz w:val="24"/>
          <w:szCs w:val="24"/>
          <w:lang w:val="en-US"/>
        </w:rPr>
        <w:t>Journal of Knowledge Management</w:t>
      </w:r>
      <w:r w:rsidRPr="00DC7B55">
        <w:rPr>
          <w:rFonts w:ascii="Times New Roman" w:hAnsi="Times New Roman" w:cs="Times New Roman"/>
          <w:color w:val="000000"/>
          <w:sz w:val="24"/>
          <w:szCs w:val="24"/>
          <w:lang w:val="en-US"/>
        </w:rPr>
        <w:t>, v.7, n.2, p. 46-62, 2003.</w:t>
      </w:r>
    </w:p>
    <w:p w:rsidR="00290AB5" w:rsidRPr="00DC7B55" w:rsidRDefault="00290AB5" w:rsidP="00290AB5">
      <w:pPr>
        <w:rPr>
          <w:rFonts w:ascii="Times New Roman" w:hAnsi="Times New Roman" w:cs="Times New Roman"/>
          <w:color w:val="000000"/>
          <w:sz w:val="24"/>
          <w:szCs w:val="24"/>
          <w:lang w:val="en-US"/>
        </w:rPr>
      </w:pPr>
      <w:r w:rsidRPr="00DC7B55">
        <w:rPr>
          <w:rFonts w:ascii="Times New Roman" w:hAnsi="Times New Roman" w:cs="Times New Roman"/>
          <w:color w:val="000000"/>
          <w:sz w:val="24"/>
          <w:szCs w:val="24"/>
          <w:lang w:val="en-US"/>
        </w:rPr>
        <w:t xml:space="preserve">LIN, H.F. A stage model of knowledge management: an empirical investigation of process and effectiveness. </w:t>
      </w:r>
      <w:r w:rsidRPr="00DC7B55">
        <w:rPr>
          <w:rFonts w:ascii="Times New Roman" w:hAnsi="Times New Roman" w:cs="Times New Roman"/>
          <w:i/>
          <w:iCs/>
          <w:color w:val="000000"/>
          <w:sz w:val="24"/>
          <w:szCs w:val="24"/>
          <w:lang w:val="en-US"/>
        </w:rPr>
        <w:t>Journal of Information Science</w:t>
      </w:r>
      <w:r w:rsidRPr="00DC7B55">
        <w:rPr>
          <w:rFonts w:ascii="Times New Roman" w:hAnsi="Times New Roman" w:cs="Times New Roman"/>
          <w:color w:val="000000"/>
          <w:sz w:val="24"/>
          <w:szCs w:val="24"/>
          <w:lang w:val="en-US"/>
        </w:rPr>
        <w:t>, v. 33, n. 6, p. 643-659, 2007.</w:t>
      </w:r>
    </w:p>
    <w:p w:rsidR="00290AB5" w:rsidRPr="0022566E" w:rsidRDefault="00290AB5" w:rsidP="00290AB5">
      <w:pPr>
        <w:rPr>
          <w:rFonts w:ascii="Times New Roman" w:hAnsi="Times New Roman" w:cs="Times New Roman"/>
          <w:color w:val="000000"/>
          <w:sz w:val="24"/>
          <w:szCs w:val="24"/>
        </w:rPr>
      </w:pPr>
      <w:r w:rsidRPr="00DC7B55">
        <w:rPr>
          <w:rFonts w:ascii="Times New Roman" w:hAnsi="Times New Roman" w:cs="Times New Roman"/>
          <w:color w:val="000000"/>
          <w:sz w:val="24"/>
          <w:szCs w:val="24"/>
          <w:lang w:val="en-US"/>
        </w:rPr>
        <w:t xml:space="preserve">OLIVEIRA, M. et al. </w:t>
      </w:r>
      <w:r w:rsidRPr="0022566E">
        <w:rPr>
          <w:rFonts w:ascii="Times New Roman" w:hAnsi="Times New Roman" w:cs="Times New Roman"/>
          <w:color w:val="000000"/>
          <w:sz w:val="24"/>
          <w:szCs w:val="24"/>
        </w:rPr>
        <w:t>Proposta de um modelo de maturidade para gestão do conhecimento: KM</w:t>
      </w:r>
      <w:r w:rsidRPr="0022566E">
        <w:rPr>
          <w:rStyle w:val="A6"/>
          <w:rFonts w:ascii="Times New Roman" w:hAnsi="Times New Roman" w:cs="Times New Roman"/>
          <w:sz w:val="24"/>
          <w:szCs w:val="24"/>
        </w:rPr>
        <w:t>3</w:t>
      </w:r>
      <w:r w:rsidRPr="0022566E">
        <w:rPr>
          <w:rFonts w:ascii="Times New Roman" w:hAnsi="Times New Roman" w:cs="Times New Roman"/>
          <w:color w:val="000000"/>
          <w:sz w:val="24"/>
          <w:szCs w:val="24"/>
        </w:rPr>
        <w:t xml:space="preserve">. </w:t>
      </w:r>
      <w:r w:rsidRPr="0022566E">
        <w:rPr>
          <w:rFonts w:ascii="Times New Roman" w:hAnsi="Times New Roman" w:cs="Times New Roman"/>
          <w:i/>
          <w:iCs/>
          <w:color w:val="000000"/>
          <w:sz w:val="24"/>
          <w:szCs w:val="24"/>
        </w:rPr>
        <w:t>Revista Portuguesa e Brasileira de Gestão</w:t>
      </w:r>
      <w:r w:rsidRPr="0022566E">
        <w:rPr>
          <w:rFonts w:ascii="Times New Roman" w:hAnsi="Times New Roman" w:cs="Times New Roman"/>
          <w:color w:val="000000"/>
          <w:sz w:val="24"/>
          <w:szCs w:val="24"/>
        </w:rPr>
        <w:t>, v. 10, n.4, p.11-25, 2011.</w:t>
      </w:r>
    </w:p>
    <w:p w:rsidR="00290AB5" w:rsidRPr="0022566E" w:rsidRDefault="00290AB5" w:rsidP="00290AB5">
      <w:pPr>
        <w:spacing w:after="0" w:line="240" w:lineRule="auto"/>
        <w:rPr>
          <w:rFonts w:ascii="Times New Roman" w:hAnsi="Times New Roman" w:cs="Times New Roman"/>
          <w:color w:val="000000"/>
          <w:sz w:val="24"/>
          <w:szCs w:val="24"/>
        </w:rPr>
      </w:pPr>
      <w:r w:rsidRPr="0022566E">
        <w:rPr>
          <w:rFonts w:ascii="Times New Roman" w:hAnsi="Times New Roman" w:cs="Times New Roman"/>
          <w:color w:val="000000"/>
          <w:sz w:val="24"/>
          <w:szCs w:val="24"/>
        </w:rPr>
        <w:t xml:space="preserve">CAVALCANTI, M.; GOMES, E. A sociedade do conhecimento e a política industrial brasileira. In: CASSIOLATO, J. E. et al. </w:t>
      </w:r>
      <w:r w:rsidRPr="0022566E">
        <w:rPr>
          <w:rFonts w:ascii="Times New Roman" w:hAnsi="Times New Roman" w:cs="Times New Roman"/>
          <w:b/>
          <w:color w:val="000000"/>
          <w:sz w:val="24"/>
          <w:szCs w:val="24"/>
        </w:rPr>
        <w:t>O futuro da indústria: oportunidades e desafios</w:t>
      </w:r>
      <w:r w:rsidRPr="0022566E">
        <w:rPr>
          <w:rFonts w:ascii="Times New Roman" w:hAnsi="Times New Roman" w:cs="Times New Roman"/>
          <w:color w:val="000000"/>
          <w:sz w:val="24"/>
          <w:szCs w:val="24"/>
        </w:rPr>
        <w:t>: a reflexão da universidade. Brasília: MDIC/STI, 2001. p.245-267.</w:t>
      </w:r>
    </w:p>
    <w:p w:rsidR="00290AB5" w:rsidRPr="0022566E" w:rsidRDefault="00290AB5" w:rsidP="00290AB5">
      <w:pPr>
        <w:spacing w:after="0" w:line="240" w:lineRule="auto"/>
        <w:rPr>
          <w:rFonts w:ascii="Times New Roman" w:hAnsi="Times New Roman" w:cs="Times New Roman"/>
          <w:sz w:val="24"/>
          <w:szCs w:val="24"/>
        </w:rPr>
      </w:pPr>
    </w:p>
    <w:p w:rsidR="00290AB5" w:rsidRPr="00DC7B55" w:rsidRDefault="00290AB5" w:rsidP="00290AB5">
      <w:pPr>
        <w:spacing w:after="0" w:line="240" w:lineRule="auto"/>
        <w:rPr>
          <w:rFonts w:ascii="Times New Roman" w:hAnsi="Times New Roman" w:cs="Times New Roman"/>
          <w:sz w:val="24"/>
          <w:szCs w:val="24"/>
          <w:shd w:val="clear" w:color="auto" w:fill="FFFFFF"/>
        </w:rPr>
      </w:pPr>
      <w:r w:rsidRPr="0022566E">
        <w:rPr>
          <w:rFonts w:ascii="Times New Roman" w:hAnsi="Times New Roman" w:cs="Times New Roman"/>
          <w:sz w:val="24"/>
          <w:szCs w:val="24"/>
          <w:shd w:val="clear" w:color="auto" w:fill="FFFFFF"/>
        </w:rPr>
        <w:t xml:space="preserve">CAVALCANTI, M.; GOMES, E.; PEREIRA, A. </w:t>
      </w:r>
      <w:r w:rsidRPr="0022566E">
        <w:rPr>
          <w:rFonts w:ascii="Times New Roman" w:hAnsi="Times New Roman" w:cs="Times New Roman"/>
          <w:b/>
          <w:sz w:val="24"/>
          <w:szCs w:val="24"/>
          <w:shd w:val="clear" w:color="auto" w:fill="FFFFFF"/>
        </w:rPr>
        <w:t>Gestão de empresas na sociedade do conhecimento</w:t>
      </w:r>
      <w:r w:rsidRPr="0022566E">
        <w:rPr>
          <w:rFonts w:ascii="Times New Roman" w:hAnsi="Times New Roman" w:cs="Times New Roman"/>
          <w:sz w:val="24"/>
          <w:szCs w:val="24"/>
          <w:shd w:val="clear" w:color="auto" w:fill="FFFFFF"/>
        </w:rPr>
        <w:t xml:space="preserve">: um roteiro para a ação. </w:t>
      </w:r>
      <w:r w:rsidRPr="00DC7B55">
        <w:rPr>
          <w:rFonts w:ascii="Times New Roman" w:hAnsi="Times New Roman" w:cs="Times New Roman"/>
          <w:sz w:val="24"/>
          <w:szCs w:val="24"/>
          <w:shd w:val="clear" w:color="auto" w:fill="FFFFFF"/>
        </w:rPr>
        <w:t>4. ed. Rio de Janeiro: Campus, 2001.</w:t>
      </w:r>
    </w:p>
    <w:p w:rsidR="00290AB5" w:rsidRDefault="00290AB5" w:rsidP="00290AB5"/>
    <w:p w:rsidR="00290AB5" w:rsidRPr="0022566E" w:rsidRDefault="00290AB5" w:rsidP="00290AB5">
      <w:pPr>
        <w:widowControl w:val="0"/>
        <w:spacing w:after="0" w:line="240" w:lineRule="auto"/>
        <w:rPr>
          <w:rFonts w:ascii="Times New Roman" w:hAnsi="Times New Roman" w:cs="Times New Roman"/>
          <w:color w:val="000000"/>
          <w:sz w:val="24"/>
          <w:szCs w:val="24"/>
        </w:rPr>
      </w:pPr>
      <w:r w:rsidRPr="0022566E">
        <w:rPr>
          <w:rFonts w:ascii="Times New Roman" w:hAnsi="Times New Roman" w:cs="Times New Roman"/>
          <w:color w:val="000000"/>
          <w:sz w:val="24"/>
          <w:szCs w:val="24"/>
        </w:rPr>
        <w:t xml:space="preserve">GEUS, Arie de. </w:t>
      </w:r>
      <w:r w:rsidRPr="0022566E">
        <w:rPr>
          <w:rFonts w:ascii="Times New Roman" w:hAnsi="Times New Roman" w:cs="Times New Roman"/>
          <w:b/>
          <w:bCs/>
          <w:color w:val="000000"/>
          <w:sz w:val="24"/>
          <w:szCs w:val="24"/>
        </w:rPr>
        <w:t>A empresa viva</w:t>
      </w:r>
      <w:r w:rsidRPr="0022566E">
        <w:rPr>
          <w:rFonts w:ascii="Times New Roman" w:hAnsi="Times New Roman" w:cs="Times New Roman"/>
          <w:color w:val="000000"/>
          <w:sz w:val="24"/>
          <w:szCs w:val="24"/>
        </w:rPr>
        <w:t xml:space="preserve">. São Paulo: Campus, 1998. </w:t>
      </w:r>
    </w:p>
    <w:p w:rsidR="00290AB5" w:rsidRDefault="00290AB5" w:rsidP="00290AB5"/>
    <w:p w:rsidR="00290AB5" w:rsidRPr="0022566E" w:rsidRDefault="00290AB5" w:rsidP="00290AB5">
      <w:pPr>
        <w:widowControl w:val="0"/>
        <w:autoSpaceDE w:val="0"/>
        <w:autoSpaceDN w:val="0"/>
        <w:adjustRightInd w:val="0"/>
        <w:spacing w:after="0" w:line="240" w:lineRule="auto"/>
        <w:rPr>
          <w:rFonts w:ascii="Times New Roman" w:hAnsi="Times New Roman" w:cs="Times New Roman"/>
          <w:sz w:val="24"/>
          <w:szCs w:val="24"/>
        </w:rPr>
      </w:pPr>
      <w:r w:rsidRPr="0022566E">
        <w:rPr>
          <w:rFonts w:ascii="Times New Roman" w:hAnsi="Times New Roman" w:cs="Times New Roman"/>
          <w:sz w:val="24"/>
          <w:szCs w:val="24"/>
        </w:rPr>
        <w:t xml:space="preserve">SVEIBY, K. E. </w:t>
      </w:r>
      <w:r w:rsidRPr="0022566E">
        <w:rPr>
          <w:rFonts w:ascii="Times New Roman" w:hAnsi="Times New Roman" w:cs="Times New Roman"/>
          <w:b/>
          <w:bCs/>
          <w:sz w:val="24"/>
          <w:szCs w:val="24"/>
        </w:rPr>
        <w:t>A nova riqueza das organizações</w:t>
      </w:r>
      <w:r w:rsidRPr="0022566E">
        <w:rPr>
          <w:rFonts w:ascii="Times New Roman" w:hAnsi="Times New Roman" w:cs="Times New Roman"/>
          <w:sz w:val="24"/>
          <w:szCs w:val="24"/>
        </w:rPr>
        <w:t>: gerenciando e avaliando o patrimônio de conhecimento. Rio de Janeiro: Campos, 1998. 260 p.</w:t>
      </w:r>
    </w:p>
    <w:p w:rsidR="00290AB5" w:rsidRDefault="00290AB5" w:rsidP="00290AB5"/>
    <w:p w:rsidR="00352DB8" w:rsidRDefault="00352DB8" w:rsidP="00E90D95">
      <w:pPr>
        <w:autoSpaceDE w:val="0"/>
        <w:autoSpaceDN w:val="0"/>
        <w:adjustRightInd w:val="0"/>
        <w:spacing w:after="0" w:line="360" w:lineRule="auto"/>
        <w:jc w:val="both"/>
        <w:rPr>
          <w:rFonts w:ascii="Times New Roman" w:hAnsi="Times New Roman" w:cs="Times New Roman"/>
          <w:sz w:val="24"/>
          <w:szCs w:val="24"/>
        </w:rPr>
      </w:pPr>
    </w:p>
    <w:p w:rsidR="00E90D95" w:rsidRPr="00E90D95" w:rsidRDefault="00E90D95" w:rsidP="00E90D95">
      <w:pPr>
        <w:autoSpaceDE w:val="0"/>
        <w:autoSpaceDN w:val="0"/>
        <w:adjustRightInd w:val="0"/>
        <w:spacing w:after="0" w:line="360" w:lineRule="auto"/>
        <w:jc w:val="both"/>
        <w:rPr>
          <w:rFonts w:ascii="Times New Roman" w:hAnsi="Times New Roman" w:cs="Times New Roman"/>
          <w:sz w:val="24"/>
          <w:szCs w:val="24"/>
        </w:rPr>
      </w:pPr>
    </w:p>
    <w:p w:rsidR="0093420C" w:rsidRPr="0022566E" w:rsidRDefault="0093420C" w:rsidP="0093420C">
      <w:pPr>
        <w:spacing w:after="0" w:line="360" w:lineRule="auto"/>
        <w:jc w:val="both"/>
        <w:rPr>
          <w:rFonts w:ascii="Times New Roman" w:hAnsi="Times New Roman" w:cs="Times New Roman"/>
          <w:color w:val="000000"/>
          <w:sz w:val="24"/>
          <w:szCs w:val="24"/>
        </w:rPr>
      </w:pPr>
    </w:p>
    <w:p w:rsidR="0093420C" w:rsidRPr="0093420C" w:rsidRDefault="0093420C" w:rsidP="00900F51">
      <w:pPr>
        <w:spacing w:after="0" w:line="360" w:lineRule="auto"/>
        <w:rPr>
          <w:rFonts w:ascii="Times New Roman" w:hAnsi="Times New Roman" w:cs="Times New Roman"/>
          <w:sz w:val="24"/>
          <w:szCs w:val="24"/>
        </w:rPr>
      </w:pPr>
    </w:p>
    <w:sectPr w:rsidR="0093420C" w:rsidRPr="0093420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0406" w:rsidRDefault="00640406" w:rsidP="001015AC">
      <w:pPr>
        <w:spacing w:after="0" w:line="240" w:lineRule="auto"/>
      </w:pPr>
      <w:r>
        <w:separator/>
      </w:r>
    </w:p>
  </w:endnote>
  <w:endnote w:type="continuationSeparator" w:id="0">
    <w:p w:rsidR="00640406" w:rsidRDefault="00640406" w:rsidP="001015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Adobe Garamond Pro">
    <w:altName w:val="Adobe Garamond Pro"/>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inion Pro">
    <w:altName w:val="Cambria"/>
    <w:panose1 w:val="00000000000000000000"/>
    <w:charset w:val="00"/>
    <w:family w:val="roman"/>
    <w:notTrueType/>
    <w:pitch w:val="default"/>
    <w:sig w:usb0="00000003" w:usb1="00000000" w:usb2="00000000" w:usb3="00000000" w:csb0="00000001" w:csb1="00000000"/>
  </w:font>
  <w:font w:name="HelveticaNeueLT Std Thin Cn">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0406" w:rsidRDefault="00640406" w:rsidP="001015AC">
      <w:pPr>
        <w:spacing w:after="0" w:line="240" w:lineRule="auto"/>
      </w:pPr>
      <w:r>
        <w:separator/>
      </w:r>
    </w:p>
  </w:footnote>
  <w:footnote w:type="continuationSeparator" w:id="0">
    <w:p w:rsidR="00640406" w:rsidRDefault="00640406" w:rsidP="001015A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E0F33"/>
    <w:multiLevelType w:val="hybridMultilevel"/>
    <w:tmpl w:val="6FF6AA3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
    <w:nsid w:val="0D58279C"/>
    <w:multiLevelType w:val="multilevel"/>
    <w:tmpl w:val="57746824"/>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862" w:hanging="720"/>
      </w:pPr>
      <w:rPr>
        <w:rFonts w:ascii="Times New Roman" w:hAnsi="Times New Roman" w:cs="Times New Roman" w:hint="default"/>
        <w:sz w:val="24"/>
        <w:szCs w:val="24"/>
      </w:rPr>
    </w:lvl>
    <w:lvl w:ilvl="3">
      <w:start w:val="1"/>
      <w:numFmt w:val="decimal"/>
      <w:pStyle w:val="Ttulo4"/>
      <w:lvlText w:val="%1.%2.%3.%4"/>
      <w:lvlJc w:val="left"/>
      <w:pPr>
        <w:ind w:left="2282" w:hanging="864"/>
      </w:pPr>
      <w:rPr>
        <w:i w:val="0"/>
      </w:r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nsid w:val="14F51DA3"/>
    <w:multiLevelType w:val="hybridMultilevel"/>
    <w:tmpl w:val="4CE8F67A"/>
    <w:lvl w:ilvl="0" w:tplc="2B409A28">
      <w:numFmt w:val="bullet"/>
      <w:lvlText w:val=""/>
      <w:lvlJc w:val="left"/>
      <w:pPr>
        <w:ind w:left="333" w:hanging="358"/>
      </w:pPr>
      <w:rPr>
        <w:rFonts w:ascii="Symbol" w:eastAsia="Symbol" w:hAnsi="Symbol" w:cs="Symbol" w:hint="default"/>
        <w:w w:val="100"/>
        <w:sz w:val="21"/>
        <w:szCs w:val="21"/>
        <w:lang w:val="pt-BR" w:eastAsia="pt-BR" w:bidi="pt-BR"/>
      </w:rPr>
    </w:lvl>
    <w:lvl w:ilvl="1" w:tplc="93349A9E">
      <w:numFmt w:val="bullet"/>
      <w:lvlText w:val=""/>
      <w:lvlJc w:val="left"/>
      <w:pPr>
        <w:ind w:left="1116" w:hanging="358"/>
      </w:pPr>
      <w:rPr>
        <w:rFonts w:ascii="Symbol" w:eastAsia="Symbol" w:hAnsi="Symbol" w:cs="Symbol" w:hint="default"/>
        <w:w w:val="100"/>
        <w:sz w:val="21"/>
        <w:szCs w:val="21"/>
        <w:lang w:val="pt-BR" w:eastAsia="pt-BR" w:bidi="pt-BR"/>
      </w:rPr>
    </w:lvl>
    <w:lvl w:ilvl="2" w:tplc="1DC68112">
      <w:numFmt w:val="bullet"/>
      <w:lvlText w:val=""/>
      <w:lvlJc w:val="left"/>
      <w:pPr>
        <w:ind w:left="1682" w:hanging="358"/>
      </w:pPr>
      <w:rPr>
        <w:rFonts w:ascii="Symbol" w:eastAsia="Symbol" w:hAnsi="Symbol" w:cs="Symbol" w:hint="default"/>
        <w:w w:val="100"/>
        <w:sz w:val="21"/>
        <w:szCs w:val="21"/>
        <w:lang w:val="pt-BR" w:eastAsia="pt-BR" w:bidi="pt-BR"/>
      </w:rPr>
    </w:lvl>
    <w:lvl w:ilvl="3" w:tplc="2A16030A">
      <w:numFmt w:val="bullet"/>
      <w:lvlText w:val="•"/>
      <w:lvlJc w:val="left"/>
      <w:pPr>
        <w:ind w:left="2197" w:hanging="358"/>
      </w:pPr>
      <w:rPr>
        <w:rFonts w:hint="default"/>
        <w:lang w:val="pt-BR" w:eastAsia="pt-BR" w:bidi="pt-BR"/>
      </w:rPr>
    </w:lvl>
    <w:lvl w:ilvl="4" w:tplc="DC147B62">
      <w:numFmt w:val="bullet"/>
      <w:lvlText w:val="•"/>
      <w:lvlJc w:val="left"/>
      <w:pPr>
        <w:ind w:left="2715" w:hanging="358"/>
      </w:pPr>
      <w:rPr>
        <w:rFonts w:hint="default"/>
        <w:lang w:val="pt-BR" w:eastAsia="pt-BR" w:bidi="pt-BR"/>
      </w:rPr>
    </w:lvl>
    <w:lvl w:ilvl="5" w:tplc="C358BECA">
      <w:numFmt w:val="bullet"/>
      <w:lvlText w:val="•"/>
      <w:lvlJc w:val="left"/>
      <w:pPr>
        <w:ind w:left="3233" w:hanging="358"/>
      </w:pPr>
      <w:rPr>
        <w:rFonts w:hint="default"/>
        <w:lang w:val="pt-BR" w:eastAsia="pt-BR" w:bidi="pt-BR"/>
      </w:rPr>
    </w:lvl>
    <w:lvl w:ilvl="6" w:tplc="BB3A10AE">
      <w:numFmt w:val="bullet"/>
      <w:lvlText w:val="•"/>
      <w:lvlJc w:val="left"/>
      <w:pPr>
        <w:ind w:left="3750" w:hanging="358"/>
      </w:pPr>
      <w:rPr>
        <w:rFonts w:hint="default"/>
        <w:lang w:val="pt-BR" w:eastAsia="pt-BR" w:bidi="pt-BR"/>
      </w:rPr>
    </w:lvl>
    <w:lvl w:ilvl="7" w:tplc="3D02CECC">
      <w:numFmt w:val="bullet"/>
      <w:lvlText w:val="•"/>
      <w:lvlJc w:val="left"/>
      <w:pPr>
        <w:ind w:left="4268" w:hanging="358"/>
      </w:pPr>
      <w:rPr>
        <w:rFonts w:hint="default"/>
        <w:lang w:val="pt-BR" w:eastAsia="pt-BR" w:bidi="pt-BR"/>
      </w:rPr>
    </w:lvl>
    <w:lvl w:ilvl="8" w:tplc="118EEAFA">
      <w:numFmt w:val="bullet"/>
      <w:lvlText w:val="•"/>
      <w:lvlJc w:val="left"/>
      <w:pPr>
        <w:ind w:left="4786" w:hanging="358"/>
      </w:pPr>
      <w:rPr>
        <w:rFonts w:hint="default"/>
        <w:lang w:val="pt-BR" w:eastAsia="pt-BR" w:bidi="pt-BR"/>
      </w:rPr>
    </w:lvl>
  </w:abstractNum>
  <w:abstractNum w:abstractNumId="3">
    <w:nsid w:val="2509793B"/>
    <w:multiLevelType w:val="hybridMultilevel"/>
    <w:tmpl w:val="1C9C16A2"/>
    <w:lvl w:ilvl="0" w:tplc="A4026BA4">
      <w:start w:val="2"/>
      <w:numFmt w:val="lowerRoman"/>
      <w:lvlText w:val="%1)"/>
      <w:lvlJc w:val="left"/>
      <w:pPr>
        <w:ind w:left="1116" w:hanging="334"/>
      </w:pPr>
      <w:rPr>
        <w:rFonts w:ascii="Times New Roman" w:eastAsia="Times New Roman" w:hAnsi="Times New Roman" w:cs="Times New Roman" w:hint="default"/>
        <w:spacing w:val="-2"/>
        <w:w w:val="100"/>
        <w:sz w:val="21"/>
        <w:szCs w:val="21"/>
        <w:lang w:val="pt-BR" w:eastAsia="pt-BR" w:bidi="pt-BR"/>
      </w:rPr>
    </w:lvl>
    <w:lvl w:ilvl="1" w:tplc="CD1418EA">
      <w:numFmt w:val="bullet"/>
      <w:lvlText w:val=""/>
      <w:lvlJc w:val="left"/>
      <w:pPr>
        <w:ind w:left="1682" w:hanging="358"/>
      </w:pPr>
      <w:rPr>
        <w:rFonts w:ascii="Symbol" w:eastAsia="Symbol" w:hAnsi="Symbol" w:cs="Symbol" w:hint="default"/>
        <w:w w:val="100"/>
        <w:sz w:val="21"/>
        <w:szCs w:val="21"/>
        <w:lang w:val="pt-BR" w:eastAsia="pt-BR" w:bidi="pt-BR"/>
      </w:rPr>
    </w:lvl>
    <w:lvl w:ilvl="2" w:tplc="20024914">
      <w:numFmt w:val="bullet"/>
      <w:lvlText w:val="•"/>
      <w:lvlJc w:val="left"/>
      <w:pPr>
        <w:ind w:left="2290" w:hanging="358"/>
      </w:pPr>
      <w:rPr>
        <w:rFonts w:hint="default"/>
        <w:lang w:val="pt-BR" w:eastAsia="pt-BR" w:bidi="pt-BR"/>
      </w:rPr>
    </w:lvl>
    <w:lvl w:ilvl="3" w:tplc="04188E18">
      <w:numFmt w:val="bullet"/>
      <w:lvlText w:val="•"/>
      <w:lvlJc w:val="left"/>
      <w:pPr>
        <w:ind w:left="2900" w:hanging="358"/>
      </w:pPr>
      <w:rPr>
        <w:rFonts w:hint="default"/>
        <w:lang w:val="pt-BR" w:eastAsia="pt-BR" w:bidi="pt-BR"/>
      </w:rPr>
    </w:lvl>
    <w:lvl w:ilvl="4" w:tplc="A43C38C6">
      <w:numFmt w:val="bullet"/>
      <w:lvlText w:val="•"/>
      <w:lvlJc w:val="left"/>
      <w:pPr>
        <w:ind w:left="3510" w:hanging="358"/>
      </w:pPr>
      <w:rPr>
        <w:rFonts w:hint="default"/>
        <w:lang w:val="pt-BR" w:eastAsia="pt-BR" w:bidi="pt-BR"/>
      </w:rPr>
    </w:lvl>
    <w:lvl w:ilvl="5" w:tplc="91109D46">
      <w:numFmt w:val="bullet"/>
      <w:lvlText w:val="•"/>
      <w:lvlJc w:val="left"/>
      <w:pPr>
        <w:ind w:left="4120" w:hanging="358"/>
      </w:pPr>
      <w:rPr>
        <w:rFonts w:hint="default"/>
        <w:lang w:val="pt-BR" w:eastAsia="pt-BR" w:bidi="pt-BR"/>
      </w:rPr>
    </w:lvl>
    <w:lvl w:ilvl="6" w:tplc="FFD4F85E">
      <w:numFmt w:val="bullet"/>
      <w:lvlText w:val="•"/>
      <w:lvlJc w:val="left"/>
      <w:pPr>
        <w:ind w:left="4730" w:hanging="358"/>
      </w:pPr>
      <w:rPr>
        <w:rFonts w:hint="default"/>
        <w:lang w:val="pt-BR" w:eastAsia="pt-BR" w:bidi="pt-BR"/>
      </w:rPr>
    </w:lvl>
    <w:lvl w:ilvl="7" w:tplc="CC7EB5F2">
      <w:numFmt w:val="bullet"/>
      <w:lvlText w:val="•"/>
      <w:lvlJc w:val="left"/>
      <w:pPr>
        <w:ind w:left="5340" w:hanging="358"/>
      </w:pPr>
      <w:rPr>
        <w:rFonts w:hint="default"/>
        <w:lang w:val="pt-BR" w:eastAsia="pt-BR" w:bidi="pt-BR"/>
      </w:rPr>
    </w:lvl>
    <w:lvl w:ilvl="8" w:tplc="73249C0A">
      <w:numFmt w:val="bullet"/>
      <w:lvlText w:val="•"/>
      <w:lvlJc w:val="left"/>
      <w:pPr>
        <w:ind w:left="5950" w:hanging="358"/>
      </w:pPr>
      <w:rPr>
        <w:rFonts w:hint="default"/>
        <w:lang w:val="pt-BR" w:eastAsia="pt-BR" w:bidi="pt-BR"/>
      </w:rPr>
    </w:lvl>
  </w:abstractNum>
  <w:abstractNum w:abstractNumId="4">
    <w:nsid w:val="28E20E07"/>
    <w:multiLevelType w:val="hybridMultilevel"/>
    <w:tmpl w:val="A06A6A14"/>
    <w:lvl w:ilvl="0" w:tplc="04160017">
      <w:start w:val="1"/>
      <w:numFmt w:val="lowerLetter"/>
      <w:lvlText w:val="%1)"/>
      <w:lvlJc w:val="left"/>
      <w:pPr>
        <w:ind w:left="1836" w:hanging="360"/>
      </w:pPr>
    </w:lvl>
    <w:lvl w:ilvl="1" w:tplc="04160019" w:tentative="1">
      <w:start w:val="1"/>
      <w:numFmt w:val="lowerLetter"/>
      <w:lvlText w:val="%2."/>
      <w:lvlJc w:val="left"/>
      <w:pPr>
        <w:ind w:left="2556" w:hanging="360"/>
      </w:pPr>
    </w:lvl>
    <w:lvl w:ilvl="2" w:tplc="0416001B" w:tentative="1">
      <w:start w:val="1"/>
      <w:numFmt w:val="lowerRoman"/>
      <w:lvlText w:val="%3."/>
      <w:lvlJc w:val="right"/>
      <w:pPr>
        <w:ind w:left="3276" w:hanging="180"/>
      </w:pPr>
    </w:lvl>
    <w:lvl w:ilvl="3" w:tplc="0416000F" w:tentative="1">
      <w:start w:val="1"/>
      <w:numFmt w:val="decimal"/>
      <w:lvlText w:val="%4."/>
      <w:lvlJc w:val="left"/>
      <w:pPr>
        <w:ind w:left="3996" w:hanging="360"/>
      </w:pPr>
    </w:lvl>
    <w:lvl w:ilvl="4" w:tplc="04160019" w:tentative="1">
      <w:start w:val="1"/>
      <w:numFmt w:val="lowerLetter"/>
      <w:lvlText w:val="%5."/>
      <w:lvlJc w:val="left"/>
      <w:pPr>
        <w:ind w:left="4716" w:hanging="360"/>
      </w:pPr>
    </w:lvl>
    <w:lvl w:ilvl="5" w:tplc="0416001B" w:tentative="1">
      <w:start w:val="1"/>
      <w:numFmt w:val="lowerRoman"/>
      <w:lvlText w:val="%6."/>
      <w:lvlJc w:val="right"/>
      <w:pPr>
        <w:ind w:left="5436" w:hanging="180"/>
      </w:pPr>
    </w:lvl>
    <w:lvl w:ilvl="6" w:tplc="0416000F" w:tentative="1">
      <w:start w:val="1"/>
      <w:numFmt w:val="decimal"/>
      <w:lvlText w:val="%7."/>
      <w:lvlJc w:val="left"/>
      <w:pPr>
        <w:ind w:left="6156" w:hanging="360"/>
      </w:pPr>
    </w:lvl>
    <w:lvl w:ilvl="7" w:tplc="04160019" w:tentative="1">
      <w:start w:val="1"/>
      <w:numFmt w:val="lowerLetter"/>
      <w:lvlText w:val="%8."/>
      <w:lvlJc w:val="left"/>
      <w:pPr>
        <w:ind w:left="6876" w:hanging="360"/>
      </w:pPr>
    </w:lvl>
    <w:lvl w:ilvl="8" w:tplc="0416001B" w:tentative="1">
      <w:start w:val="1"/>
      <w:numFmt w:val="lowerRoman"/>
      <w:lvlText w:val="%9."/>
      <w:lvlJc w:val="right"/>
      <w:pPr>
        <w:ind w:left="7596" w:hanging="180"/>
      </w:pPr>
    </w:lvl>
  </w:abstractNum>
  <w:abstractNum w:abstractNumId="5">
    <w:nsid w:val="2AF06506"/>
    <w:multiLevelType w:val="multilevel"/>
    <w:tmpl w:val="1840D8E6"/>
    <w:lvl w:ilvl="0">
      <w:start w:val="2"/>
      <w:numFmt w:val="decimal"/>
      <w:lvlText w:val="%1"/>
      <w:lvlJc w:val="left"/>
      <w:pPr>
        <w:ind w:left="192" w:hanging="790"/>
      </w:pPr>
      <w:rPr>
        <w:rFonts w:hint="default"/>
        <w:lang w:val="pt-BR" w:eastAsia="pt-BR" w:bidi="pt-BR"/>
      </w:rPr>
    </w:lvl>
    <w:lvl w:ilvl="1">
      <w:start w:val="4"/>
      <w:numFmt w:val="decimal"/>
      <w:lvlText w:val="%1.%2"/>
      <w:lvlJc w:val="left"/>
      <w:pPr>
        <w:ind w:left="192" w:hanging="790"/>
      </w:pPr>
      <w:rPr>
        <w:rFonts w:hint="default"/>
        <w:lang w:val="pt-BR" w:eastAsia="pt-BR" w:bidi="pt-BR"/>
      </w:rPr>
    </w:lvl>
    <w:lvl w:ilvl="2">
      <w:start w:val="2"/>
      <w:numFmt w:val="decimal"/>
      <w:lvlText w:val="%1.%2.%3"/>
      <w:lvlJc w:val="left"/>
      <w:pPr>
        <w:ind w:left="192" w:hanging="790"/>
      </w:pPr>
      <w:rPr>
        <w:rFonts w:hint="default"/>
        <w:lang w:val="pt-BR" w:eastAsia="pt-BR" w:bidi="pt-BR"/>
      </w:rPr>
    </w:lvl>
    <w:lvl w:ilvl="3">
      <w:start w:val="1"/>
      <w:numFmt w:val="decimal"/>
      <w:lvlText w:val="%1.%2.%3.%4"/>
      <w:lvlJc w:val="left"/>
      <w:pPr>
        <w:ind w:left="192" w:hanging="790"/>
      </w:pPr>
      <w:rPr>
        <w:rFonts w:hint="default"/>
        <w:lang w:val="pt-BR" w:eastAsia="pt-BR" w:bidi="pt-BR"/>
      </w:rPr>
    </w:lvl>
    <w:lvl w:ilvl="4">
      <w:start w:val="1"/>
      <w:numFmt w:val="decimal"/>
      <w:lvlText w:val="%1.%2.%3.%4.%5"/>
      <w:lvlJc w:val="left"/>
      <w:pPr>
        <w:ind w:left="192" w:hanging="790"/>
        <w:jc w:val="right"/>
      </w:pPr>
      <w:rPr>
        <w:rFonts w:ascii="Times New Roman" w:eastAsia="Times New Roman" w:hAnsi="Times New Roman" w:cs="Times New Roman" w:hint="default"/>
        <w:i/>
        <w:spacing w:val="-3"/>
        <w:w w:val="100"/>
        <w:sz w:val="21"/>
        <w:szCs w:val="21"/>
        <w:lang w:val="pt-BR" w:eastAsia="pt-BR" w:bidi="pt-BR"/>
      </w:rPr>
    </w:lvl>
    <w:lvl w:ilvl="5">
      <w:numFmt w:val="bullet"/>
      <w:lvlText w:val=""/>
      <w:lvlJc w:val="left"/>
      <w:pPr>
        <w:ind w:left="1682" w:hanging="358"/>
      </w:pPr>
      <w:rPr>
        <w:rFonts w:ascii="Symbol" w:eastAsia="Symbol" w:hAnsi="Symbol" w:cs="Symbol" w:hint="default"/>
        <w:w w:val="100"/>
        <w:sz w:val="21"/>
        <w:szCs w:val="21"/>
        <w:lang w:val="pt-BR" w:eastAsia="pt-BR" w:bidi="pt-BR"/>
      </w:rPr>
    </w:lvl>
    <w:lvl w:ilvl="6">
      <w:numFmt w:val="bullet"/>
      <w:lvlText w:val="•"/>
      <w:lvlJc w:val="left"/>
      <w:pPr>
        <w:ind w:left="4730" w:hanging="358"/>
      </w:pPr>
      <w:rPr>
        <w:rFonts w:hint="default"/>
        <w:lang w:val="pt-BR" w:eastAsia="pt-BR" w:bidi="pt-BR"/>
      </w:rPr>
    </w:lvl>
    <w:lvl w:ilvl="7">
      <w:numFmt w:val="bullet"/>
      <w:lvlText w:val="•"/>
      <w:lvlJc w:val="left"/>
      <w:pPr>
        <w:ind w:left="5340" w:hanging="358"/>
      </w:pPr>
      <w:rPr>
        <w:rFonts w:hint="default"/>
        <w:lang w:val="pt-BR" w:eastAsia="pt-BR" w:bidi="pt-BR"/>
      </w:rPr>
    </w:lvl>
    <w:lvl w:ilvl="8">
      <w:numFmt w:val="bullet"/>
      <w:lvlText w:val="•"/>
      <w:lvlJc w:val="left"/>
      <w:pPr>
        <w:ind w:left="5950" w:hanging="358"/>
      </w:pPr>
      <w:rPr>
        <w:rFonts w:hint="default"/>
        <w:lang w:val="pt-BR" w:eastAsia="pt-BR" w:bidi="pt-BR"/>
      </w:rPr>
    </w:lvl>
  </w:abstractNum>
  <w:abstractNum w:abstractNumId="6">
    <w:nsid w:val="3E033142"/>
    <w:multiLevelType w:val="hybridMultilevel"/>
    <w:tmpl w:val="E9DEA26A"/>
    <w:lvl w:ilvl="0" w:tplc="04160017">
      <w:start w:val="1"/>
      <w:numFmt w:val="lowerLetter"/>
      <w:lvlText w:val="%1)"/>
      <w:lvlJc w:val="left"/>
      <w:pPr>
        <w:ind w:left="2402" w:hanging="360"/>
      </w:pPr>
    </w:lvl>
    <w:lvl w:ilvl="1" w:tplc="04160019" w:tentative="1">
      <w:start w:val="1"/>
      <w:numFmt w:val="lowerLetter"/>
      <w:lvlText w:val="%2."/>
      <w:lvlJc w:val="left"/>
      <w:pPr>
        <w:ind w:left="3122" w:hanging="360"/>
      </w:pPr>
    </w:lvl>
    <w:lvl w:ilvl="2" w:tplc="0416001B" w:tentative="1">
      <w:start w:val="1"/>
      <w:numFmt w:val="lowerRoman"/>
      <w:lvlText w:val="%3."/>
      <w:lvlJc w:val="right"/>
      <w:pPr>
        <w:ind w:left="3842" w:hanging="180"/>
      </w:pPr>
    </w:lvl>
    <w:lvl w:ilvl="3" w:tplc="0416000F" w:tentative="1">
      <w:start w:val="1"/>
      <w:numFmt w:val="decimal"/>
      <w:lvlText w:val="%4."/>
      <w:lvlJc w:val="left"/>
      <w:pPr>
        <w:ind w:left="4562" w:hanging="360"/>
      </w:pPr>
    </w:lvl>
    <w:lvl w:ilvl="4" w:tplc="04160019" w:tentative="1">
      <w:start w:val="1"/>
      <w:numFmt w:val="lowerLetter"/>
      <w:lvlText w:val="%5."/>
      <w:lvlJc w:val="left"/>
      <w:pPr>
        <w:ind w:left="5282" w:hanging="360"/>
      </w:pPr>
    </w:lvl>
    <w:lvl w:ilvl="5" w:tplc="0416001B" w:tentative="1">
      <w:start w:val="1"/>
      <w:numFmt w:val="lowerRoman"/>
      <w:lvlText w:val="%6."/>
      <w:lvlJc w:val="right"/>
      <w:pPr>
        <w:ind w:left="6002" w:hanging="180"/>
      </w:pPr>
    </w:lvl>
    <w:lvl w:ilvl="6" w:tplc="0416000F" w:tentative="1">
      <w:start w:val="1"/>
      <w:numFmt w:val="decimal"/>
      <w:lvlText w:val="%7."/>
      <w:lvlJc w:val="left"/>
      <w:pPr>
        <w:ind w:left="6722" w:hanging="360"/>
      </w:pPr>
    </w:lvl>
    <w:lvl w:ilvl="7" w:tplc="04160019" w:tentative="1">
      <w:start w:val="1"/>
      <w:numFmt w:val="lowerLetter"/>
      <w:lvlText w:val="%8."/>
      <w:lvlJc w:val="left"/>
      <w:pPr>
        <w:ind w:left="7442" w:hanging="360"/>
      </w:pPr>
    </w:lvl>
    <w:lvl w:ilvl="8" w:tplc="0416001B" w:tentative="1">
      <w:start w:val="1"/>
      <w:numFmt w:val="lowerRoman"/>
      <w:lvlText w:val="%9."/>
      <w:lvlJc w:val="right"/>
      <w:pPr>
        <w:ind w:left="8162" w:hanging="180"/>
      </w:pPr>
    </w:lvl>
  </w:abstractNum>
  <w:abstractNum w:abstractNumId="7">
    <w:nsid w:val="49D94ACB"/>
    <w:multiLevelType w:val="hybridMultilevel"/>
    <w:tmpl w:val="07CEE5E6"/>
    <w:lvl w:ilvl="0" w:tplc="04160017">
      <w:start w:val="1"/>
      <w:numFmt w:val="lowerLetter"/>
      <w:lvlText w:val="%1)"/>
      <w:lvlJc w:val="left"/>
      <w:pPr>
        <w:ind w:left="2402" w:hanging="360"/>
      </w:pPr>
    </w:lvl>
    <w:lvl w:ilvl="1" w:tplc="04160019" w:tentative="1">
      <w:start w:val="1"/>
      <w:numFmt w:val="lowerLetter"/>
      <w:lvlText w:val="%2."/>
      <w:lvlJc w:val="left"/>
      <w:pPr>
        <w:ind w:left="3122" w:hanging="360"/>
      </w:pPr>
    </w:lvl>
    <w:lvl w:ilvl="2" w:tplc="0416001B" w:tentative="1">
      <w:start w:val="1"/>
      <w:numFmt w:val="lowerRoman"/>
      <w:lvlText w:val="%3."/>
      <w:lvlJc w:val="right"/>
      <w:pPr>
        <w:ind w:left="3842" w:hanging="180"/>
      </w:pPr>
    </w:lvl>
    <w:lvl w:ilvl="3" w:tplc="0416000F" w:tentative="1">
      <w:start w:val="1"/>
      <w:numFmt w:val="decimal"/>
      <w:lvlText w:val="%4."/>
      <w:lvlJc w:val="left"/>
      <w:pPr>
        <w:ind w:left="4562" w:hanging="360"/>
      </w:pPr>
    </w:lvl>
    <w:lvl w:ilvl="4" w:tplc="04160019" w:tentative="1">
      <w:start w:val="1"/>
      <w:numFmt w:val="lowerLetter"/>
      <w:lvlText w:val="%5."/>
      <w:lvlJc w:val="left"/>
      <w:pPr>
        <w:ind w:left="5282" w:hanging="360"/>
      </w:pPr>
    </w:lvl>
    <w:lvl w:ilvl="5" w:tplc="0416001B" w:tentative="1">
      <w:start w:val="1"/>
      <w:numFmt w:val="lowerRoman"/>
      <w:lvlText w:val="%6."/>
      <w:lvlJc w:val="right"/>
      <w:pPr>
        <w:ind w:left="6002" w:hanging="180"/>
      </w:pPr>
    </w:lvl>
    <w:lvl w:ilvl="6" w:tplc="0416000F" w:tentative="1">
      <w:start w:val="1"/>
      <w:numFmt w:val="decimal"/>
      <w:lvlText w:val="%7."/>
      <w:lvlJc w:val="left"/>
      <w:pPr>
        <w:ind w:left="6722" w:hanging="360"/>
      </w:pPr>
    </w:lvl>
    <w:lvl w:ilvl="7" w:tplc="04160019" w:tentative="1">
      <w:start w:val="1"/>
      <w:numFmt w:val="lowerLetter"/>
      <w:lvlText w:val="%8."/>
      <w:lvlJc w:val="left"/>
      <w:pPr>
        <w:ind w:left="7442" w:hanging="360"/>
      </w:pPr>
    </w:lvl>
    <w:lvl w:ilvl="8" w:tplc="0416001B" w:tentative="1">
      <w:start w:val="1"/>
      <w:numFmt w:val="lowerRoman"/>
      <w:lvlText w:val="%9."/>
      <w:lvlJc w:val="right"/>
      <w:pPr>
        <w:ind w:left="8162" w:hanging="180"/>
      </w:pPr>
    </w:lvl>
  </w:abstractNum>
  <w:abstractNum w:abstractNumId="8">
    <w:nsid w:val="52D80162"/>
    <w:multiLevelType w:val="hybridMultilevel"/>
    <w:tmpl w:val="9BCEC7FA"/>
    <w:lvl w:ilvl="0" w:tplc="47CCF264">
      <w:start w:val="3"/>
      <w:numFmt w:val="lowerRoman"/>
      <w:lvlText w:val="%1)"/>
      <w:lvlJc w:val="left"/>
      <w:pPr>
        <w:ind w:left="1116" w:hanging="324"/>
      </w:pPr>
      <w:rPr>
        <w:rFonts w:ascii="Times New Roman" w:eastAsia="Times New Roman" w:hAnsi="Times New Roman" w:cs="Times New Roman" w:hint="default"/>
        <w:spacing w:val="-2"/>
        <w:w w:val="100"/>
        <w:sz w:val="21"/>
        <w:szCs w:val="21"/>
        <w:lang w:val="pt-BR" w:eastAsia="pt-BR" w:bidi="pt-BR"/>
      </w:rPr>
    </w:lvl>
    <w:lvl w:ilvl="1" w:tplc="74508DA0">
      <w:numFmt w:val="bullet"/>
      <w:lvlText w:val="•"/>
      <w:lvlJc w:val="left"/>
      <w:pPr>
        <w:ind w:left="1725" w:hanging="324"/>
      </w:pPr>
      <w:rPr>
        <w:rFonts w:hint="default"/>
        <w:lang w:val="pt-BR" w:eastAsia="pt-BR" w:bidi="pt-BR"/>
      </w:rPr>
    </w:lvl>
    <w:lvl w:ilvl="2" w:tplc="9C5E48BA">
      <w:numFmt w:val="bullet"/>
      <w:lvlText w:val="•"/>
      <w:lvlJc w:val="left"/>
      <w:pPr>
        <w:ind w:left="2330" w:hanging="324"/>
      </w:pPr>
      <w:rPr>
        <w:rFonts w:hint="default"/>
        <w:lang w:val="pt-BR" w:eastAsia="pt-BR" w:bidi="pt-BR"/>
      </w:rPr>
    </w:lvl>
    <w:lvl w:ilvl="3" w:tplc="68CCB00A">
      <w:numFmt w:val="bullet"/>
      <w:lvlText w:val="•"/>
      <w:lvlJc w:val="left"/>
      <w:pPr>
        <w:ind w:left="2935" w:hanging="324"/>
      </w:pPr>
      <w:rPr>
        <w:rFonts w:hint="default"/>
        <w:lang w:val="pt-BR" w:eastAsia="pt-BR" w:bidi="pt-BR"/>
      </w:rPr>
    </w:lvl>
    <w:lvl w:ilvl="4" w:tplc="07C0BCC6">
      <w:numFmt w:val="bullet"/>
      <w:lvlText w:val="•"/>
      <w:lvlJc w:val="left"/>
      <w:pPr>
        <w:ind w:left="3540" w:hanging="324"/>
      </w:pPr>
      <w:rPr>
        <w:rFonts w:hint="default"/>
        <w:lang w:val="pt-BR" w:eastAsia="pt-BR" w:bidi="pt-BR"/>
      </w:rPr>
    </w:lvl>
    <w:lvl w:ilvl="5" w:tplc="AF7CDB44">
      <w:numFmt w:val="bullet"/>
      <w:lvlText w:val="•"/>
      <w:lvlJc w:val="left"/>
      <w:pPr>
        <w:ind w:left="4145" w:hanging="324"/>
      </w:pPr>
      <w:rPr>
        <w:rFonts w:hint="default"/>
        <w:lang w:val="pt-BR" w:eastAsia="pt-BR" w:bidi="pt-BR"/>
      </w:rPr>
    </w:lvl>
    <w:lvl w:ilvl="6" w:tplc="63924DB4">
      <w:numFmt w:val="bullet"/>
      <w:lvlText w:val="•"/>
      <w:lvlJc w:val="left"/>
      <w:pPr>
        <w:ind w:left="4750" w:hanging="324"/>
      </w:pPr>
      <w:rPr>
        <w:rFonts w:hint="default"/>
        <w:lang w:val="pt-BR" w:eastAsia="pt-BR" w:bidi="pt-BR"/>
      </w:rPr>
    </w:lvl>
    <w:lvl w:ilvl="7" w:tplc="7AE89DC6">
      <w:numFmt w:val="bullet"/>
      <w:lvlText w:val="•"/>
      <w:lvlJc w:val="left"/>
      <w:pPr>
        <w:ind w:left="5355" w:hanging="324"/>
      </w:pPr>
      <w:rPr>
        <w:rFonts w:hint="default"/>
        <w:lang w:val="pt-BR" w:eastAsia="pt-BR" w:bidi="pt-BR"/>
      </w:rPr>
    </w:lvl>
    <w:lvl w:ilvl="8" w:tplc="2EB89F3C">
      <w:numFmt w:val="bullet"/>
      <w:lvlText w:val="•"/>
      <w:lvlJc w:val="left"/>
      <w:pPr>
        <w:ind w:left="5960" w:hanging="324"/>
      </w:pPr>
      <w:rPr>
        <w:rFonts w:hint="default"/>
        <w:lang w:val="pt-BR" w:eastAsia="pt-BR" w:bidi="pt-BR"/>
      </w:rPr>
    </w:lvl>
  </w:abstractNum>
  <w:abstractNum w:abstractNumId="9">
    <w:nsid w:val="5DF82C08"/>
    <w:multiLevelType w:val="hybridMultilevel"/>
    <w:tmpl w:val="7D5CD798"/>
    <w:lvl w:ilvl="0" w:tplc="8208DD42">
      <w:start w:val="1"/>
      <w:numFmt w:val="lowerLetter"/>
      <w:lvlText w:val="%1)"/>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672F5611"/>
    <w:multiLevelType w:val="hybridMultilevel"/>
    <w:tmpl w:val="40488310"/>
    <w:lvl w:ilvl="0" w:tplc="04160017">
      <w:start w:val="1"/>
      <w:numFmt w:val="lowerLetter"/>
      <w:lvlText w:val="%1)"/>
      <w:lvlJc w:val="left"/>
      <w:pPr>
        <w:ind w:left="1836" w:hanging="360"/>
      </w:pPr>
    </w:lvl>
    <w:lvl w:ilvl="1" w:tplc="04160019" w:tentative="1">
      <w:start w:val="1"/>
      <w:numFmt w:val="lowerLetter"/>
      <w:lvlText w:val="%2."/>
      <w:lvlJc w:val="left"/>
      <w:pPr>
        <w:ind w:left="2556" w:hanging="360"/>
      </w:pPr>
    </w:lvl>
    <w:lvl w:ilvl="2" w:tplc="0416001B" w:tentative="1">
      <w:start w:val="1"/>
      <w:numFmt w:val="lowerRoman"/>
      <w:lvlText w:val="%3."/>
      <w:lvlJc w:val="right"/>
      <w:pPr>
        <w:ind w:left="3276" w:hanging="180"/>
      </w:pPr>
    </w:lvl>
    <w:lvl w:ilvl="3" w:tplc="0416000F" w:tentative="1">
      <w:start w:val="1"/>
      <w:numFmt w:val="decimal"/>
      <w:lvlText w:val="%4."/>
      <w:lvlJc w:val="left"/>
      <w:pPr>
        <w:ind w:left="3996" w:hanging="360"/>
      </w:pPr>
    </w:lvl>
    <w:lvl w:ilvl="4" w:tplc="04160019" w:tentative="1">
      <w:start w:val="1"/>
      <w:numFmt w:val="lowerLetter"/>
      <w:lvlText w:val="%5."/>
      <w:lvlJc w:val="left"/>
      <w:pPr>
        <w:ind w:left="4716" w:hanging="360"/>
      </w:pPr>
    </w:lvl>
    <w:lvl w:ilvl="5" w:tplc="0416001B" w:tentative="1">
      <w:start w:val="1"/>
      <w:numFmt w:val="lowerRoman"/>
      <w:lvlText w:val="%6."/>
      <w:lvlJc w:val="right"/>
      <w:pPr>
        <w:ind w:left="5436" w:hanging="180"/>
      </w:pPr>
    </w:lvl>
    <w:lvl w:ilvl="6" w:tplc="0416000F" w:tentative="1">
      <w:start w:val="1"/>
      <w:numFmt w:val="decimal"/>
      <w:lvlText w:val="%7."/>
      <w:lvlJc w:val="left"/>
      <w:pPr>
        <w:ind w:left="6156" w:hanging="360"/>
      </w:pPr>
    </w:lvl>
    <w:lvl w:ilvl="7" w:tplc="04160019" w:tentative="1">
      <w:start w:val="1"/>
      <w:numFmt w:val="lowerLetter"/>
      <w:lvlText w:val="%8."/>
      <w:lvlJc w:val="left"/>
      <w:pPr>
        <w:ind w:left="6876" w:hanging="360"/>
      </w:pPr>
    </w:lvl>
    <w:lvl w:ilvl="8" w:tplc="0416001B" w:tentative="1">
      <w:start w:val="1"/>
      <w:numFmt w:val="lowerRoman"/>
      <w:lvlText w:val="%9."/>
      <w:lvlJc w:val="right"/>
      <w:pPr>
        <w:ind w:left="7596" w:hanging="180"/>
      </w:pPr>
    </w:lvl>
  </w:abstractNum>
  <w:abstractNum w:abstractNumId="11">
    <w:nsid w:val="751C0CDA"/>
    <w:multiLevelType w:val="hybridMultilevel"/>
    <w:tmpl w:val="97C871D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6BA0903"/>
    <w:multiLevelType w:val="hybridMultilevel"/>
    <w:tmpl w:val="1E11D4D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9"/>
  </w:num>
  <w:num w:numId="2">
    <w:abstractNumId w:val="11"/>
  </w:num>
  <w:num w:numId="3">
    <w:abstractNumId w:val="1"/>
  </w:num>
  <w:num w:numId="4">
    <w:abstractNumId w:val="12"/>
  </w:num>
  <w:num w:numId="5">
    <w:abstractNumId w:val="2"/>
  </w:num>
  <w:num w:numId="6">
    <w:abstractNumId w:val="3"/>
  </w:num>
  <w:num w:numId="7">
    <w:abstractNumId w:val="8"/>
  </w:num>
  <w:num w:numId="8">
    <w:abstractNumId w:val="5"/>
  </w:num>
  <w:num w:numId="9">
    <w:abstractNumId w:val="0"/>
  </w:num>
  <w:num w:numId="10">
    <w:abstractNumId w:val="10"/>
  </w:num>
  <w:num w:numId="11">
    <w:abstractNumId w:val="4"/>
  </w:num>
  <w:num w:numId="12">
    <w:abstractNumId w:val="6"/>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1D74"/>
    <w:rsid w:val="00041872"/>
    <w:rsid w:val="00055859"/>
    <w:rsid w:val="000A370B"/>
    <w:rsid w:val="000B2225"/>
    <w:rsid w:val="000D53C7"/>
    <w:rsid w:val="001015AC"/>
    <w:rsid w:val="00151CF3"/>
    <w:rsid w:val="001A5043"/>
    <w:rsid w:val="001A54E5"/>
    <w:rsid w:val="001A5633"/>
    <w:rsid w:val="001A5841"/>
    <w:rsid w:val="001B09DD"/>
    <w:rsid w:val="001D1B2D"/>
    <w:rsid w:val="001D4895"/>
    <w:rsid w:val="001E4A80"/>
    <w:rsid w:val="001E67CF"/>
    <w:rsid w:val="001F6907"/>
    <w:rsid w:val="002240FC"/>
    <w:rsid w:val="00257EB2"/>
    <w:rsid w:val="00261B8F"/>
    <w:rsid w:val="00264702"/>
    <w:rsid w:val="00275C3E"/>
    <w:rsid w:val="002816AD"/>
    <w:rsid w:val="00290AB5"/>
    <w:rsid w:val="00291748"/>
    <w:rsid w:val="00296A48"/>
    <w:rsid w:val="002B79CE"/>
    <w:rsid w:val="002C1D74"/>
    <w:rsid w:val="002D566C"/>
    <w:rsid w:val="002E1B31"/>
    <w:rsid w:val="002E2B7D"/>
    <w:rsid w:val="002E32A6"/>
    <w:rsid w:val="00324C04"/>
    <w:rsid w:val="00332CEC"/>
    <w:rsid w:val="00351679"/>
    <w:rsid w:val="00352DB8"/>
    <w:rsid w:val="003727F9"/>
    <w:rsid w:val="003C0A5A"/>
    <w:rsid w:val="003C2DB8"/>
    <w:rsid w:val="003F19EC"/>
    <w:rsid w:val="003F296A"/>
    <w:rsid w:val="003F75BD"/>
    <w:rsid w:val="0040607B"/>
    <w:rsid w:val="00446A31"/>
    <w:rsid w:val="004A7A3B"/>
    <w:rsid w:val="004F74DF"/>
    <w:rsid w:val="00515548"/>
    <w:rsid w:val="00542D29"/>
    <w:rsid w:val="005767FE"/>
    <w:rsid w:val="00593E9B"/>
    <w:rsid w:val="005C5A12"/>
    <w:rsid w:val="005F159E"/>
    <w:rsid w:val="0061227A"/>
    <w:rsid w:val="00640406"/>
    <w:rsid w:val="006E5318"/>
    <w:rsid w:val="006E7A3D"/>
    <w:rsid w:val="007143FE"/>
    <w:rsid w:val="00721DFE"/>
    <w:rsid w:val="00727C0F"/>
    <w:rsid w:val="00787B87"/>
    <w:rsid w:val="00796D3D"/>
    <w:rsid w:val="007A54F5"/>
    <w:rsid w:val="007C6BCC"/>
    <w:rsid w:val="008018F7"/>
    <w:rsid w:val="00802DEB"/>
    <w:rsid w:val="0081079A"/>
    <w:rsid w:val="00842105"/>
    <w:rsid w:val="0086083D"/>
    <w:rsid w:val="008653E1"/>
    <w:rsid w:val="0086656A"/>
    <w:rsid w:val="0087360E"/>
    <w:rsid w:val="00883A74"/>
    <w:rsid w:val="0089745C"/>
    <w:rsid w:val="008D1E01"/>
    <w:rsid w:val="008E05C5"/>
    <w:rsid w:val="00900F51"/>
    <w:rsid w:val="00903E91"/>
    <w:rsid w:val="00921D17"/>
    <w:rsid w:val="00933BA1"/>
    <w:rsid w:val="0093420C"/>
    <w:rsid w:val="00934988"/>
    <w:rsid w:val="00944A68"/>
    <w:rsid w:val="00990EB9"/>
    <w:rsid w:val="009D6B9D"/>
    <w:rsid w:val="009E210C"/>
    <w:rsid w:val="009E547B"/>
    <w:rsid w:val="009F3574"/>
    <w:rsid w:val="00A329D7"/>
    <w:rsid w:val="00A75414"/>
    <w:rsid w:val="00A85CEE"/>
    <w:rsid w:val="00A91F82"/>
    <w:rsid w:val="00AA7FB2"/>
    <w:rsid w:val="00B07C85"/>
    <w:rsid w:val="00B15657"/>
    <w:rsid w:val="00B426B6"/>
    <w:rsid w:val="00B615A7"/>
    <w:rsid w:val="00B6540B"/>
    <w:rsid w:val="00B66D8B"/>
    <w:rsid w:val="00B72A61"/>
    <w:rsid w:val="00BA0CD5"/>
    <w:rsid w:val="00BA2466"/>
    <w:rsid w:val="00BA5795"/>
    <w:rsid w:val="00BC0E04"/>
    <w:rsid w:val="00BC318C"/>
    <w:rsid w:val="00C11E3A"/>
    <w:rsid w:val="00C76778"/>
    <w:rsid w:val="00C839C7"/>
    <w:rsid w:val="00C9191D"/>
    <w:rsid w:val="00CA5EC7"/>
    <w:rsid w:val="00D5675D"/>
    <w:rsid w:val="00DA0A89"/>
    <w:rsid w:val="00DB52A2"/>
    <w:rsid w:val="00DC0185"/>
    <w:rsid w:val="00DC6694"/>
    <w:rsid w:val="00DC7B55"/>
    <w:rsid w:val="00E222DE"/>
    <w:rsid w:val="00E33CFF"/>
    <w:rsid w:val="00E44BEB"/>
    <w:rsid w:val="00E67C7A"/>
    <w:rsid w:val="00E704F8"/>
    <w:rsid w:val="00E76057"/>
    <w:rsid w:val="00E771BD"/>
    <w:rsid w:val="00E90D95"/>
    <w:rsid w:val="00EB35C0"/>
    <w:rsid w:val="00EF4743"/>
    <w:rsid w:val="00F02A38"/>
    <w:rsid w:val="00F85DED"/>
    <w:rsid w:val="00F966BE"/>
    <w:rsid w:val="00FC3B4B"/>
    <w:rsid w:val="00FC4177"/>
    <w:rsid w:val="00FD752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1D74"/>
  </w:style>
  <w:style w:type="paragraph" w:styleId="Ttulo1">
    <w:name w:val="heading 1"/>
    <w:basedOn w:val="Normal"/>
    <w:next w:val="Normal"/>
    <w:link w:val="Ttulo1Char"/>
    <w:uiPriority w:val="9"/>
    <w:qFormat/>
    <w:rsid w:val="002C1D74"/>
    <w:pPr>
      <w:widowControl w:val="0"/>
      <w:numPr>
        <w:numId w:val="3"/>
      </w:numPr>
      <w:spacing w:after="360" w:line="360" w:lineRule="auto"/>
      <w:ind w:left="425" w:hanging="425"/>
      <w:outlineLvl w:val="0"/>
    </w:pPr>
    <w:rPr>
      <w:rFonts w:ascii="Times New Roman" w:eastAsiaTheme="majorEastAsia" w:hAnsi="Times New Roman" w:cs="Times New Roman"/>
      <w:b/>
      <w:caps/>
      <w:sz w:val="24"/>
      <w:szCs w:val="32"/>
    </w:rPr>
  </w:style>
  <w:style w:type="paragraph" w:styleId="Ttulo2">
    <w:name w:val="heading 2"/>
    <w:basedOn w:val="Normal"/>
    <w:next w:val="Normal"/>
    <w:link w:val="Ttulo2Char"/>
    <w:uiPriority w:val="9"/>
    <w:unhideWhenUsed/>
    <w:qFormat/>
    <w:rsid w:val="002C1D74"/>
    <w:pPr>
      <w:keepNext/>
      <w:keepLines/>
      <w:numPr>
        <w:ilvl w:val="1"/>
        <w:numId w:val="3"/>
      </w:numPr>
      <w:spacing w:before="360" w:after="360" w:line="360" w:lineRule="auto"/>
      <w:ind w:left="578" w:hanging="578"/>
      <w:outlineLvl w:val="1"/>
    </w:pPr>
    <w:rPr>
      <w:rFonts w:ascii="Times New Roman" w:eastAsiaTheme="majorEastAsia" w:hAnsi="Times New Roman" w:cstheme="majorBidi"/>
      <w:caps/>
      <w:sz w:val="24"/>
      <w:szCs w:val="26"/>
    </w:rPr>
  </w:style>
  <w:style w:type="paragraph" w:styleId="Ttulo3">
    <w:name w:val="heading 3"/>
    <w:basedOn w:val="Normal"/>
    <w:next w:val="Normal"/>
    <w:link w:val="Ttulo3Char"/>
    <w:uiPriority w:val="9"/>
    <w:unhideWhenUsed/>
    <w:qFormat/>
    <w:rsid w:val="002C1D74"/>
    <w:pPr>
      <w:keepNext/>
      <w:keepLines/>
      <w:numPr>
        <w:ilvl w:val="2"/>
        <w:numId w:val="3"/>
      </w:numPr>
      <w:spacing w:before="240" w:after="240" w:line="360" w:lineRule="auto"/>
      <w:outlineLvl w:val="2"/>
    </w:pPr>
    <w:rPr>
      <w:rFonts w:ascii="Times New Roman" w:eastAsiaTheme="majorEastAsia" w:hAnsi="Times New Roman" w:cstheme="majorBidi"/>
      <w:b/>
      <w:sz w:val="24"/>
      <w:szCs w:val="24"/>
    </w:rPr>
  </w:style>
  <w:style w:type="paragraph" w:styleId="Ttulo4">
    <w:name w:val="heading 4"/>
    <w:basedOn w:val="Ttulo3"/>
    <w:next w:val="Normal"/>
    <w:link w:val="Ttulo4Char"/>
    <w:uiPriority w:val="9"/>
    <w:unhideWhenUsed/>
    <w:qFormat/>
    <w:rsid w:val="002C1D74"/>
    <w:pPr>
      <w:numPr>
        <w:ilvl w:val="3"/>
      </w:numPr>
      <w:ind w:left="864"/>
      <w:outlineLvl w:val="3"/>
    </w:pPr>
    <w:rPr>
      <w:b w:val="0"/>
    </w:rPr>
  </w:style>
  <w:style w:type="paragraph" w:styleId="Ttulo5">
    <w:name w:val="heading 5"/>
    <w:basedOn w:val="Normal"/>
    <w:next w:val="Normal"/>
    <w:link w:val="Ttulo5Char"/>
    <w:uiPriority w:val="9"/>
    <w:unhideWhenUsed/>
    <w:qFormat/>
    <w:rsid w:val="002C1D74"/>
    <w:pPr>
      <w:keepNext/>
      <w:keepLines/>
      <w:numPr>
        <w:ilvl w:val="4"/>
        <w:numId w:val="3"/>
      </w:numPr>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uiPriority w:val="9"/>
    <w:semiHidden/>
    <w:unhideWhenUsed/>
    <w:qFormat/>
    <w:rsid w:val="002C1D74"/>
    <w:pPr>
      <w:keepNext/>
      <w:keepLines/>
      <w:numPr>
        <w:ilvl w:val="5"/>
        <w:numId w:val="3"/>
      </w:numPr>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uiPriority w:val="9"/>
    <w:semiHidden/>
    <w:unhideWhenUsed/>
    <w:qFormat/>
    <w:rsid w:val="002C1D74"/>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2C1D74"/>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2C1D74"/>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7">
    <w:name w:val="Pa7"/>
    <w:basedOn w:val="Normal"/>
    <w:next w:val="Normal"/>
    <w:uiPriority w:val="99"/>
    <w:rsid w:val="002C1D74"/>
    <w:pPr>
      <w:autoSpaceDE w:val="0"/>
      <w:autoSpaceDN w:val="0"/>
      <w:adjustRightInd w:val="0"/>
      <w:spacing w:after="0" w:line="241" w:lineRule="atLeast"/>
    </w:pPr>
    <w:rPr>
      <w:rFonts w:ascii="Adobe Garamond Pro" w:hAnsi="Adobe Garamond Pro"/>
      <w:sz w:val="24"/>
      <w:szCs w:val="24"/>
    </w:rPr>
  </w:style>
  <w:style w:type="character" w:styleId="Forte">
    <w:name w:val="Strong"/>
    <w:basedOn w:val="Fontepargpadro"/>
    <w:uiPriority w:val="22"/>
    <w:qFormat/>
    <w:rsid w:val="002C1D74"/>
    <w:rPr>
      <w:b/>
      <w:bCs/>
    </w:rPr>
  </w:style>
  <w:style w:type="character" w:customStyle="1" w:styleId="Ttulo1Char">
    <w:name w:val="Título 1 Char"/>
    <w:basedOn w:val="Fontepargpadro"/>
    <w:link w:val="Ttulo1"/>
    <w:uiPriority w:val="9"/>
    <w:rsid w:val="002C1D74"/>
    <w:rPr>
      <w:rFonts w:ascii="Times New Roman" w:eastAsiaTheme="majorEastAsia" w:hAnsi="Times New Roman" w:cs="Times New Roman"/>
      <w:b/>
      <w:caps/>
      <w:sz w:val="24"/>
      <w:szCs w:val="32"/>
    </w:rPr>
  </w:style>
  <w:style w:type="character" w:customStyle="1" w:styleId="Ttulo2Char">
    <w:name w:val="Título 2 Char"/>
    <w:basedOn w:val="Fontepargpadro"/>
    <w:link w:val="Ttulo2"/>
    <w:uiPriority w:val="9"/>
    <w:rsid w:val="002C1D74"/>
    <w:rPr>
      <w:rFonts w:ascii="Times New Roman" w:eastAsiaTheme="majorEastAsia" w:hAnsi="Times New Roman" w:cstheme="majorBidi"/>
      <w:caps/>
      <w:sz w:val="24"/>
      <w:szCs w:val="26"/>
    </w:rPr>
  </w:style>
  <w:style w:type="character" w:customStyle="1" w:styleId="Ttulo3Char">
    <w:name w:val="Título 3 Char"/>
    <w:basedOn w:val="Fontepargpadro"/>
    <w:link w:val="Ttulo3"/>
    <w:uiPriority w:val="9"/>
    <w:rsid w:val="002C1D74"/>
    <w:rPr>
      <w:rFonts w:ascii="Times New Roman" w:eastAsiaTheme="majorEastAsia" w:hAnsi="Times New Roman" w:cstheme="majorBidi"/>
      <w:b/>
      <w:sz w:val="24"/>
      <w:szCs w:val="24"/>
    </w:rPr>
  </w:style>
  <w:style w:type="character" w:customStyle="1" w:styleId="Ttulo4Char">
    <w:name w:val="Título 4 Char"/>
    <w:basedOn w:val="Fontepargpadro"/>
    <w:link w:val="Ttulo4"/>
    <w:uiPriority w:val="9"/>
    <w:rsid w:val="002C1D74"/>
    <w:rPr>
      <w:rFonts w:ascii="Times New Roman" w:eastAsiaTheme="majorEastAsia" w:hAnsi="Times New Roman" w:cstheme="majorBidi"/>
      <w:sz w:val="24"/>
      <w:szCs w:val="24"/>
    </w:rPr>
  </w:style>
  <w:style w:type="character" w:customStyle="1" w:styleId="Ttulo5Char">
    <w:name w:val="Título 5 Char"/>
    <w:basedOn w:val="Fontepargpadro"/>
    <w:link w:val="Ttulo5"/>
    <w:uiPriority w:val="9"/>
    <w:rsid w:val="002C1D74"/>
    <w:rPr>
      <w:rFonts w:asciiTheme="majorHAnsi" w:eastAsiaTheme="majorEastAsia" w:hAnsiTheme="majorHAnsi" w:cstheme="majorBidi"/>
      <w:color w:val="2E74B5" w:themeColor="accent1" w:themeShade="BF"/>
    </w:rPr>
  </w:style>
  <w:style w:type="character" w:customStyle="1" w:styleId="Ttulo6Char">
    <w:name w:val="Título 6 Char"/>
    <w:basedOn w:val="Fontepargpadro"/>
    <w:link w:val="Ttulo6"/>
    <w:uiPriority w:val="9"/>
    <w:semiHidden/>
    <w:rsid w:val="002C1D74"/>
    <w:rPr>
      <w:rFonts w:asciiTheme="majorHAnsi" w:eastAsiaTheme="majorEastAsia" w:hAnsiTheme="majorHAnsi" w:cstheme="majorBidi"/>
      <w:color w:val="1F4D78" w:themeColor="accent1" w:themeShade="7F"/>
    </w:rPr>
  </w:style>
  <w:style w:type="character" w:customStyle="1" w:styleId="Ttulo7Char">
    <w:name w:val="Título 7 Char"/>
    <w:basedOn w:val="Fontepargpadro"/>
    <w:link w:val="Ttulo7"/>
    <w:uiPriority w:val="9"/>
    <w:semiHidden/>
    <w:rsid w:val="002C1D74"/>
    <w:rPr>
      <w:rFonts w:asciiTheme="majorHAnsi" w:eastAsiaTheme="majorEastAsia" w:hAnsiTheme="majorHAnsi" w:cstheme="majorBidi"/>
      <w:i/>
      <w:iCs/>
      <w:color w:val="1F4D78" w:themeColor="accent1" w:themeShade="7F"/>
    </w:rPr>
  </w:style>
  <w:style w:type="character" w:customStyle="1" w:styleId="Ttulo8Char">
    <w:name w:val="Título 8 Char"/>
    <w:basedOn w:val="Fontepargpadro"/>
    <w:link w:val="Ttulo8"/>
    <w:uiPriority w:val="9"/>
    <w:semiHidden/>
    <w:rsid w:val="002C1D74"/>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2C1D74"/>
    <w:rPr>
      <w:rFonts w:asciiTheme="majorHAnsi" w:eastAsiaTheme="majorEastAsia" w:hAnsiTheme="majorHAnsi" w:cstheme="majorBidi"/>
      <w:i/>
      <w:iCs/>
      <w:color w:val="272727" w:themeColor="text1" w:themeTint="D8"/>
      <w:sz w:val="21"/>
      <w:szCs w:val="21"/>
    </w:rPr>
  </w:style>
  <w:style w:type="paragraph" w:styleId="PargrafodaLista">
    <w:name w:val="List Paragraph"/>
    <w:basedOn w:val="Normal"/>
    <w:uiPriority w:val="1"/>
    <w:qFormat/>
    <w:rsid w:val="002C1D74"/>
    <w:pPr>
      <w:spacing w:after="0" w:line="240" w:lineRule="auto"/>
      <w:ind w:left="720"/>
      <w:contextualSpacing/>
      <w:jc w:val="both"/>
    </w:pPr>
    <w:rPr>
      <w:rFonts w:ascii="Times New Roman" w:eastAsia="Times New Roman" w:hAnsi="Times New Roman" w:cs="Times New Roman"/>
      <w:sz w:val="24"/>
      <w:szCs w:val="20"/>
      <w:lang w:eastAsia="pt-BR"/>
    </w:rPr>
  </w:style>
  <w:style w:type="paragraph" w:styleId="Legenda">
    <w:name w:val="caption"/>
    <w:basedOn w:val="Normal"/>
    <w:next w:val="Normal"/>
    <w:uiPriority w:val="35"/>
    <w:unhideWhenUsed/>
    <w:qFormat/>
    <w:rsid w:val="002C1D74"/>
    <w:pPr>
      <w:spacing w:after="0" w:line="240" w:lineRule="auto"/>
    </w:pPr>
    <w:rPr>
      <w:rFonts w:ascii="Times New Roman" w:hAnsi="Times New Roman" w:cs="Times New Roman"/>
      <w:iCs/>
      <w:sz w:val="24"/>
      <w:szCs w:val="24"/>
    </w:rPr>
  </w:style>
  <w:style w:type="paragraph" w:customStyle="1" w:styleId="Fonte">
    <w:name w:val="Fonte"/>
    <w:basedOn w:val="Normal"/>
    <w:link w:val="FonteChar"/>
    <w:qFormat/>
    <w:rsid w:val="002C1D74"/>
    <w:pPr>
      <w:widowControl w:val="0"/>
      <w:spacing w:line="240" w:lineRule="auto"/>
    </w:pPr>
    <w:rPr>
      <w:rFonts w:ascii="Times New Roman" w:hAnsi="Times New Roman" w:cs="Times New Roman"/>
      <w:sz w:val="20"/>
      <w:szCs w:val="20"/>
    </w:rPr>
  </w:style>
  <w:style w:type="character" w:customStyle="1" w:styleId="FonteChar">
    <w:name w:val="Fonte Char"/>
    <w:basedOn w:val="Fontepargpadro"/>
    <w:link w:val="Fonte"/>
    <w:rsid w:val="002C1D74"/>
    <w:rPr>
      <w:rFonts w:ascii="Times New Roman" w:hAnsi="Times New Roman" w:cs="Times New Roman"/>
      <w:sz w:val="20"/>
      <w:szCs w:val="20"/>
    </w:rPr>
  </w:style>
  <w:style w:type="table" w:styleId="Tabelacomgrade">
    <w:name w:val="Table Grid"/>
    <w:basedOn w:val="Tabelanormal"/>
    <w:uiPriority w:val="39"/>
    <w:rsid w:val="002C1D74"/>
    <w:pPr>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C1D74"/>
    <w:pPr>
      <w:autoSpaceDE w:val="0"/>
      <w:autoSpaceDN w:val="0"/>
      <w:adjustRightInd w:val="0"/>
      <w:spacing w:after="0" w:line="240" w:lineRule="auto"/>
    </w:pPr>
    <w:rPr>
      <w:rFonts w:ascii="Times New Roman" w:eastAsiaTheme="minorEastAsia" w:hAnsi="Times New Roman" w:cs="Times New Roman"/>
      <w:color w:val="000000"/>
      <w:sz w:val="24"/>
      <w:szCs w:val="24"/>
      <w:lang w:eastAsia="pt-BR"/>
    </w:rPr>
  </w:style>
  <w:style w:type="paragraph" w:customStyle="1" w:styleId="Pa10">
    <w:name w:val="Pa10"/>
    <w:basedOn w:val="Default"/>
    <w:next w:val="Default"/>
    <w:uiPriority w:val="99"/>
    <w:rsid w:val="002C1D74"/>
    <w:pPr>
      <w:spacing w:line="211" w:lineRule="atLeast"/>
    </w:pPr>
    <w:rPr>
      <w:rFonts w:ascii="Georgia" w:eastAsiaTheme="minorHAnsi" w:hAnsi="Georgia" w:cstheme="minorBidi"/>
      <w:color w:val="auto"/>
      <w:lang w:eastAsia="en-US"/>
    </w:rPr>
  </w:style>
  <w:style w:type="paragraph" w:customStyle="1" w:styleId="Pa26">
    <w:name w:val="Pa26"/>
    <w:basedOn w:val="Default"/>
    <w:next w:val="Default"/>
    <w:uiPriority w:val="99"/>
    <w:rsid w:val="002C1D74"/>
    <w:pPr>
      <w:spacing w:line="211" w:lineRule="atLeast"/>
    </w:pPr>
    <w:rPr>
      <w:rFonts w:ascii="Georgia" w:eastAsiaTheme="minorHAnsi" w:hAnsi="Georgia" w:cstheme="minorBidi"/>
      <w:color w:val="auto"/>
      <w:lang w:eastAsia="en-US"/>
    </w:rPr>
  </w:style>
  <w:style w:type="character" w:customStyle="1" w:styleId="A4">
    <w:name w:val="A4"/>
    <w:uiPriority w:val="99"/>
    <w:rsid w:val="002C1D74"/>
    <w:rPr>
      <w:rFonts w:ascii="Minion Pro" w:hAnsi="Minion Pro" w:cs="Minion Pro"/>
      <w:color w:val="000000"/>
      <w:sz w:val="22"/>
      <w:szCs w:val="22"/>
    </w:rPr>
  </w:style>
  <w:style w:type="paragraph" w:customStyle="1" w:styleId="Pa35">
    <w:name w:val="Pa35"/>
    <w:basedOn w:val="Default"/>
    <w:next w:val="Default"/>
    <w:uiPriority w:val="99"/>
    <w:rsid w:val="002C1D74"/>
    <w:pPr>
      <w:spacing w:line="181" w:lineRule="atLeast"/>
    </w:pPr>
    <w:rPr>
      <w:rFonts w:ascii="HelveticaNeueLT Std Thin Cn" w:eastAsiaTheme="minorHAnsi" w:hAnsi="HelveticaNeueLT Std Thin Cn" w:cstheme="minorBidi"/>
      <w:color w:val="auto"/>
      <w:lang w:eastAsia="en-US"/>
    </w:rPr>
  </w:style>
  <w:style w:type="paragraph" w:styleId="Corpodetexto">
    <w:name w:val="Body Text"/>
    <w:basedOn w:val="Normal"/>
    <w:link w:val="CorpodetextoChar"/>
    <w:uiPriority w:val="99"/>
    <w:unhideWhenUsed/>
    <w:rsid w:val="009E210C"/>
    <w:pPr>
      <w:spacing w:after="120" w:line="240" w:lineRule="auto"/>
    </w:pPr>
    <w:rPr>
      <w:rFonts w:ascii="Times New Roman" w:eastAsia="Times New Roman" w:hAnsi="Times New Roman" w:cs="Times New Roman"/>
      <w:sz w:val="24"/>
      <w:szCs w:val="24"/>
      <w:lang w:val="x-none" w:eastAsia="x-none"/>
    </w:rPr>
  </w:style>
  <w:style w:type="character" w:customStyle="1" w:styleId="CorpodetextoChar">
    <w:name w:val="Corpo de texto Char"/>
    <w:basedOn w:val="Fontepargpadro"/>
    <w:link w:val="Corpodetexto"/>
    <w:uiPriority w:val="99"/>
    <w:rsid w:val="009E210C"/>
    <w:rPr>
      <w:rFonts w:ascii="Times New Roman" w:eastAsia="Times New Roman" w:hAnsi="Times New Roman" w:cs="Times New Roman"/>
      <w:sz w:val="24"/>
      <w:szCs w:val="24"/>
      <w:lang w:val="x-none" w:eastAsia="x-none"/>
    </w:rPr>
  </w:style>
  <w:style w:type="character" w:customStyle="1" w:styleId="A6">
    <w:name w:val="A6"/>
    <w:uiPriority w:val="99"/>
    <w:rsid w:val="00290AB5"/>
    <w:rPr>
      <w:rFonts w:cs="Adobe Garamond Pro"/>
      <w:color w:val="000000"/>
      <w:sz w:val="10"/>
      <w:szCs w:val="10"/>
    </w:rPr>
  </w:style>
  <w:style w:type="paragraph" w:styleId="Cabealho">
    <w:name w:val="header"/>
    <w:basedOn w:val="Normal"/>
    <w:link w:val="CabealhoChar"/>
    <w:uiPriority w:val="99"/>
    <w:unhideWhenUsed/>
    <w:rsid w:val="001015A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015AC"/>
  </w:style>
  <w:style w:type="paragraph" w:styleId="Rodap">
    <w:name w:val="footer"/>
    <w:basedOn w:val="Normal"/>
    <w:link w:val="RodapChar"/>
    <w:uiPriority w:val="99"/>
    <w:unhideWhenUsed/>
    <w:rsid w:val="001015AC"/>
    <w:pPr>
      <w:tabs>
        <w:tab w:val="center" w:pos="4252"/>
        <w:tab w:val="right" w:pos="8504"/>
      </w:tabs>
      <w:spacing w:after="0" w:line="240" w:lineRule="auto"/>
    </w:pPr>
  </w:style>
  <w:style w:type="character" w:customStyle="1" w:styleId="RodapChar">
    <w:name w:val="Rodapé Char"/>
    <w:basedOn w:val="Fontepargpadro"/>
    <w:link w:val="Rodap"/>
    <w:uiPriority w:val="99"/>
    <w:rsid w:val="001015A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1D74"/>
  </w:style>
  <w:style w:type="paragraph" w:styleId="Ttulo1">
    <w:name w:val="heading 1"/>
    <w:basedOn w:val="Normal"/>
    <w:next w:val="Normal"/>
    <w:link w:val="Ttulo1Char"/>
    <w:uiPriority w:val="9"/>
    <w:qFormat/>
    <w:rsid w:val="002C1D74"/>
    <w:pPr>
      <w:widowControl w:val="0"/>
      <w:numPr>
        <w:numId w:val="3"/>
      </w:numPr>
      <w:spacing w:after="360" w:line="360" w:lineRule="auto"/>
      <w:ind w:left="425" w:hanging="425"/>
      <w:outlineLvl w:val="0"/>
    </w:pPr>
    <w:rPr>
      <w:rFonts w:ascii="Times New Roman" w:eastAsiaTheme="majorEastAsia" w:hAnsi="Times New Roman" w:cs="Times New Roman"/>
      <w:b/>
      <w:caps/>
      <w:sz w:val="24"/>
      <w:szCs w:val="32"/>
    </w:rPr>
  </w:style>
  <w:style w:type="paragraph" w:styleId="Ttulo2">
    <w:name w:val="heading 2"/>
    <w:basedOn w:val="Normal"/>
    <w:next w:val="Normal"/>
    <w:link w:val="Ttulo2Char"/>
    <w:uiPriority w:val="9"/>
    <w:unhideWhenUsed/>
    <w:qFormat/>
    <w:rsid w:val="002C1D74"/>
    <w:pPr>
      <w:keepNext/>
      <w:keepLines/>
      <w:numPr>
        <w:ilvl w:val="1"/>
        <w:numId w:val="3"/>
      </w:numPr>
      <w:spacing w:before="360" w:after="360" w:line="360" w:lineRule="auto"/>
      <w:ind w:left="578" w:hanging="578"/>
      <w:outlineLvl w:val="1"/>
    </w:pPr>
    <w:rPr>
      <w:rFonts w:ascii="Times New Roman" w:eastAsiaTheme="majorEastAsia" w:hAnsi="Times New Roman" w:cstheme="majorBidi"/>
      <w:caps/>
      <w:sz w:val="24"/>
      <w:szCs w:val="26"/>
    </w:rPr>
  </w:style>
  <w:style w:type="paragraph" w:styleId="Ttulo3">
    <w:name w:val="heading 3"/>
    <w:basedOn w:val="Normal"/>
    <w:next w:val="Normal"/>
    <w:link w:val="Ttulo3Char"/>
    <w:uiPriority w:val="9"/>
    <w:unhideWhenUsed/>
    <w:qFormat/>
    <w:rsid w:val="002C1D74"/>
    <w:pPr>
      <w:keepNext/>
      <w:keepLines/>
      <w:numPr>
        <w:ilvl w:val="2"/>
        <w:numId w:val="3"/>
      </w:numPr>
      <w:spacing w:before="240" w:after="240" w:line="360" w:lineRule="auto"/>
      <w:outlineLvl w:val="2"/>
    </w:pPr>
    <w:rPr>
      <w:rFonts w:ascii="Times New Roman" w:eastAsiaTheme="majorEastAsia" w:hAnsi="Times New Roman" w:cstheme="majorBidi"/>
      <w:b/>
      <w:sz w:val="24"/>
      <w:szCs w:val="24"/>
    </w:rPr>
  </w:style>
  <w:style w:type="paragraph" w:styleId="Ttulo4">
    <w:name w:val="heading 4"/>
    <w:basedOn w:val="Ttulo3"/>
    <w:next w:val="Normal"/>
    <w:link w:val="Ttulo4Char"/>
    <w:uiPriority w:val="9"/>
    <w:unhideWhenUsed/>
    <w:qFormat/>
    <w:rsid w:val="002C1D74"/>
    <w:pPr>
      <w:numPr>
        <w:ilvl w:val="3"/>
      </w:numPr>
      <w:ind w:left="864"/>
      <w:outlineLvl w:val="3"/>
    </w:pPr>
    <w:rPr>
      <w:b w:val="0"/>
    </w:rPr>
  </w:style>
  <w:style w:type="paragraph" w:styleId="Ttulo5">
    <w:name w:val="heading 5"/>
    <w:basedOn w:val="Normal"/>
    <w:next w:val="Normal"/>
    <w:link w:val="Ttulo5Char"/>
    <w:uiPriority w:val="9"/>
    <w:unhideWhenUsed/>
    <w:qFormat/>
    <w:rsid w:val="002C1D74"/>
    <w:pPr>
      <w:keepNext/>
      <w:keepLines/>
      <w:numPr>
        <w:ilvl w:val="4"/>
        <w:numId w:val="3"/>
      </w:numPr>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uiPriority w:val="9"/>
    <w:semiHidden/>
    <w:unhideWhenUsed/>
    <w:qFormat/>
    <w:rsid w:val="002C1D74"/>
    <w:pPr>
      <w:keepNext/>
      <w:keepLines/>
      <w:numPr>
        <w:ilvl w:val="5"/>
        <w:numId w:val="3"/>
      </w:numPr>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uiPriority w:val="9"/>
    <w:semiHidden/>
    <w:unhideWhenUsed/>
    <w:qFormat/>
    <w:rsid w:val="002C1D74"/>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2C1D74"/>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2C1D74"/>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7">
    <w:name w:val="Pa7"/>
    <w:basedOn w:val="Normal"/>
    <w:next w:val="Normal"/>
    <w:uiPriority w:val="99"/>
    <w:rsid w:val="002C1D74"/>
    <w:pPr>
      <w:autoSpaceDE w:val="0"/>
      <w:autoSpaceDN w:val="0"/>
      <w:adjustRightInd w:val="0"/>
      <w:spacing w:after="0" w:line="241" w:lineRule="atLeast"/>
    </w:pPr>
    <w:rPr>
      <w:rFonts w:ascii="Adobe Garamond Pro" w:hAnsi="Adobe Garamond Pro"/>
      <w:sz w:val="24"/>
      <w:szCs w:val="24"/>
    </w:rPr>
  </w:style>
  <w:style w:type="character" w:styleId="Forte">
    <w:name w:val="Strong"/>
    <w:basedOn w:val="Fontepargpadro"/>
    <w:uiPriority w:val="22"/>
    <w:qFormat/>
    <w:rsid w:val="002C1D74"/>
    <w:rPr>
      <w:b/>
      <w:bCs/>
    </w:rPr>
  </w:style>
  <w:style w:type="character" w:customStyle="1" w:styleId="Ttulo1Char">
    <w:name w:val="Título 1 Char"/>
    <w:basedOn w:val="Fontepargpadro"/>
    <w:link w:val="Ttulo1"/>
    <w:uiPriority w:val="9"/>
    <w:rsid w:val="002C1D74"/>
    <w:rPr>
      <w:rFonts w:ascii="Times New Roman" w:eastAsiaTheme="majorEastAsia" w:hAnsi="Times New Roman" w:cs="Times New Roman"/>
      <w:b/>
      <w:caps/>
      <w:sz w:val="24"/>
      <w:szCs w:val="32"/>
    </w:rPr>
  </w:style>
  <w:style w:type="character" w:customStyle="1" w:styleId="Ttulo2Char">
    <w:name w:val="Título 2 Char"/>
    <w:basedOn w:val="Fontepargpadro"/>
    <w:link w:val="Ttulo2"/>
    <w:uiPriority w:val="9"/>
    <w:rsid w:val="002C1D74"/>
    <w:rPr>
      <w:rFonts w:ascii="Times New Roman" w:eastAsiaTheme="majorEastAsia" w:hAnsi="Times New Roman" w:cstheme="majorBidi"/>
      <w:caps/>
      <w:sz w:val="24"/>
      <w:szCs w:val="26"/>
    </w:rPr>
  </w:style>
  <w:style w:type="character" w:customStyle="1" w:styleId="Ttulo3Char">
    <w:name w:val="Título 3 Char"/>
    <w:basedOn w:val="Fontepargpadro"/>
    <w:link w:val="Ttulo3"/>
    <w:uiPriority w:val="9"/>
    <w:rsid w:val="002C1D74"/>
    <w:rPr>
      <w:rFonts w:ascii="Times New Roman" w:eastAsiaTheme="majorEastAsia" w:hAnsi="Times New Roman" w:cstheme="majorBidi"/>
      <w:b/>
      <w:sz w:val="24"/>
      <w:szCs w:val="24"/>
    </w:rPr>
  </w:style>
  <w:style w:type="character" w:customStyle="1" w:styleId="Ttulo4Char">
    <w:name w:val="Título 4 Char"/>
    <w:basedOn w:val="Fontepargpadro"/>
    <w:link w:val="Ttulo4"/>
    <w:uiPriority w:val="9"/>
    <w:rsid w:val="002C1D74"/>
    <w:rPr>
      <w:rFonts w:ascii="Times New Roman" w:eastAsiaTheme="majorEastAsia" w:hAnsi="Times New Roman" w:cstheme="majorBidi"/>
      <w:sz w:val="24"/>
      <w:szCs w:val="24"/>
    </w:rPr>
  </w:style>
  <w:style w:type="character" w:customStyle="1" w:styleId="Ttulo5Char">
    <w:name w:val="Título 5 Char"/>
    <w:basedOn w:val="Fontepargpadro"/>
    <w:link w:val="Ttulo5"/>
    <w:uiPriority w:val="9"/>
    <w:rsid w:val="002C1D74"/>
    <w:rPr>
      <w:rFonts w:asciiTheme="majorHAnsi" w:eastAsiaTheme="majorEastAsia" w:hAnsiTheme="majorHAnsi" w:cstheme="majorBidi"/>
      <w:color w:val="2E74B5" w:themeColor="accent1" w:themeShade="BF"/>
    </w:rPr>
  </w:style>
  <w:style w:type="character" w:customStyle="1" w:styleId="Ttulo6Char">
    <w:name w:val="Título 6 Char"/>
    <w:basedOn w:val="Fontepargpadro"/>
    <w:link w:val="Ttulo6"/>
    <w:uiPriority w:val="9"/>
    <w:semiHidden/>
    <w:rsid w:val="002C1D74"/>
    <w:rPr>
      <w:rFonts w:asciiTheme="majorHAnsi" w:eastAsiaTheme="majorEastAsia" w:hAnsiTheme="majorHAnsi" w:cstheme="majorBidi"/>
      <w:color w:val="1F4D78" w:themeColor="accent1" w:themeShade="7F"/>
    </w:rPr>
  </w:style>
  <w:style w:type="character" w:customStyle="1" w:styleId="Ttulo7Char">
    <w:name w:val="Título 7 Char"/>
    <w:basedOn w:val="Fontepargpadro"/>
    <w:link w:val="Ttulo7"/>
    <w:uiPriority w:val="9"/>
    <w:semiHidden/>
    <w:rsid w:val="002C1D74"/>
    <w:rPr>
      <w:rFonts w:asciiTheme="majorHAnsi" w:eastAsiaTheme="majorEastAsia" w:hAnsiTheme="majorHAnsi" w:cstheme="majorBidi"/>
      <w:i/>
      <w:iCs/>
      <w:color w:val="1F4D78" w:themeColor="accent1" w:themeShade="7F"/>
    </w:rPr>
  </w:style>
  <w:style w:type="character" w:customStyle="1" w:styleId="Ttulo8Char">
    <w:name w:val="Título 8 Char"/>
    <w:basedOn w:val="Fontepargpadro"/>
    <w:link w:val="Ttulo8"/>
    <w:uiPriority w:val="9"/>
    <w:semiHidden/>
    <w:rsid w:val="002C1D74"/>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2C1D74"/>
    <w:rPr>
      <w:rFonts w:asciiTheme="majorHAnsi" w:eastAsiaTheme="majorEastAsia" w:hAnsiTheme="majorHAnsi" w:cstheme="majorBidi"/>
      <w:i/>
      <w:iCs/>
      <w:color w:val="272727" w:themeColor="text1" w:themeTint="D8"/>
      <w:sz w:val="21"/>
      <w:szCs w:val="21"/>
    </w:rPr>
  </w:style>
  <w:style w:type="paragraph" w:styleId="PargrafodaLista">
    <w:name w:val="List Paragraph"/>
    <w:basedOn w:val="Normal"/>
    <w:uiPriority w:val="1"/>
    <w:qFormat/>
    <w:rsid w:val="002C1D74"/>
    <w:pPr>
      <w:spacing w:after="0" w:line="240" w:lineRule="auto"/>
      <w:ind w:left="720"/>
      <w:contextualSpacing/>
      <w:jc w:val="both"/>
    </w:pPr>
    <w:rPr>
      <w:rFonts w:ascii="Times New Roman" w:eastAsia="Times New Roman" w:hAnsi="Times New Roman" w:cs="Times New Roman"/>
      <w:sz w:val="24"/>
      <w:szCs w:val="20"/>
      <w:lang w:eastAsia="pt-BR"/>
    </w:rPr>
  </w:style>
  <w:style w:type="paragraph" w:styleId="Legenda">
    <w:name w:val="caption"/>
    <w:basedOn w:val="Normal"/>
    <w:next w:val="Normal"/>
    <w:uiPriority w:val="35"/>
    <w:unhideWhenUsed/>
    <w:qFormat/>
    <w:rsid w:val="002C1D74"/>
    <w:pPr>
      <w:spacing w:after="0" w:line="240" w:lineRule="auto"/>
    </w:pPr>
    <w:rPr>
      <w:rFonts w:ascii="Times New Roman" w:hAnsi="Times New Roman" w:cs="Times New Roman"/>
      <w:iCs/>
      <w:sz w:val="24"/>
      <w:szCs w:val="24"/>
    </w:rPr>
  </w:style>
  <w:style w:type="paragraph" w:customStyle="1" w:styleId="Fonte">
    <w:name w:val="Fonte"/>
    <w:basedOn w:val="Normal"/>
    <w:link w:val="FonteChar"/>
    <w:qFormat/>
    <w:rsid w:val="002C1D74"/>
    <w:pPr>
      <w:widowControl w:val="0"/>
      <w:spacing w:line="240" w:lineRule="auto"/>
    </w:pPr>
    <w:rPr>
      <w:rFonts w:ascii="Times New Roman" w:hAnsi="Times New Roman" w:cs="Times New Roman"/>
      <w:sz w:val="20"/>
      <w:szCs w:val="20"/>
    </w:rPr>
  </w:style>
  <w:style w:type="character" w:customStyle="1" w:styleId="FonteChar">
    <w:name w:val="Fonte Char"/>
    <w:basedOn w:val="Fontepargpadro"/>
    <w:link w:val="Fonte"/>
    <w:rsid w:val="002C1D74"/>
    <w:rPr>
      <w:rFonts w:ascii="Times New Roman" w:hAnsi="Times New Roman" w:cs="Times New Roman"/>
      <w:sz w:val="20"/>
      <w:szCs w:val="20"/>
    </w:rPr>
  </w:style>
  <w:style w:type="table" w:styleId="Tabelacomgrade">
    <w:name w:val="Table Grid"/>
    <w:basedOn w:val="Tabelanormal"/>
    <w:uiPriority w:val="39"/>
    <w:rsid w:val="002C1D74"/>
    <w:pPr>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C1D74"/>
    <w:pPr>
      <w:autoSpaceDE w:val="0"/>
      <w:autoSpaceDN w:val="0"/>
      <w:adjustRightInd w:val="0"/>
      <w:spacing w:after="0" w:line="240" w:lineRule="auto"/>
    </w:pPr>
    <w:rPr>
      <w:rFonts w:ascii="Times New Roman" w:eastAsiaTheme="minorEastAsia" w:hAnsi="Times New Roman" w:cs="Times New Roman"/>
      <w:color w:val="000000"/>
      <w:sz w:val="24"/>
      <w:szCs w:val="24"/>
      <w:lang w:eastAsia="pt-BR"/>
    </w:rPr>
  </w:style>
  <w:style w:type="paragraph" w:customStyle="1" w:styleId="Pa10">
    <w:name w:val="Pa10"/>
    <w:basedOn w:val="Default"/>
    <w:next w:val="Default"/>
    <w:uiPriority w:val="99"/>
    <w:rsid w:val="002C1D74"/>
    <w:pPr>
      <w:spacing w:line="211" w:lineRule="atLeast"/>
    </w:pPr>
    <w:rPr>
      <w:rFonts w:ascii="Georgia" w:eastAsiaTheme="minorHAnsi" w:hAnsi="Georgia" w:cstheme="minorBidi"/>
      <w:color w:val="auto"/>
      <w:lang w:eastAsia="en-US"/>
    </w:rPr>
  </w:style>
  <w:style w:type="paragraph" w:customStyle="1" w:styleId="Pa26">
    <w:name w:val="Pa26"/>
    <w:basedOn w:val="Default"/>
    <w:next w:val="Default"/>
    <w:uiPriority w:val="99"/>
    <w:rsid w:val="002C1D74"/>
    <w:pPr>
      <w:spacing w:line="211" w:lineRule="atLeast"/>
    </w:pPr>
    <w:rPr>
      <w:rFonts w:ascii="Georgia" w:eastAsiaTheme="minorHAnsi" w:hAnsi="Georgia" w:cstheme="minorBidi"/>
      <w:color w:val="auto"/>
      <w:lang w:eastAsia="en-US"/>
    </w:rPr>
  </w:style>
  <w:style w:type="character" w:customStyle="1" w:styleId="A4">
    <w:name w:val="A4"/>
    <w:uiPriority w:val="99"/>
    <w:rsid w:val="002C1D74"/>
    <w:rPr>
      <w:rFonts w:ascii="Minion Pro" w:hAnsi="Minion Pro" w:cs="Minion Pro"/>
      <w:color w:val="000000"/>
      <w:sz w:val="22"/>
      <w:szCs w:val="22"/>
    </w:rPr>
  </w:style>
  <w:style w:type="paragraph" w:customStyle="1" w:styleId="Pa35">
    <w:name w:val="Pa35"/>
    <w:basedOn w:val="Default"/>
    <w:next w:val="Default"/>
    <w:uiPriority w:val="99"/>
    <w:rsid w:val="002C1D74"/>
    <w:pPr>
      <w:spacing w:line="181" w:lineRule="atLeast"/>
    </w:pPr>
    <w:rPr>
      <w:rFonts w:ascii="HelveticaNeueLT Std Thin Cn" w:eastAsiaTheme="minorHAnsi" w:hAnsi="HelveticaNeueLT Std Thin Cn" w:cstheme="minorBidi"/>
      <w:color w:val="auto"/>
      <w:lang w:eastAsia="en-US"/>
    </w:rPr>
  </w:style>
  <w:style w:type="paragraph" w:styleId="Corpodetexto">
    <w:name w:val="Body Text"/>
    <w:basedOn w:val="Normal"/>
    <w:link w:val="CorpodetextoChar"/>
    <w:uiPriority w:val="99"/>
    <w:unhideWhenUsed/>
    <w:rsid w:val="009E210C"/>
    <w:pPr>
      <w:spacing w:after="120" w:line="240" w:lineRule="auto"/>
    </w:pPr>
    <w:rPr>
      <w:rFonts w:ascii="Times New Roman" w:eastAsia="Times New Roman" w:hAnsi="Times New Roman" w:cs="Times New Roman"/>
      <w:sz w:val="24"/>
      <w:szCs w:val="24"/>
      <w:lang w:val="x-none" w:eastAsia="x-none"/>
    </w:rPr>
  </w:style>
  <w:style w:type="character" w:customStyle="1" w:styleId="CorpodetextoChar">
    <w:name w:val="Corpo de texto Char"/>
    <w:basedOn w:val="Fontepargpadro"/>
    <w:link w:val="Corpodetexto"/>
    <w:uiPriority w:val="99"/>
    <w:rsid w:val="009E210C"/>
    <w:rPr>
      <w:rFonts w:ascii="Times New Roman" w:eastAsia="Times New Roman" w:hAnsi="Times New Roman" w:cs="Times New Roman"/>
      <w:sz w:val="24"/>
      <w:szCs w:val="24"/>
      <w:lang w:val="x-none" w:eastAsia="x-none"/>
    </w:rPr>
  </w:style>
  <w:style w:type="character" w:customStyle="1" w:styleId="A6">
    <w:name w:val="A6"/>
    <w:uiPriority w:val="99"/>
    <w:rsid w:val="00290AB5"/>
    <w:rPr>
      <w:rFonts w:cs="Adobe Garamond Pro"/>
      <w:color w:val="000000"/>
      <w:sz w:val="10"/>
      <w:szCs w:val="10"/>
    </w:rPr>
  </w:style>
  <w:style w:type="paragraph" w:styleId="Cabealho">
    <w:name w:val="header"/>
    <w:basedOn w:val="Normal"/>
    <w:link w:val="CabealhoChar"/>
    <w:uiPriority w:val="99"/>
    <w:unhideWhenUsed/>
    <w:rsid w:val="001015A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015AC"/>
  </w:style>
  <w:style w:type="paragraph" w:styleId="Rodap">
    <w:name w:val="footer"/>
    <w:basedOn w:val="Normal"/>
    <w:link w:val="RodapChar"/>
    <w:uiPriority w:val="99"/>
    <w:unhideWhenUsed/>
    <w:rsid w:val="001015AC"/>
    <w:pPr>
      <w:tabs>
        <w:tab w:val="center" w:pos="4252"/>
        <w:tab w:val="right" w:pos="8504"/>
      </w:tabs>
      <w:spacing w:after="0" w:line="240" w:lineRule="auto"/>
    </w:pPr>
  </w:style>
  <w:style w:type="character" w:customStyle="1" w:styleId="RodapChar">
    <w:name w:val="Rodapé Char"/>
    <w:basedOn w:val="Fontepargpadro"/>
    <w:link w:val="Rodap"/>
    <w:uiPriority w:val="99"/>
    <w:rsid w:val="001015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9867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1283</TotalTime>
  <Pages>1</Pages>
  <Words>5374</Words>
  <Characters>29021</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Cristiele</dc:creator>
  <cp:lastModifiedBy>USER</cp:lastModifiedBy>
  <cp:revision>41</cp:revision>
  <cp:lastPrinted>2019-07-16T21:14:00Z</cp:lastPrinted>
  <dcterms:created xsi:type="dcterms:W3CDTF">2019-01-24T20:44:00Z</dcterms:created>
  <dcterms:modified xsi:type="dcterms:W3CDTF">2019-07-16T21:15:00Z</dcterms:modified>
</cp:coreProperties>
</file>