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2061D3" w14:textId="77777777" w:rsidR="007967C6" w:rsidRDefault="002D3423" w:rsidP="007967C6">
      <w:pPr>
        <w:spacing w:line="360" w:lineRule="auto"/>
        <w:jc w:val="center"/>
        <w:rPr>
          <w:rFonts w:asciiTheme="minorHAnsi" w:hAnsiTheme="minorHAnsi" w:cstheme="minorHAnsi"/>
          <w:b/>
          <w:sz w:val="28"/>
          <w:szCs w:val="28"/>
        </w:rPr>
      </w:pPr>
      <w:r w:rsidRPr="002D3423">
        <w:rPr>
          <w:rFonts w:asciiTheme="minorHAnsi" w:hAnsiTheme="minorHAnsi" w:cstheme="minorHAnsi"/>
          <w:b/>
          <w:sz w:val="28"/>
          <w:szCs w:val="28"/>
        </w:rPr>
        <w:t>CENTRO ESTADUAL DE EDUCAÇÃO TECNOLÓGICA PAULA SOUZA</w:t>
      </w:r>
    </w:p>
    <w:p w14:paraId="0355D138" w14:textId="77777777" w:rsidR="002D3423" w:rsidRDefault="002D3423" w:rsidP="007967C6">
      <w:pPr>
        <w:spacing w:line="360" w:lineRule="auto"/>
        <w:jc w:val="center"/>
        <w:rPr>
          <w:rFonts w:asciiTheme="minorHAnsi" w:hAnsiTheme="minorHAnsi" w:cstheme="minorHAnsi"/>
          <w:b/>
          <w:sz w:val="28"/>
          <w:szCs w:val="28"/>
        </w:rPr>
      </w:pPr>
      <w:r w:rsidRPr="002D3423">
        <w:rPr>
          <w:rFonts w:asciiTheme="minorHAnsi" w:hAnsiTheme="minorHAnsi" w:cstheme="minorHAnsi"/>
          <w:b/>
          <w:sz w:val="28"/>
          <w:szCs w:val="28"/>
        </w:rPr>
        <w:t>Faculdade de Tecnologia Padre Danilo José de Oliveira Ohl Fatec Barueri</w:t>
      </w:r>
    </w:p>
    <w:p w14:paraId="0E480499" w14:textId="77777777" w:rsidR="002D3423" w:rsidRDefault="002D3423" w:rsidP="00227EC1">
      <w:pPr>
        <w:pStyle w:val="PargrafodaLista"/>
      </w:pPr>
    </w:p>
    <w:p w14:paraId="7BE51E58" w14:textId="77777777" w:rsidR="00B82971" w:rsidRDefault="00B82971" w:rsidP="00227EC1">
      <w:pPr>
        <w:pStyle w:val="PargrafodaLista"/>
      </w:pPr>
    </w:p>
    <w:p w14:paraId="1FCA2216" w14:textId="77777777" w:rsidR="00B82971" w:rsidRDefault="00B82971" w:rsidP="002D3423">
      <w:pPr>
        <w:spacing w:line="360" w:lineRule="auto"/>
        <w:ind w:firstLine="708"/>
        <w:jc w:val="center"/>
        <w:rPr>
          <w:rFonts w:asciiTheme="minorHAnsi" w:hAnsiTheme="minorHAnsi" w:cstheme="minorHAnsi"/>
          <w:b/>
          <w:sz w:val="28"/>
          <w:szCs w:val="28"/>
        </w:rPr>
      </w:pPr>
    </w:p>
    <w:p w14:paraId="288A733F" w14:textId="77777777" w:rsidR="00B82971" w:rsidRDefault="00B82971" w:rsidP="002D3423">
      <w:pPr>
        <w:spacing w:line="360" w:lineRule="auto"/>
        <w:ind w:firstLine="708"/>
        <w:jc w:val="center"/>
        <w:rPr>
          <w:rFonts w:asciiTheme="minorHAnsi" w:hAnsiTheme="minorHAnsi" w:cstheme="minorHAnsi"/>
          <w:b/>
          <w:sz w:val="28"/>
          <w:szCs w:val="28"/>
        </w:rPr>
      </w:pPr>
    </w:p>
    <w:p w14:paraId="6273F5C7" w14:textId="77777777" w:rsidR="002D3423" w:rsidRPr="002D3423" w:rsidRDefault="002D3423" w:rsidP="002D3423">
      <w:pPr>
        <w:spacing w:line="360" w:lineRule="auto"/>
        <w:ind w:firstLine="708"/>
        <w:jc w:val="center"/>
        <w:rPr>
          <w:rFonts w:asciiTheme="minorHAnsi" w:hAnsiTheme="minorHAnsi" w:cstheme="minorHAnsi"/>
          <w:b/>
          <w:sz w:val="28"/>
          <w:szCs w:val="28"/>
        </w:rPr>
      </w:pPr>
      <w:r>
        <w:rPr>
          <w:rFonts w:asciiTheme="minorHAnsi" w:hAnsiTheme="minorHAnsi" w:cstheme="minorHAnsi"/>
          <w:b/>
          <w:sz w:val="28"/>
          <w:szCs w:val="28"/>
        </w:rPr>
        <w:t xml:space="preserve">Curso Superior em </w:t>
      </w:r>
      <w:r w:rsidR="007967C6">
        <w:rPr>
          <w:rFonts w:asciiTheme="minorHAnsi" w:hAnsiTheme="minorHAnsi" w:cstheme="minorHAnsi"/>
          <w:b/>
          <w:sz w:val="28"/>
          <w:szCs w:val="28"/>
        </w:rPr>
        <w:t>Gestão da Tecnologia em</w:t>
      </w:r>
      <w:r>
        <w:rPr>
          <w:rFonts w:asciiTheme="minorHAnsi" w:hAnsiTheme="minorHAnsi" w:cstheme="minorHAnsi"/>
          <w:b/>
          <w:sz w:val="28"/>
          <w:szCs w:val="28"/>
        </w:rPr>
        <w:t xml:space="preserve"> Comércio Ex</w:t>
      </w:r>
      <w:r w:rsidR="007967C6">
        <w:rPr>
          <w:rFonts w:asciiTheme="minorHAnsi" w:hAnsiTheme="minorHAnsi" w:cstheme="minorHAnsi"/>
          <w:b/>
          <w:sz w:val="28"/>
          <w:szCs w:val="28"/>
        </w:rPr>
        <w:t>t</w:t>
      </w:r>
      <w:r>
        <w:rPr>
          <w:rFonts w:asciiTheme="minorHAnsi" w:hAnsiTheme="minorHAnsi" w:cstheme="minorHAnsi"/>
          <w:b/>
          <w:sz w:val="28"/>
          <w:szCs w:val="28"/>
        </w:rPr>
        <w:t>erior</w:t>
      </w:r>
    </w:p>
    <w:p w14:paraId="15A8AE7C" w14:textId="77777777" w:rsidR="002D3423" w:rsidRDefault="002D3423" w:rsidP="00227EC1">
      <w:pPr>
        <w:pStyle w:val="PargrafodaLista"/>
      </w:pPr>
    </w:p>
    <w:p w14:paraId="033A80B3" w14:textId="77777777" w:rsidR="00B82971" w:rsidRPr="002D3423" w:rsidRDefault="00B82971" w:rsidP="00227EC1">
      <w:pPr>
        <w:pStyle w:val="PargrafodaLista"/>
      </w:pPr>
    </w:p>
    <w:p w14:paraId="76680899" w14:textId="77777777" w:rsidR="008002EC" w:rsidRDefault="008002EC" w:rsidP="00B82971"/>
    <w:p w14:paraId="101ED0EB" w14:textId="77777777" w:rsidR="002B37E2" w:rsidRDefault="002B37E2" w:rsidP="002B37E2">
      <w:pPr>
        <w:rPr>
          <w:rFonts w:ascii="Times New Roman" w:hAnsi="Times New Roman" w:cs="Times New Roman"/>
          <w:szCs w:val="24"/>
        </w:rPr>
      </w:pPr>
    </w:p>
    <w:p w14:paraId="5612C2FD" w14:textId="388FF32E" w:rsidR="00C9284B" w:rsidRPr="009353FF" w:rsidRDefault="00C9284B" w:rsidP="00C9284B">
      <w:pPr>
        <w:jc w:val="center"/>
        <w:rPr>
          <w:rFonts w:asciiTheme="minorHAnsi" w:hAnsiTheme="minorHAnsi" w:cstheme="minorHAnsi"/>
          <w:b/>
          <w:sz w:val="28"/>
          <w:szCs w:val="28"/>
        </w:rPr>
      </w:pPr>
      <w:r>
        <w:rPr>
          <w:rFonts w:asciiTheme="minorHAnsi" w:hAnsiTheme="minorHAnsi" w:cstheme="minorHAnsi"/>
          <w:b/>
          <w:sz w:val="28"/>
          <w:szCs w:val="28"/>
        </w:rPr>
        <w:t xml:space="preserve">VIABILIDADE DE EXPORTAÇÃO DE </w:t>
      </w:r>
      <w:r w:rsidR="0055491E">
        <w:rPr>
          <w:rFonts w:asciiTheme="minorHAnsi" w:hAnsiTheme="minorHAnsi" w:cstheme="minorHAnsi"/>
          <w:b/>
          <w:sz w:val="28"/>
          <w:szCs w:val="28"/>
        </w:rPr>
        <w:t>BATON</w:t>
      </w:r>
      <w:r>
        <w:rPr>
          <w:rFonts w:asciiTheme="minorHAnsi" w:hAnsiTheme="minorHAnsi" w:cstheme="minorHAnsi"/>
          <w:b/>
          <w:sz w:val="28"/>
          <w:szCs w:val="28"/>
        </w:rPr>
        <w:t>S VEGAN</w:t>
      </w:r>
      <w:r w:rsidR="0055491E">
        <w:rPr>
          <w:rFonts w:asciiTheme="minorHAnsi" w:hAnsiTheme="minorHAnsi" w:cstheme="minorHAnsi"/>
          <w:b/>
          <w:sz w:val="28"/>
          <w:szCs w:val="28"/>
        </w:rPr>
        <w:t>O</w:t>
      </w:r>
      <w:r>
        <w:rPr>
          <w:rFonts w:asciiTheme="minorHAnsi" w:hAnsiTheme="minorHAnsi" w:cstheme="minorHAnsi"/>
          <w:b/>
          <w:sz w:val="28"/>
          <w:szCs w:val="28"/>
        </w:rPr>
        <w:t>S VIA REPRESENTAÇÃO COMERCIAL PARA MACAU</w:t>
      </w:r>
    </w:p>
    <w:p w14:paraId="336B41F7" w14:textId="77777777" w:rsidR="00FD1125" w:rsidRPr="00C9284B" w:rsidRDefault="00FD1125" w:rsidP="00227EC1">
      <w:pPr>
        <w:pStyle w:val="PargrafodaLista"/>
        <w:rPr>
          <w:highlight w:val="cyan"/>
        </w:rPr>
      </w:pPr>
    </w:p>
    <w:p w14:paraId="34CE79AC" w14:textId="77777777" w:rsidR="00B82971" w:rsidRDefault="00B82971" w:rsidP="00227EC1">
      <w:pPr>
        <w:pStyle w:val="PargrafodaLista"/>
        <w:rPr>
          <w:highlight w:val="cyan"/>
        </w:rPr>
      </w:pPr>
    </w:p>
    <w:p w14:paraId="701E8643" w14:textId="77777777" w:rsidR="00FD1125" w:rsidRPr="00FD1125" w:rsidRDefault="00FD1125" w:rsidP="00227EC1">
      <w:pPr>
        <w:pStyle w:val="PargrafodaLista"/>
        <w:rPr>
          <w:highlight w:val="cyan"/>
        </w:rPr>
      </w:pPr>
    </w:p>
    <w:p w14:paraId="5E119CD1" w14:textId="77777777" w:rsidR="002B37E2" w:rsidRPr="00CB5B4E" w:rsidRDefault="002B37E2" w:rsidP="00227EC1">
      <w:pPr>
        <w:pStyle w:val="PargrafodaLista"/>
      </w:pPr>
    </w:p>
    <w:p w14:paraId="64B9EE17" w14:textId="77777777" w:rsidR="00D57BF2" w:rsidRDefault="00D57BF2" w:rsidP="00D57BF2">
      <w:pPr>
        <w:spacing w:line="360" w:lineRule="auto"/>
        <w:ind w:firstLine="708"/>
        <w:jc w:val="center"/>
        <w:rPr>
          <w:rFonts w:asciiTheme="minorHAnsi" w:hAnsiTheme="minorHAnsi" w:cstheme="minorHAnsi"/>
          <w:b/>
          <w:sz w:val="28"/>
          <w:szCs w:val="28"/>
        </w:rPr>
      </w:pPr>
      <w:r>
        <w:rPr>
          <w:rFonts w:asciiTheme="minorHAnsi" w:hAnsiTheme="minorHAnsi" w:cstheme="minorHAnsi"/>
          <w:b/>
          <w:sz w:val="28"/>
          <w:szCs w:val="28"/>
        </w:rPr>
        <w:t>João Vitor de Souza</w:t>
      </w:r>
    </w:p>
    <w:p w14:paraId="4BEFE556" w14:textId="77777777" w:rsidR="00FD1125" w:rsidRPr="00FD1125" w:rsidRDefault="00FD1125" w:rsidP="00FD1125">
      <w:pPr>
        <w:spacing w:line="360" w:lineRule="auto"/>
        <w:ind w:firstLine="708"/>
        <w:jc w:val="center"/>
        <w:rPr>
          <w:rFonts w:asciiTheme="minorHAnsi" w:hAnsiTheme="minorHAnsi" w:cstheme="minorHAnsi"/>
          <w:b/>
          <w:sz w:val="28"/>
          <w:szCs w:val="28"/>
        </w:rPr>
      </w:pPr>
      <w:r w:rsidRPr="00FD1125">
        <w:rPr>
          <w:rFonts w:asciiTheme="minorHAnsi" w:hAnsiTheme="minorHAnsi" w:cstheme="minorHAnsi"/>
          <w:b/>
          <w:sz w:val="28"/>
          <w:szCs w:val="28"/>
        </w:rPr>
        <w:t>Milena Santos de Araújo</w:t>
      </w:r>
    </w:p>
    <w:p w14:paraId="4D3DED2E" w14:textId="77777777" w:rsidR="00FD1125" w:rsidRPr="00FD1125" w:rsidRDefault="00FD1125" w:rsidP="00FD1125">
      <w:pPr>
        <w:spacing w:line="360" w:lineRule="auto"/>
        <w:ind w:firstLine="708"/>
        <w:jc w:val="center"/>
        <w:rPr>
          <w:rFonts w:asciiTheme="minorHAnsi" w:hAnsiTheme="minorHAnsi" w:cstheme="minorHAnsi"/>
          <w:b/>
          <w:sz w:val="28"/>
          <w:szCs w:val="28"/>
        </w:rPr>
      </w:pPr>
      <w:r w:rsidRPr="00FD1125">
        <w:rPr>
          <w:rFonts w:asciiTheme="minorHAnsi" w:hAnsiTheme="minorHAnsi" w:cstheme="minorHAnsi"/>
          <w:b/>
          <w:sz w:val="28"/>
          <w:szCs w:val="28"/>
        </w:rPr>
        <w:t>Nathalia Marques da Silva</w:t>
      </w:r>
    </w:p>
    <w:p w14:paraId="5BC0EEDA" w14:textId="77777777" w:rsidR="002B37E2" w:rsidRDefault="002B37E2" w:rsidP="002B37E2">
      <w:pPr>
        <w:jc w:val="center"/>
        <w:rPr>
          <w:rFonts w:ascii="Times New Roman" w:hAnsi="Times New Roman" w:cs="Times New Roman"/>
          <w:sz w:val="28"/>
          <w:szCs w:val="28"/>
        </w:rPr>
      </w:pPr>
    </w:p>
    <w:p w14:paraId="139805AD" w14:textId="77777777" w:rsidR="00B82971" w:rsidRDefault="00B82971" w:rsidP="00D57BF2"/>
    <w:p w14:paraId="4A1E8794" w14:textId="77777777" w:rsidR="00B82971" w:rsidRDefault="00B82971" w:rsidP="00B209E6"/>
    <w:p w14:paraId="0D3F8C25" w14:textId="77777777" w:rsidR="00C9284B" w:rsidRDefault="00C9284B" w:rsidP="00227EC1">
      <w:pPr>
        <w:pStyle w:val="PargrafodaLista"/>
      </w:pPr>
    </w:p>
    <w:p w14:paraId="59F00CE8" w14:textId="77777777" w:rsidR="00C9284B" w:rsidRDefault="00C9284B" w:rsidP="00227EC1">
      <w:pPr>
        <w:pStyle w:val="PargrafodaLista"/>
      </w:pPr>
    </w:p>
    <w:p w14:paraId="692BF33A" w14:textId="77777777" w:rsidR="00C9284B" w:rsidRDefault="00C9284B" w:rsidP="00227EC1">
      <w:pPr>
        <w:pStyle w:val="PargrafodaLista"/>
      </w:pPr>
    </w:p>
    <w:p w14:paraId="561ED4D5" w14:textId="77777777" w:rsidR="00C9284B" w:rsidRDefault="00C9284B" w:rsidP="00227EC1">
      <w:pPr>
        <w:pStyle w:val="PargrafodaLista"/>
      </w:pPr>
    </w:p>
    <w:p w14:paraId="77D7C445" w14:textId="77777777" w:rsidR="00C9284B" w:rsidRDefault="00C9284B" w:rsidP="00227EC1">
      <w:pPr>
        <w:pStyle w:val="PargrafodaLista"/>
      </w:pPr>
    </w:p>
    <w:p w14:paraId="2B91838D" w14:textId="77777777" w:rsidR="00C9284B" w:rsidRDefault="00C9284B" w:rsidP="00227EC1">
      <w:pPr>
        <w:pStyle w:val="PargrafodaLista"/>
      </w:pPr>
    </w:p>
    <w:p w14:paraId="08709510" w14:textId="77777777" w:rsidR="00C9284B" w:rsidRPr="00C9284B" w:rsidRDefault="00C9284B" w:rsidP="00227EC1">
      <w:pPr>
        <w:pStyle w:val="PargrafodaLista"/>
      </w:pPr>
    </w:p>
    <w:p w14:paraId="1044086B" w14:textId="77777777" w:rsidR="00B82971" w:rsidRPr="00B82971" w:rsidRDefault="00B82971" w:rsidP="00227EC1">
      <w:pPr>
        <w:pStyle w:val="PargrafodaLista"/>
      </w:pPr>
    </w:p>
    <w:p w14:paraId="1D03A792" w14:textId="77777777" w:rsidR="002B37E2" w:rsidRPr="00FD1125" w:rsidRDefault="002B37E2" w:rsidP="002B37E2">
      <w:pPr>
        <w:jc w:val="center"/>
        <w:rPr>
          <w:rFonts w:asciiTheme="minorHAnsi" w:hAnsiTheme="minorHAnsi" w:cstheme="minorHAnsi"/>
          <w:b/>
          <w:sz w:val="28"/>
          <w:szCs w:val="28"/>
        </w:rPr>
      </w:pPr>
      <w:r w:rsidRPr="00FD1125">
        <w:rPr>
          <w:rFonts w:asciiTheme="minorHAnsi" w:hAnsiTheme="minorHAnsi" w:cstheme="minorHAnsi"/>
          <w:b/>
          <w:sz w:val="28"/>
          <w:szCs w:val="28"/>
        </w:rPr>
        <w:t>Barueri</w:t>
      </w:r>
      <w:r w:rsidR="00FD1125" w:rsidRPr="00FD1125">
        <w:rPr>
          <w:rFonts w:asciiTheme="minorHAnsi" w:hAnsiTheme="minorHAnsi" w:cstheme="minorHAnsi"/>
          <w:b/>
          <w:sz w:val="28"/>
          <w:szCs w:val="28"/>
        </w:rPr>
        <w:t xml:space="preserve"> - SP</w:t>
      </w:r>
    </w:p>
    <w:p w14:paraId="30405672" w14:textId="77777777" w:rsidR="00D57BF2" w:rsidRDefault="002C6C2C" w:rsidP="00D57BF2">
      <w:pPr>
        <w:jc w:val="center"/>
        <w:rPr>
          <w:rFonts w:asciiTheme="minorHAnsi" w:hAnsiTheme="minorHAnsi" w:cstheme="minorHAnsi"/>
          <w:b/>
          <w:sz w:val="28"/>
          <w:szCs w:val="28"/>
        </w:rPr>
      </w:pPr>
      <w:r w:rsidRPr="00FD1125">
        <w:rPr>
          <w:rFonts w:asciiTheme="minorHAnsi" w:hAnsiTheme="minorHAnsi" w:cstheme="minorHAnsi"/>
          <w:b/>
          <w:sz w:val="28"/>
          <w:szCs w:val="28"/>
        </w:rPr>
        <w:t>2018</w:t>
      </w:r>
      <w:r w:rsidR="004D1BDE">
        <w:rPr>
          <w:rFonts w:asciiTheme="minorHAnsi" w:hAnsiTheme="minorHAnsi" w:cstheme="minorHAnsi"/>
          <w:b/>
          <w:sz w:val="28"/>
          <w:szCs w:val="28"/>
        </w:rPr>
        <w:t xml:space="preserve">                                                                                                                                                                                                                                                                                                                                                                                                                                                                                                                                                                                                       </w:t>
      </w:r>
    </w:p>
    <w:p w14:paraId="2F41150D" w14:textId="77777777" w:rsidR="00D57BF2" w:rsidRPr="00D57BF2" w:rsidRDefault="00D57BF2" w:rsidP="00D57BF2">
      <w:pPr>
        <w:jc w:val="center"/>
        <w:rPr>
          <w:rFonts w:asciiTheme="minorHAnsi" w:hAnsiTheme="minorHAnsi" w:cstheme="minorHAnsi"/>
          <w:b/>
          <w:sz w:val="28"/>
          <w:szCs w:val="28"/>
        </w:rPr>
      </w:pPr>
      <w:r>
        <w:rPr>
          <w:rFonts w:asciiTheme="minorHAnsi" w:hAnsiTheme="minorHAnsi" w:cstheme="minorHAnsi"/>
          <w:b/>
          <w:sz w:val="28"/>
          <w:szCs w:val="28"/>
        </w:rPr>
        <w:lastRenderedPageBreak/>
        <w:t>João Vitor de Souza</w:t>
      </w:r>
    </w:p>
    <w:p w14:paraId="6ED1720E" w14:textId="77777777" w:rsidR="00960121" w:rsidRPr="00FD1125" w:rsidRDefault="00D57BF2" w:rsidP="00D57BF2">
      <w:pPr>
        <w:spacing w:line="360" w:lineRule="auto"/>
        <w:ind w:left="-220" w:firstLine="2200"/>
        <w:rPr>
          <w:rFonts w:asciiTheme="minorHAnsi" w:hAnsiTheme="minorHAnsi" w:cstheme="minorHAnsi"/>
          <w:b/>
          <w:sz w:val="28"/>
          <w:szCs w:val="28"/>
        </w:rPr>
      </w:pPr>
      <w:r>
        <w:rPr>
          <w:rFonts w:asciiTheme="minorHAnsi" w:hAnsiTheme="minorHAnsi" w:cstheme="minorHAnsi"/>
          <w:b/>
          <w:sz w:val="28"/>
          <w:szCs w:val="28"/>
        </w:rPr>
        <w:t xml:space="preserve">                    </w:t>
      </w:r>
      <w:r w:rsidR="00960121" w:rsidRPr="00FD1125">
        <w:rPr>
          <w:rFonts w:asciiTheme="minorHAnsi" w:hAnsiTheme="minorHAnsi" w:cstheme="minorHAnsi"/>
          <w:b/>
          <w:sz w:val="28"/>
          <w:szCs w:val="28"/>
        </w:rPr>
        <w:t>Milena Santos de Araújo</w:t>
      </w:r>
    </w:p>
    <w:p w14:paraId="74117739" w14:textId="77777777" w:rsidR="00960121" w:rsidRDefault="00D57BF2" w:rsidP="0007673B">
      <w:pPr>
        <w:spacing w:line="360" w:lineRule="auto"/>
        <w:ind w:firstLine="708"/>
        <w:rPr>
          <w:rFonts w:asciiTheme="minorHAnsi" w:hAnsiTheme="minorHAnsi" w:cstheme="minorHAnsi"/>
          <w:b/>
          <w:sz w:val="28"/>
          <w:szCs w:val="28"/>
        </w:rPr>
      </w:pPr>
      <w:r>
        <w:rPr>
          <w:rFonts w:asciiTheme="minorHAnsi" w:hAnsiTheme="minorHAnsi" w:cstheme="minorHAnsi"/>
          <w:b/>
          <w:sz w:val="28"/>
          <w:szCs w:val="28"/>
        </w:rPr>
        <w:t xml:space="preserve">                                       </w:t>
      </w:r>
      <w:r w:rsidR="00960121" w:rsidRPr="00FD1125">
        <w:rPr>
          <w:rFonts w:asciiTheme="minorHAnsi" w:hAnsiTheme="minorHAnsi" w:cstheme="minorHAnsi"/>
          <w:b/>
          <w:sz w:val="28"/>
          <w:szCs w:val="28"/>
        </w:rPr>
        <w:t>Nathalia Marques da Silva</w:t>
      </w:r>
    </w:p>
    <w:p w14:paraId="5D17B486" w14:textId="77777777" w:rsidR="00960121" w:rsidRDefault="00960121" w:rsidP="00960121"/>
    <w:p w14:paraId="71756B64" w14:textId="77777777" w:rsidR="00B209E6" w:rsidRDefault="00B209E6" w:rsidP="00227EC1">
      <w:pPr>
        <w:pStyle w:val="PargrafodaLista"/>
      </w:pPr>
    </w:p>
    <w:p w14:paraId="40A5DF0D" w14:textId="77777777" w:rsidR="00B209E6" w:rsidRDefault="00B209E6" w:rsidP="00227EC1">
      <w:pPr>
        <w:pStyle w:val="PargrafodaLista"/>
      </w:pPr>
    </w:p>
    <w:p w14:paraId="366ADC27" w14:textId="77777777" w:rsidR="00B209E6" w:rsidRDefault="00B209E6" w:rsidP="00227EC1">
      <w:pPr>
        <w:pStyle w:val="PargrafodaLista"/>
      </w:pPr>
    </w:p>
    <w:p w14:paraId="3C8C8342" w14:textId="77777777" w:rsidR="00B209E6" w:rsidRPr="00B209E6" w:rsidRDefault="00B209E6" w:rsidP="00227EC1">
      <w:pPr>
        <w:pStyle w:val="PargrafodaLista"/>
      </w:pPr>
    </w:p>
    <w:p w14:paraId="75945291" w14:textId="77777777" w:rsidR="00960121" w:rsidRDefault="00960121" w:rsidP="00960121">
      <w:pPr>
        <w:rPr>
          <w:rFonts w:ascii="Times New Roman" w:hAnsi="Times New Roman" w:cs="Times New Roman"/>
          <w:szCs w:val="24"/>
        </w:rPr>
      </w:pPr>
    </w:p>
    <w:p w14:paraId="56306B7A" w14:textId="77777777" w:rsidR="00B209E6" w:rsidRPr="00B209E6" w:rsidRDefault="00B209E6" w:rsidP="00227EC1">
      <w:pPr>
        <w:pStyle w:val="PargrafodaLista"/>
      </w:pPr>
    </w:p>
    <w:p w14:paraId="566BC716" w14:textId="77777777" w:rsidR="0055491E" w:rsidRPr="009353FF" w:rsidRDefault="0055491E" w:rsidP="0055491E">
      <w:pPr>
        <w:jc w:val="center"/>
        <w:rPr>
          <w:rFonts w:asciiTheme="minorHAnsi" w:hAnsiTheme="minorHAnsi" w:cstheme="minorHAnsi"/>
          <w:b/>
          <w:sz w:val="28"/>
          <w:szCs w:val="28"/>
        </w:rPr>
      </w:pPr>
      <w:r>
        <w:rPr>
          <w:rFonts w:asciiTheme="minorHAnsi" w:hAnsiTheme="minorHAnsi" w:cstheme="minorHAnsi"/>
          <w:b/>
          <w:sz w:val="28"/>
          <w:szCs w:val="28"/>
        </w:rPr>
        <w:t>VIABILIDADE DE EXPORTAÇÃO DE BATONS VEGANOS VIA REPRESENTAÇÃO COMERCIAL PARA MACAU</w:t>
      </w:r>
    </w:p>
    <w:p w14:paraId="55A7C599" w14:textId="29ADBCAD" w:rsidR="00960121" w:rsidRDefault="00DE44E6" w:rsidP="00227EC1">
      <w:pPr>
        <w:pStyle w:val="PargrafodaLista"/>
        <w:rPr>
          <w:highlight w:val="cyan"/>
        </w:rPr>
      </w:pPr>
      <w:r>
        <w:rPr>
          <w:noProof/>
          <w:bdr w:val="none" w:sz="0" w:space="0" w:color="auto"/>
          <w:shd w:val="clear" w:color="auto" w:fill="auto"/>
          <w:lang w:val="pt-BR" w:eastAsia="pt-BR"/>
        </w:rPr>
        <mc:AlternateContent>
          <mc:Choice Requires="wps">
            <w:drawing>
              <wp:anchor distT="0" distB="0" distL="114300" distR="114300" simplePos="0" relativeHeight="251667456" behindDoc="0" locked="0" layoutInCell="1" allowOverlap="1" wp14:anchorId="6628BB37" wp14:editId="18C3C6C9">
                <wp:simplePos x="0" y="0"/>
                <wp:positionH relativeFrom="column">
                  <wp:posOffset>2406015</wp:posOffset>
                </wp:positionH>
                <wp:positionV relativeFrom="paragraph">
                  <wp:posOffset>106045</wp:posOffset>
                </wp:positionV>
                <wp:extent cx="3819525" cy="1029970"/>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029970"/>
                        </a:xfrm>
                        <a:prstGeom prst="rect">
                          <a:avLst/>
                        </a:prstGeom>
                        <a:noFill/>
                        <a:ln w="9525">
                          <a:noFill/>
                          <a:miter lim="800000"/>
                          <a:headEnd/>
                          <a:tailEnd/>
                        </a:ln>
                      </wps:spPr>
                      <wps:txbx>
                        <w:txbxContent>
                          <w:p w14:paraId="4FA2479A" w14:textId="77777777" w:rsidR="00EE0E24" w:rsidRPr="004D702A" w:rsidRDefault="00EE0E24" w:rsidP="004D702A">
                            <w:pPr>
                              <w:spacing w:after="130"/>
                              <w:ind w:right="567"/>
                              <w:rPr>
                                <w:rFonts w:asciiTheme="minorHAnsi" w:hAnsiTheme="minorHAnsi" w:cstheme="minorHAnsi"/>
                                <w:b/>
                              </w:rPr>
                            </w:pPr>
                            <w:r w:rsidRPr="004D702A">
                              <w:rPr>
                                <w:rFonts w:asciiTheme="minorHAnsi" w:hAnsiTheme="minorHAnsi" w:cstheme="minorHAnsi"/>
                                <w:b/>
                              </w:rPr>
                              <w:t xml:space="preserve">Projeto do Trabalho de Graduação apresentado à Faculdade de Tecnologia Padre Danilo José de Oliveira Ohl – Fatec Barueri, para avaliação do Trabalho de Graduação </w:t>
                            </w:r>
                            <w:r>
                              <w:rPr>
                                <w:rFonts w:asciiTheme="minorHAnsi" w:hAnsiTheme="minorHAnsi" w:cstheme="minorHAnsi"/>
                                <w:b/>
                              </w:rPr>
                              <w:t>02</w:t>
                            </w:r>
                            <w:r w:rsidRPr="004D702A">
                              <w:rPr>
                                <w:rFonts w:asciiTheme="minorHAnsi" w:hAnsiTheme="minorHAnsi" w:cstheme="minorHAnsi"/>
                                <w:b/>
                              </w:rPr>
                              <w:t xml:space="preserve"> (TG</w:t>
                            </w:r>
                            <w:r>
                              <w:rPr>
                                <w:rFonts w:asciiTheme="minorHAnsi" w:hAnsiTheme="minorHAnsi" w:cstheme="minorHAnsi"/>
                                <w:b/>
                              </w:rPr>
                              <w:t>2</w:t>
                            </w:r>
                            <w:r w:rsidRPr="004D702A">
                              <w:rPr>
                                <w:rFonts w:asciiTheme="minorHAnsi" w:hAnsiTheme="minorHAnsi" w:cstheme="minorHAnsi"/>
                                <w: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89.45pt;margin-top:8.35pt;width:300.75pt;height:81.1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" filled="f" stroked="f">
                <v:textbox style="mso-fit-shape-to-text:t">
                  <w:txbxContent>
                    <w:p w14:paraId="4FA2479A" w14:textId="77777777" w:rsidR="00EE0E24" w:rsidRPr="004D702A" w:rsidRDefault="00EE0E24" w:rsidP="004D702A">
                      <w:pPr>
                        <w:spacing w:after="130"/>
                        <w:ind w:right="567"/>
                        <w:rPr>
                          <w:rFonts w:asciiTheme="minorHAnsi" w:hAnsiTheme="minorHAnsi" w:cstheme="minorHAnsi"/>
                          <w:b/>
                        </w:rPr>
                      </w:pPr>
                      <w:r w:rsidRPr="004D702A">
                        <w:rPr>
                          <w:rFonts w:asciiTheme="minorHAnsi" w:hAnsiTheme="minorHAnsi" w:cstheme="minorHAnsi"/>
                          <w:b/>
                        </w:rPr>
                        <w:t xml:space="preserve">Projeto do Trabalho de Graduação apresentado à Faculdade de Tecnologia Padre Danilo José de Oliveira Ohl – Fatec Barueri, para avaliação do Trabalho de Graduação </w:t>
                      </w:r>
                      <w:r>
                        <w:rPr>
                          <w:rFonts w:asciiTheme="minorHAnsi" w:hAnsiTheme="minorHAnsi" w:cstheme="minorHAnsi"/>
                          <w:b/>
                        </w:rPr>
                        <w:t>02</w:t>
                      </w:r>
                      <w:r w:rsidRPr="004D702A">
                        <w:rPr>
                          <w:rFonts w:asciiTheme="minorHAnsi" w:hAnsiTheme="minorHAnsi" w:cstheme="minorHAnsi"/>
                          <w:b/>
                        </w:rPr>
                        <w:t xml:space="preserve"> (TG</w:t>
                      </w:r>
                      <w:r>
                        <w:rPr>
                          <w:rFonts w:asciiTheme="minorHAnsi" w:hAnsiTheme="minorHAnsi" w:cstheme="minorHAnsi"/>
                          <w:b/>
                        </w:rPr>
                        <w:t>2</w:t>
                      </w:r>
                      <w:r w:rsidRPr="004D702A">
                        <w:rPr>
                          <w:rFonts w:asciiTheme="minorHAnsi" w:hAnsiTheme="minorHAnsi" w:cstheme="minorHAnsi"/>
                          <w:b/>
                        </w:rPr>
                        <w:t>).</w:t>
                      </w:r>
                    </w:p>
                  </w:txbxContent>
                </v:textbox>
              </v:shape>
            </w:pict>
          </mc:Fallback>
        </mc:AlternateContent>
      </w:r>
    </w:p>
    <w:p w14:paraId="20546742" w14:textId="77777777" w:rsidR="00960121" w:rsidRDefault="00960121" w:rsidP="00227EC1">
      <w:pPr>
        <w:pStyle w:val="PargrafodaLista"/>
        <w:rPr>
          <w:highlight w:val="cyan"/>
        </w:rPr>
      </w:pPr>
    </w:p>
    <w:p w14:paraId="610A1F4C" w14:textId="77777777" w:rsidR="00960121" w:rsidRPr="00FD1125" w:rsidRDefault="00960121" w:rsidP="00227EC1">
      <w:pPr>
        <w:pStyle w:val="PargrafodaLista"/>
        <w:rPr>
          <w:highlight w:val="cyan"/>
        </w:rPr>
      </w:pPr>
    </w:p>
    <w:p w14:paraId="5C5F9C05" w14:textId="77777777" w:rsidR="00960121" w:rsidRPr="00CB5B4E" w:rsidRDefault="00960121" w:rsidP="00227EC1">
      <w:pPr>
        <w:pStyle w:val="PargrafodaLista"/>
      </w:pPr>
    </w:p>
    <w:p w14:paraId="5AF15DDB" w14:textId="77777777" w:rsidR="00960121" w:rsidRDefault="00960121" w:rsidP="00960121">
      <w:pPr>
        <w:jc w:val="center"/>
        <w:rPr>
          <w:rFonts w:ascii="Times New Roman" w:hAnsi="Times New Roman" w:cs="Times New Roman"/>
          <w:sz w:val="28"/>
          <w:szCs w:val="28"/>
        </w:rPr>
      </w:pPr>
    </w:p>
    <w:p w14:paraId="78AA85ED" w14:textId="77777777" w:rsidR="00960121" w:rsidRPr="00CB5B4E" w:rsidRDefault="00960121" w:rsidP="00227EC1">
      <w:pPr>
        <w:pStyle w:val="PargrafodaLista"/>
      </w:pPr>
    </w:p>
    <w:p w14:paraId="40E0E077" w14:textId="77777777" w:rsidR="00960121" w:rsidRDefault="00960121" w:rsidP="00960121"/>
    <w:p w14:paraId="0E100961" w14:textId="77777777" w:rsidR="00960121" w:rsidRDefault="00960121" w:rsidP="00227EC1">
      <w:pPr>
        <w:pStyle w:val="PargrafodaLista"/>
      </w:pPr>
    </w:p>
    <w:p w14:paraId="1844810B" w14:textId="77777777" w:rsidR="00960121" w:rsidRDefault="00960121" w:rsidP="00227EC1">
      <w:pPr>
        <w:pStyle w:val="PargrafodaLista"/>
      </w:pPr>
    </w:p>
    <w:p w14:paraId="17173C52" w14:textId="22A87D9E" w:rsidR="004D702A" w:rsidRPr="006C12E7" w:rsidRDefault="000E5467" w:rsidP="004D702A">
      <w:pPr>
        <w:jc w:val="center"/>
        <w:rPr>
          <w:rFonts w:asciiTheme="minorHAnsi" w:hAnsiTheme="minorHAnsi" w:cstheme="minorHAnsi"/>
          <w:sz w:val="28"/>
          <w:szCs w:val="28"/>
        </w:rPr>
      </w:pPr>
      <w:r>
        <w:rPr>
          <w:rFonts w:asciiTheme="minorHAnsi" w:hAnsiTheme="minorHAnsi" w:cstheme="minorHAnsi"/>
          <w:sz w:val="28"/>
          <w:szCs w:val="28"/>
        </w:rPr>
        <w:t>Orientador: Prof. Clá</w:t>
      </w:r>
      <w:r w:rsidR="004D702A" w:rsidRPr="006C12E7">
        <w:rPr>
          <w:rFonts w:asciiTheme="minorHAnsi" w:hAnsiTheme="minorHAnsi" w:cstheme="minorHAnsi"/>
          <w:sz w:val="28"/>
          <w:szCs w:val="28"/>
        </w:rPr>
        <w:t>udio Marques</w:t>
      </w:r>
    </w:p>
    <w:p w14:paraId="7171C78A" w14:textId="77777777" w:rsidR="00960121" w:rsidRDefault="00960121" w:rsidP="00227EC1">
      <w:pPr>
        <w:pStyle w:val="PargrafodaLista"/>
      </w:pPr>
    </w:p>
    <w:p w14:paraId="3500EA5A" w14:textId="77777777" w:rsidR="00960121" w:rsidRDefault="00960121" w:rsidP="00227EC1">
      <w:pPr>
        <w:pStyle w:val="PargrafodaLista"/>
      </w:pPr>
    </w:p>
    <w:p w14:paraId="7F2B43DA" w14:textId="77777777" w:rsidR="004D702A" w:rsidRDefault="004D702A" w:rsidP="00227EC1">
      <w:pPr>
        <w:pStyle w:val="PargrafodaLista"/>
      </w:pPr>
    </w:p>
    <w:p w14:paraId="39D6F523" w14:textId="77777777" w:rsidR="004D702A" w:rsidRDefault="004D702A" w:rsidP="00227EC1">
      <w:pPr>
        <w:pStyle w:val="PargrafodaLista"/>
      </w:pPr>
    </w:p>
    <w:p w14:paraId="7A469BD8" w14:textId="77777777" w:rsidR="00C9284B" w:rsidRDefault="00C9284B" w:rsidP="00227EC1">
      <w:pPr>
        <w:pStyle w:val="PargrafodaLista"/>
      </w:pPr>
    </w:p>
    <w:p w14:paraId="01D5ABBA" w14:textId="77777777" w:rsidR="00C9284B" w:rsidRDefault="00C9284B" w:rsidP="00227EC1">
      <w:pPr>
        <w:pStyle w:val="PargrafodaLista"/>
      </w:pPr>
    </w:p>
    <w:p w14:paraId="7D29B497" w14:textId="77777777" w:rsidR="00C9284B" w:rsidRDefault="00C9284B" w:rsidP="00227EC1">
      <w:pPr>
        <w:pStyle w:val="PargrafodaLista"/>
      </w:pPr>
    </w:p>
    <w:p w14:paraId="440203A3" w14:textId="77777777" w:rsidR="00C9284B" w:rsidRDefault="00C9284B" w:rsidP="00227EC1">
      <w:pPr>
        <w:pStyle w:val="PargrafodaLista"/>
      </w:pPr>
    </w:p>
    <w:p w14:paraId="1C525BA9" w14:textId="77777777" w:rsidR="00C9284B" w:rsidRDefault="00C9284B" w:rsidP="00227EC1">
      <w:pPr>
        <w:pStyle w:val="PargrafodaLista"/>
      </w:pPr>
    </w:p>
    <w:p w14:paraId="1E9314E6" w14:textId="77777777" w:rsidR="00C9284B" w:rsidRDefault="00C9284B" w:rsidP="00227EC1">
      <w:pPr>
        <w:pStyle w:val="PargrafodaLista"/>
      </w:pPr>
    </w:p>
    <w:p w14:paraId="0B957F5E" w14:textId="77777777" w:rsidR="00C9284B" w:rsidRDefault="00C9284B" w:rsidP="00227EC1">
      <w:pPr>
        <w:pStyle w:val="PargrafodaLista"/>
      </w:pPr>
    </w:p>
    <w:p w14:paraId="0143FB64" w14:textId="77777777" w:rsidR="00C9284B" w:rsidRDefault="00C9284B" w:rsidP="00227EC1">
      <w:pPr>
        <w:pStyle w:val="PargrafodaLista"/>
      </w:pPr>
    </w:p>
    <w:p w14:paraId="280FCE52" w14:textId="77777777" w:rsidR="00C9284B" w:rsidRDefault="00C9284B" w:rsidP="00227EC1">
      <w:pPr>
        <w:pStyle w:val="PargrafodaLista"/>
      </w:pPr>
    </w:p>
    <w:p w14:paraId="016AF2F7" w14:textId="77777777" w:rsidR="00C9284B" w:rsidRDefault="00C9284B" w:rsidP="00227EC1">
      <w:pPr>
        <w:pStyle w:val="PargrafodaLista"/>
      </w:pPr>
    </w:p>
    <w:p w14:paraId="7EF79E2B" w14:textId="77777777" w:rsidR="00C9284B" w:rsidRDefault="00C9284B" w:rsidP="00227EC1">
      <w:pPr>
        <w:pStyle w:val="PargrafodaLista"/>
      </w:pPr>
    </w:p>
    <w:p w14:paraId="7C7BD529" w14:textId="77777777" w:rsidR="00C9284B" w:rsidRDefault="00C9284B" w:rsidP="00227EC1">
      <w:pPr>
        <w:pStyle w:val="PargrafodaLista"/>
      </w:pPr>
    </w:p>
    <w:p w14:paraId="35AD8B7E" w14:textId="77777777" w:rsidR="00C9284B" w:rsidRDefault="00C9284B" w:rsidP="00227EC1">
      <w:pPr>
        <w:pStyle w:val="PargrafodaLista"/>
      </w:pPr>
    </w:p>
    <w:p w14:paraId="5DCD3584" w14:textId="77777777" w:rsidR="00C9284B" w:rsidRDefault="00C9284B" w:rsidP="00227EC1">
      <w:pPr>
        <w:pStyle w:val="PargrafodaLista"/>
      </w:pPr>
    </w:p>
    <w:p w14:paraId="248AF381" w14:textId="77777777" w:rsidR="00C9284B" w:rsidRDefault="00C9284B" w:rsidP="00227EC1">
      <w:pPr>
        <w:pStyle w:val="PargrafodaLista"/>
      </w:pPr>
    </w:p>
    <w:p w14:paraId="06870BC5" w14:textId="77777777" w:rsidR="00960121" w:rsidRPr="00B82971" w:rsidRDefault="00960121" w:rsidP="00227EC1">
      <w:pPr>
        <w:pStyle w:val="PargrafodaLista"/>
      </w:pPr>
    </w:p>
    <w:p w14:paraId="05DB460F" w14:textId="77777777" w:rsidR="00960121" w:rsidRPr="00FD1125" w:rsidRDefault="00960121" w:rsidP="00960121">
      <w:pPr>
        <w:jc w:val="center"/>
        <w:rPr>
          <w:rFonts w:asciiTheme="minorHAnsi" w:hAnsiTheme="minorHAnsi" w:cstheme="minorHAnsi"/>
          <w:b/>
          <w:sz w:val="28"/>
          <w:szCs w:val="28"/>
        </w:rPr>
      </w:pPr>
      <w:r w:rsidRPr="00FD1125">
        <w:rPr>
          <w:rFonts w:asciiTheme="minorHAnsi" w:hAnsiTheme="minorHAnsi" w:cstheme="minorHAnsi"/>
          <w:b/>
          <w:sz w:val="28"/>
          <w:szCs w:val="28"/>
        </w:rPr>
        <w:t>Barueri - SP</w:t>
      </w:r>
    </w:p>
    <w:p w14:paraId="481B577C" w14:textId="77777777" w:rsidR="003631EF" w:rsidRPr="00995C51" w:rsidRDefault="00960121" w:rsidP="00995C51">
      <w:pPr>
        <w:jc w:val="center"/>
        <w:rPr>
          <w:rFonts w:asciiTheme="minorHAnsi" w:hAnsiTheme="minorHAnsi" w:cstheme="minorHAnsi"/>
          <w:b/>
          <w:sz w:val="28"/>
          <w:szCs w:val="28"/>
        </w:rPr>
      </w:pPr>
      <w:r w:rsidRPr="00FD1125">
        <w:rPr>
          <w:rFonts w:asciiTheme="minorHAnsi" w:hAnsiTheme="minorHAnsi" w:cstheme="minorHAnsi"/>
          <w:b/>
          <w:sz w:val="28"/>
          <w:szCs w:val="28"/>
        </w:rPr>
        <w:t>2018</w:t>
      </w:r>
    </w:p>
    <w:p w14:paraId="5BF80610" w14:textId="77777777" w:rsidR="0007673B" w:rsidRPr="0007673B" w:rsidRDefault="0007673B" w:rsidP="00227EC1">
      <w:pPr>
        <w:pStyle w:val="PargrafodaLista"/>
      </w:pPr>
    </w:p>
    <w:p w14:paraId="550D81BB" w14:textId="77777777" w:rsidR="007E26C6" w:rsidRDefault="00365126" w:rsidP="00C9284B">
      <w:pPr>
        <w:spacing w:line="360" w:lineRule="auto"/>
      </w:pPr>
      <w:r w:rsidRPr="00365126">
        <w:lastRenderedPageBreak/>
        <w:t>RESUMO</w:t>
      </w:r>
    </w:p>
    <w:p w14:paraId="0236CEAF" w14:textId="77777777" w:rsidR="00365126" w:rsidRDefault="00365126" w:rsidP="00C9284B">
      <w:pPr>
        <w:spacing w:line="360" w:lineRule="auto"/>
      </w:pPr>
      <w:r>
        <w:t xml:space="preserve"> O trabalho de graduação apresentado discorre sobre a viabilidade da entrada de cosméticos orgânicos</w:t>
      </w:r>
      <w:r w:rsidR="00FE18D3">
        <w:t xml:space="preserve"> via representação comercial</w:t>
      </w:r>
      <w:r>
        <w:t xml:space="preserve"> no mercado chinês. Através da coleta de dados sobre o potencial mercado como, por exemplo, o levantamento do público alvo, </w:t>
      </w:r>
      <w:r w:rsidR="00AE65F3">
        <w:t>relação comercial entre os países envolvidos, possíveis incentivos, barreiras tarifárias e não tarifárias colocadas pelo potencial país de destino e a definição de uma forma de atuação da empresa estudada no país escolhido, será a analisada se existe viabilidade ou não na execução do projeto.</w:t>
      </w:r>
    </w:p>
    <w:p w14:paraId="0BA3CAB2" w14:textId="77777777" w:rsidR="00AE65F3" w:rsidRDefault="00AE65F3" w:rsidP="00C9284B">
      <w:pPr>
        <w:spacing w:line="360" w:lineRule="auto"/>
      </w:pPr>
    </w:p>
    <w:p w14:paraId="25A3CE35" w14:textId="77777777" w:rsidR="009145E4" w:rsidRDefault="009145E4" w:rsidP="00C9284B">
      <w:pPr>
        <w:spacing w:line="360" w:lineRule="auto"/>
      </w:pPr>
    </w:p>
    <w:p w14:paraId="182A92ED" w14:textId="77777777" w:rsidR="00AE65F3" w:rsidRDefault="00AE65F3" w:rsidP="00C9284B">
      <w:pPr>
        <w:spacing w:line="360" w:lineRule="auto"/>
      </w:pPr>
      <w:r>
        <w:t xml:space="preserve">Palavras-chave: pesquisa de mercado, cosméticos, </w:t>
      </w:r>
      <w:proofErr w:type="spellStart"/>
      <w:r>
        <w:t>veganismo</w:t>
      </w:r>
      <w:proofErr w:type="spellEnd"/>
      <w:r>
        <w:t>, produtos orgânicos, plano de marketing.</w:t>
      </w:r>
    </w:p>
    <w:p w14:paraId="345343DC" w14:textId="77777777" w:rsidR="00203829" w:rsidRDefault="00203829" w:rsidP="00C9284B">
      <w:pPr>
        <w:spacing w:line="360" w:lineRule="auto"/>
      </w:pPr>
    </w:p>
    <w:p w14:paraId="795F2220" w14:textId="77777777" w:rsidR="00203829" w:rsidRDefault="00203829" w:rsidP="00C9284B">
      <w:pPr>
        <w:spacing w:line="360" w:lineRule="auto"/>
      </w:pPr>
    </w:p>
    <w:p w14:paraId="51AD2DF5" w14:textId="77777777" w:rsidR="00203829" w:rsidRDefault="00203829" w:rsidP="00C9284B">
      <w:pPr>
        <w:spacing w:line="360" w:lineRule="auto"/>
      </w:pPr>
    </w:p>
    <w:p w14:paraId="7BC8E9B1" w14:textId="77777777" w:rsidR="00203829" w:rsidRDefault="00203829" w:rsidP="00C9284B">
      <w:pPr>
        <w:spacing w:line="360" w:lineRule="auto"/>
      </w:pPr>
    </w:p>
    <w:p w14:paraId="65BA1566" w14:textId="77777777" w:rsidR="00203829" w:rsidRDefault="00203829" w:rsidP="00227EC1">
      <w:pPr>
        <w:pStyle w:val="PargrafodaLista"/>
      </w:pPr>
    </w:p>
    <w:p w14:paraId="2ED3CBB0" w14:textId="77777777" w:rsidR="00203829" w:rsidRDefault="00203829" w:rsidP="00227EC1">
      <w:pPr>
        <w:pStyle w:val="PargrafodaLista"/>
      </w:pPr>
    </w:p>
    <w:p w14:paraId="0E39EC6B" w14:textId="77777777" w:rsidR="00203829" w:rsidRDefault="00203829" w:rsidP="00227EC1">
      <w:pPr>
        <w:pStyle w:val="PargrafodaLista"/>
      </w:pPr>
    </w:p>
    <w:p w14:paraId="5F2F714D" w14:textId="77777777" w:rsidR="00203829" w:rsidRDefault="00203829" w:rsidP="00227EC1">
      <w:pPr>
        <w:pStyle w:val="PargrafodaLista"/>
      </w:pPr>
    </w:p>
    <w:p w14:paraId="3A1A8C29" w14:textId="77777777" w:rsidR="00203829" w:rsidRDefault="00203829" w:rsidP="00227EC1">
      <w:pPr>
        <w:pStyle w:val="PargrafodaLista"/>
      </w:pPr>
    </w:p>
    <w:p w14:paraId="277FDE08" w14:textId="77777777" w:rsidR="00203829" w:rsidRDefault="00203829" w:rsidP="00227EC1">
      <w:pPr>
        <w:pStyle w:val="PargrafodaLista"/>
      </w:pPr>
    </w:p>
    <w:p w14:paraId="6F75AA47" w14:textId="77777777" w:rsidR="00203829" w:rsidRDefault="00203829" w:rsidP="00227EC1">
      <w:pPr>
        <w:pStyle w:val="PargrafodaLista"/>
      </w:pPr>
    </w:p>
    <w:p w14:paraId="101249AD" w14:textId="77777777" w:rsidR="00203829" w:rsidRDefault="00203829" w:rsidP="00227EC1">
      <w:pPr>
        <w:pStyle w:val="PargrafodaLista"/>
      </w:pPr>
    </w:p>
    <w:p w14:paraId="28A12A45" w14:textId="77777777" w:rsidR="00203829" w:rsidRDefault="00203829" w:rsidP="00227EC1">
      <w:pPr>
        <w:pStyle w:val="PargrafodaLista"/>
      </w:pPr>
    </w:p>
    <w:p w14:paraId="66804EAF" w14:textId="77777777" w:rsidR="00EB6992" w:rsidRDefault="00EB6992" w:rsidP="00227EC1">
      <w:pPr>
        <w:pStyle w:val="PargrafodaLista"/>
      </w:pPr>
    </w:p>
    <w:p w14:paraId="63577F24" w14:textId="77777777" w:rsidR="00EB6992" w:rsidRDefault="00EB6992" w:rsidP="00227EC1">
      <w:pPr>
        <w:pStyle w:val="PargrafodaLista"/>
      </w:pPr>
    </w:p>
    <w:p w14:paraId="2EB573AD" w14:textId="77777777" w:rsidR="00EB6992" w:rsidRDefault="00EB6992" w:rsidP="00227EC1">
      <w:pPr>
        <w:pStyle w:val="PargrafodaLista"/>
      </w:pPr>
    </w:p>
    <w:p w14:paraId="02238766" w14:textId="77777777" w:rsidR="00EB6992" w:rsidRDefault="00EB6992" w:rsidP="00227EC1">
      <w:pPr>
        <w:pStyle w:val="PargrafodaLista"/>
      </w:pPr>
    </w:p>
    <w:p w14:paraId="280DF579" w14:textId="77777777" w:rsidR="00EB6992" w:rsidRDefault="00EB6992" w:rsidP="00227EC1">
      <w:pPr>
        <w:pStyle w:val="PargrafodaLista"/>
      </w:pPr>
    </w:p>
    <w:p w14:paraId="3A8EFD40" w14:textId="77777777" w:rsidR="00EB6992" w:rsidRDefault="00EB6992" w:rsidP="00227EC1">
      <w:pPr>
        <w:pStyle w:val="PargrafodaLista"/>
      </w:pPr>
    </w:p>
    <w:p w14:paraId="1A964603" w14:textId="77777777" w:rsidR="00EB6992" w:rsidRDefault="00EB6992" w:rsidP="00227EC1">
      <w:pPr>
        <w:pStyle w:val="PargrafodaLista"/>
      </w:pPr>
    </w:p>
    <w:p w14:paraId="120898B1" w14:textId="77777777" w:rsidR="00EB6992" w:rsidRDefault="00EB6992" w:rsidP="00227EC1">
      <w:pPr>
        <w:pStyle w:val="PargrafodaLista"/>
      </w:pPr>
    </w:p>
    <w:p w14:paraId="6ED6693B" w14:textId="77777777" w:rsidR="00EB6992" w:rsidRDefault="00EB6992" w:rsidP="00227EC1">
      <w:pPr>
        <w:pStyle w:val="PargrafodaLista"/>
      </w:pPr>
    </w:p>
    <w:p w14:paraId="49DF6A4A" w14:textId="77777777" w:rsidR="00203829" w:rsidRDefault="00203829" w:rsidP="00227EC1">
      <w:pPr>
        <w:pStyle w:val="PargrafodaLista"/>
      </w:pPr>
    </w:p>
    <w:p w14:paraId="1AFD6ED4" w14:textId="77777777" w:rsidR="00203829" w:rsidRDefault="00203829" w:rsidP="00227EC1">
      <w:pPr>
        <w:pStyle w:val="PargrafodaLista"/>
      </w:pPr>
    </w:p>
    <w:p w14:paraId="07917B9C" w14:textId="77777777" w:rsidR="00203829" w:rsidRDefault="00203829" w:rsidP="00227EC1">
      <w:pPr>
        <w:pStyle w:val="PargrafodaLista"/>
      </w:pPr>
    </w:p>
    <w:p w14:paraId="733FB2CF" w14:textId="77777777" w:rsidR="00203829" w:rsidRDefault="00203829" w:rsidP="00227EC1">
      <w:pPr>
        <w:pStyle w:val="PargrafodaLista"/>
      </w:pPr>
    </w:p>
    <w:p w14:paraId="6DBBB6AB" w14:textId="77777777" w:rsidR="00203829" w:rsidRDefault="00203829" w:rsidP="00227EC1">
      <w:pPr>
        <w:pStyle w:val="PargrafodaLista"/>
      </w:pPr>
    </w:p>
    <w:p w14:paraId="555BA78B" w14:textId="77777777" w:rsidR="00203829" w:rsidRDefault="00203829" w:rsidP="00227EC1">
      <w:pPr>
        <w:pStyle w:val="PargrafodaLista"/>
      </w:pPr>
    </w:p>
    <w:p w14:paraId="38376F37" w14:textId="77777777" w:rsidR="00203829" w:rsidRPr="00365126" w:rsidRDefault="00203829" w:rsidP="00227EC1">
      <w:pPr>
        <w:pStyle w:val="PargrafodaLista"/>
      </w:pPr>
    </w:p>
    <w:p w14:paraId="41B26427" w14:textId="77777777" w:rsidR="00AE65F3" w:rsidRDefault="00AE65F3" w:rsidP="00227EC1">
      <w:pPr>
        <w:pStyle w:val="PargrafodaLista"/>
      </w:pPr>
    </w:p>
    <w:p w14:paraId="73B8F778" w14:textId="77777777" w:rsidR="00203829" w:rsidRPr="00203829" w:rsidRDefault="00203829" w:rsidP="00203829">
      <w:pPr>
        <w:tabs>
          <w:tab w:val="left" w:pos="2940"/>
        </w:tabs>
        <w:spacing w:line="360" w:lineRule="auto"/>
        <w:rPr>
          <w:rFonts w:eastAsia="Arial" w:cs="Arial"/>
          <w:szCs w:val="24"/>
          <w:lang w:val="en-US"/>
        </w:rPr>
      </w:pPr>
      <w:bookmarkStart w:id="0" w:name="_gjdgxs"/>
      <w:bookmarkEnd w:id="0"/>
      <w:r w:rsidRPr="00203829">
        <w:rPr>
          <w:rFonts w:eastAsia="Arial" w:cs="Arial"/>
          <w:szCs w:val="24"/>
          <w:lang w:val="en-US"/>
        </w:rPr>
        <w:lastRenderedPageBreak/>
        <w:t>ABSTRACT</w:t>
      </w:r>
    </w:p>
    <w:p w14:paraId="14FDEDD6" w14:textId="77777777" w:rsidR="004A0B06" w:rsidRPr="004A0B06" w:rsidRDefault="004A0B06" w:rsidP="004A0B06">
      <w:pPr>
        <w:spacing w:after="0" w:line="360" w:lineRule="auto"/>
        <w:rPr>
          <w:i/>
          <w:lang w:val="en-US" w:eastAsia="pt-BR"/>
        </w:rPr>
      </w:pPr>
      <w:r w:rsidRPr="004A0B06">
        <w:rPr>
          <w:i/>
          <w:lang w:val="en" w:eastAsia="pt-BR"/>
        </w:rPr>
        <w:t>The undergraduate work presented discusses the viability of the entry of organic cosmetics through commercial representation in the Chinese market. By collecting data on the potential market, for example, the survey of the target public, commercial relationship between the countries involved, possible incentives, tariff and non-tariff barriers placed by the potential destination country and the definition of a company studied in the chosen country, will be analyzed if there is feasibility or not in the execution of the project.</w:t>
      </w:r>
    </w:p>
    <w:p w14:paraId="3FAB7FA8" w14:textId="77777777" w:rsidR="00203829" w:rsidRPr="00203829" w:rsidRDefault="00203829" w:rsidP="00203829">
      <w:pPr>
        <w:tabs>
          <w:tab w:val="left" w:pos="2940"/>
        </w:tabs>
        <w:spacing w:line="360" w:lineRule="auto"/>
        <w:rPr>
          <w:rFonts w:eastAsia="Arial" w:cs="Arial"/>
          <w:szCs w:val="24"/>
          <w:lang w:val="en-US"/>
        </w:rPr>
      </w:pPr>
    </w:p>
    <w:p w14:paraId="314D224E" w14:textId="77777777" w:rsidR="00203829" w:rsidRPr="00203829" w:rsidRDefault="00203829" w:rsidP="00203829">
      <w:pPr>
        <w:tabs>
          <w:tab w:val="left" w:pos="2940"/>
        </w:tabs>
        <w:spacing w:line="360" w:lineRule="auto"/>
        <w:rPr>
          <w:rFonts w:eastAsia="Arial" w:cs="Arial"/>
          <w:szCs w:val="24"/>
          <w:lang w:val="en-US"/>
        </w:rPr>
      </w:pPr>
      <w:r w:rsidRPr="00203829">
        <w:rPr>
          <w:rFonts w:eastAsia="Arial" w:cs="Arial"/>
          <w:szCs w:val="24"/>
          <w:lang w:val="en-US"/>
        </w:rPr>
        <w:t>Keywords: market research, cosmetics, veganism, organic products, marketing plan.</w:t>
      </w:r>
    </w:p>
    <w:p w14:paraId="7729CEBE" w14:textId="77777777" w:rsidR="00B209E6" w:rsidRPr="00227EC1" w:rsidRDefault="00B209E6" w:rsidP="00227EC1">
      <w:pPr>
        <w:pStyle w:val="PargrafodaLista"/>
        <w:rPr>
          <w:lang w:val="en-US"/>
        </w:rPr>
      </w:pPr>
    </w:p>
    <w:p w14:paraId="19ED4902" w14:textId="77777777" w:rsidR="00E40690" w:rsidRPr="00227EC1" w:rsidRDefault="00E40690" w:rsidP="00227EC1">
      <w:pPr>
        <w:pStyle w:val="PargrafodaLista"/>
        <w:rPr>
          <w:lang w:val="en-US"/>
        </w:rPr>
      </w:pPr>
    </w:p>
    <w:p w14:paraId="3F16A07A" w14:textId="77777777" w:rsidR="00E40690" w:rsidRPr="00227EC1" w:rsidRDefault="00E40690" w:rsidP="00227EC1">
      <w:pPr>
        <w:pStyle w:val="PargrafodaLista"/>
        <w:rPr>
          <w:lang w:val="en-US"/>
        </w:rPr>
      </w:pPr>
    </w:p>
    <w:p w14:paraId="62173E7C" w14:textId="77777777" w:rsidR="00E40690" w:rsidRPr="00227EC1" w:rsidRDefault="00E40690" w:rsidP="00227EC1">
      <w:pPr>
        <w:pStyle w:val="PargrafodaLista"/>
        <w:rPr>
          <w:lang w:val="en-US"/>
        </w:rPr>
      </w:pPr>
    </w:p>
    <w:p w14:paraId="30C516E8" w14:textId="77777777" w:rsidR="00E40690" w:rsidRPr="00227EC1" w:rsidRDefault="00E40690" w:rsidP="00227EC1">
      <w:pPr>
        <w:pStyle w:val="PargrafodaLista"/>
        <w:rPr>
          <w:lang w:val="en-US"/>
        </w:rPr>
      </w:pPr>
    </w:p>
    <w:p w14:paraId="140C7F6D" w14:textId="77777777" w:rsidR="00E40690" w:rsidRPr="00227EC1" w:rsidRDefault="00E40690" w:rsidP="00227EC1">
      <w:pPr>
        <w:pStyle w:val="PargrafodaLista"/>
        <w:rPr>
          <w:lang w:val="en-US"/>
        </w:rPr>
      </w:pPr>
    </w:p>
    <w:p w14:paraId="3E813477" w14:textId="77777777" w:rsidR="00E40690" w:rsidRPr="00227EC1" w:rsidRDefault="00E40690" w:rsidP="00227EC1">
      <w:pPr>
        <w:pStyle w:val="PargrafodaLista"/>
        <w:rPr>
          <w:lang w:val="en-US"/>
        </w:rPr>
      </w:pPr>
    </w:p>
    <w:p w14:paraId="7DC69816" w14:textId="77777777" w:rsidR="00E40690" w:rsidRPr="00227EC1" w:rsidRDefault="00E40690" w:rsidP="00227EC1">
      <w:pPr>
        <w:pStyle w:val="PargrafodaLista"/>
        <w:rPr>
          <w:lang w:val="en-US"/>
        </w:rPr>
      </w:pPr>
    </w:p>
    <w:p w14:paraId="46C5828C" w14:textId="77777777" w:rsidR="00E40690" w:rsidRPr="00227EC1" w:rsidRDefault="00E40690" w:rsidP="00227EC1">
      <w:pPr>
        <w:pStyle w:val="PargrafodaLista"/>
        <w:rPr>
          <w:lang w:val="en-US"/>
        </w:rPr>
      </w:pPr>
    </w:p>
    <w:p w14:paraId="222E06C2" w14:textId="77777777" w:rsidR="00E40690" w:rsidRPr="00227EC1" w:rsidRDefault="00E40690" w:rsidP="00227EC1">
      <w:pPr>
        <w:pStyle w:val="PargrafodaLista"/>
        <w:rPr>
          <w:lang w:val="en-US"/>
        </w:rPr>
      </w:pPr>
    </w:p>
    <w:p w14:paraId="5AC60868" w14:textId="77777777" w:rsidR="00E40690" w:rsidRPr="00227EC1" w:rsidRDefault="00E40690" w:rsidP="00227EC1">
      <w:pPr>
        <w:pStyle w:val="PargrafodaLista"/>
        <w:rPr>
          <w:lang w:val="en-US"/>
        </w:rPr>
      </w:pPr>
    </w:p>
    <w:p w14:paraId="7A3D6601" w14:textId="77777777" w:rsidR="00E40690" w:rsidRPr="00227EC1" w:rsidRDefault="00E40690" w:rsidP="00227EC1">
      <w:pPr>
        <w:pStyle w:val="PargrafodaLista"/>
        <w:rPr>
          <w:lang w:val="en-US"/>
        </w:rPr>
      </w:pPr>
    </w:p>
    <w:p w14:paraId="207F279B" w14:textId="77777777" w:rsidR="00E40690" w:rsidRPr="00227EC1" w:rsidRDefault="00E40690" w:rsidP="00227EC1">
      <w:pPr>
        <w:pStyle w:val="PargrafodaLista"/>
        <w:rPr>
          <w:lang w:val="en-US"/>
        </w:rPr>
      </w:pPr>
    </w:p>
    <w:p w14:paraId="491F26DF" w14:textId="77777777" w:rsidR="00E40690" w:rsidRPr="00227EC1" w:rsidRDefault="00E40690" w:rsidP="00227EC1">
      <w:pPr>
        <w:pStyle w:val="PargrafodaLista"/>
        <w:rPr>
          <w:lang w:val="en-US"/>
        </w:rPr>
      </w:pPr>
    </w:p>
    <w:p w14:paraId="4B231061" w14:textId="77777777" w:rsidR="00E40690" w:rsidRPr="00227EC1" w:rsidRDefault="00E40690" w:rsidP="00227EC1">
      <w:pPr>
        <w:pStyle w:val="PargrafodaLista"/>
        <w:rPr>
          <w:lang w:val="en-US"/>
        </w:rPr>
      </w:pPr>
    </w:p>
    <w:p w14:paraId="1B382B23" w14:textId="77777777" w:rsidR="00AE65F3" w:rsidRDefault="00AE65F3" w:rsidP="00D57BF2">
      <w:pPr>
        <w:rPr>
          <w:rFonts w:cs="Arial"/>
          <w:color w:val="000000"/>
          <w:szCs w:val="24"/>
          <w:lang w:val="en-US"/>
        </w:rPr>
      </w:pPr>
    </w:p>
    <w:p w14:paraId="54DBA5A5" w14:textId="77777777" w:rsidR="0005030E" w:rsidRPr="00227EC1" w:rsidRDefault="0005030E" w:rsidP="00227EC1">
      <w:pPr>
        <w:pStyle w:val="PargrafodaLista"/>
        <w:rPr>
          <w:lang w:val="en-US"/>
        </w:rPr>
      </w:pPr>
    </w:p>
    <w:p w14:paraId="096E932C" w14:textId="77777777" w:rsidR="0005030E" w:rsidRPr="00227EC1" w:rsidRDefault="0005030E" w:rsidP="00227EC1">
      <w:pPr>
        <w:pStyle w:val="PargrafodaLista"/>
        <w:rPr>
          <w:lang w:val="en-US"/>
        </w:rPr>
      </w:pPr>
    </w:p>
    <w:p w14:paraId="7210A57F" w14:textId="77777777" w:rsidR="0005030E" w:rsidRPr="00227EC1" w:rsidRDefault="0005030E" w:rsidP="00227EC1">
      <w:pPr>
        <w:pStyle w:val="PargrafodaLista"/>
        <w:rPr>
          <w:lang w:val="en-US"/>
        </w:rPr>
      </w:pPr>
    </w:p>
    <w:p w14:paraId="03A9E0EB" w14:textId="77777777" w:rsidR="0005030E" w:rsidRPr="00227EC1" w:rsidRDefault="0005030E" w:rsidP="00227EC1">
      <w:pPr>
        <w:pStyle w:val="PargrafodaLista"/>
        <w:rPr>
          <w:lang w:val="en-US"/>
        </w:rPr>
      </w:pPr>
    </w:p>
    <w:p w14:paraId="27263A84" w14:textId="77777777" w:rsidR="0005030E" w:rsidRPr="00227EC1" w:rsidRDefault="0005030E" w:rsidP="00227EC1">
      <w:pPr>
        <w:pStyle w:val="PargrafodaLista"/>
        <w:rPr>
          <w:lang w:val="en-US"/>
        </w:rPr>
      </w:pPr>
    </w:p>
    <w:p w14:paraId="009F94B3" w14:textId="77777777" w:rsidR="00FE18D3" w:rsidRPr="00227EC1" w:rsidRDefault="00FE18D3" w:rsidP="00227EC1">
      <w:pPr>
        <w:pStyle w:val="PargrafodaLista"/>
        <w:rPr>
          <w:lang w:val="en-US"/>
        </w:rPr>
      </w:pPr>
    </w:p>
    <w:p w14:paraId="05185A18" w14:textId="77777777" w:rsidR="00FE18D3" w:rsidRPr="00227EC1" w:rsidRDefault="00FE18D3" w:rsidP="00227EC1">
      <w:pPr>
        <w:pStyle w:val="PargrafodaLista"/>
        <w:rPr>
          <w:lang w:val="en-US"/>
        </w:rPr>
      </w:pPr>
    </w:p>
    <w:p w14:paraId="3AE517A1" w14:textId="77777777" w:rsidR="00EB6992" w:rsidRPr="00227EC1" w:rsidRDefault="00EB6992" w:rsidP="00227EC1">
      <w:pPr>
        <w:pStyle w:val="PargrafodaLista"/>
        <w:rPr>
          <w:lang w:val="en-US"/>
        </w:rPr>
      </w:pPr>
    </w:p>
    <w:p w14:paraId="01C84DD7" w14:textId="77777777" w:rsidR="00EB6992" w:rsidRPr="00227EC1" w:rsidRDefault="00EB6992" w:rsidP="00227EC1">
      <w:pPr>
        <w:pStyle w:val="PargrafodaLista"/>
        <w:rPr>
          <w:lang w:val="en-US"/>
        </w:rPr>
      </w:pPr>
    </w:p>
    <w:p w14:paraId="7C5ED61E" w14:textId="77777777" w:rsidR="00EB6992" w:rsidRPr="00227EC1" w:rsidRDefault="00EB6992" w:rsidP="00227EC1">
      <w:pPr>
        <w:pStyle w:val="PargrafodaLista"/>
        <w:rPr>
          <w:lang w:val="en-US"/>
        </w:rPr>
      </w:pPr>
    </w:p>
    <w:p w14:paraId="5D4932C3" w14:textId="77777777" w:rsidR="00EB6992" w:rsidRPr="00227EC1" w:rsidRDefault="00EB6992" w:rsidP="00227EC1">
      <w:pPr>
        <w:pStyle w:val="PargrafodaLista"/>
        <w:rPr>
          <w:lang w:val="en-US"/>
        </w:rPr>
      </w:pPr>
    </w:p>
    <w:p w14:paraId="5C2D48F7" w14:textId="77777777" w:rsidR="00EB6992" w:rsidRPr="00227EC1" w:rsidRDefault="00EB6992" w:rsidP="00227EC1">
      <w:pPr>
        <w:pStyle w:val="PargrafodaLista"/>
        <w:rPr>
          <w:lang w:val="en-US"/>
        </w:rPr>
      </w:pPr>
    </w:p>
    <w:p w14:paraId="50551BAC" w14:textId="77777777" w:rsidR="00EB6992" w:rsidRPr="00227EC1" w:rsidRDefault="00EB6992" w:rsidP="00227EC1">
      <w:pPr>
        <w:pStyle w:val="PargrafodaLista"/>
        <w:rPr>
          <w:lang w:val="en-US"/>
        </w:rPr>
      </w:pPr>
    </w:p>
    <w:p w14:paraId="6C137D8F" w14:textId="77777777" w:rsidR="00EB6992" w:rsidRPr="00227EC1" w:rsidRDefault="00EB6992" w:rsidP="00227EC1">
      <w:pPr>
        <w:pStyle w:val="PargrafodaLista"/>
        <w:rPr>
          <w:lang w:val="en-US"/>
        </w:rPr>
      </w:pPr>
    </w:p>
    <w:p w14:paraId="42C4BC41" w14:textId="77777777" w:rsidR="00EB6992" w:rsidRPr="00227EC1" w:rsidRDefault="00EB6992" w:rsidP="00227EC1">
      <w:pPr>
        <w:pStyle w:val="PargrafodaLista"/>
        <w:rPr>
          <w:lang w:val="en-US"/>
        </w:rPr>
      </w:pPr>
    </w:p>
    <w:p w14:paraId="1076D345" w14:textId="77777777" w:rsidR="00EB6992" w:rsidRPr="00227EC1" w:rsidRDefault="00EB6992" w:rsidP="00227EC1">
      <w:pPr>
        <w:pStyle w:val="PargrafodaLista"/>
        <w:rPr>
          <w:lang w:val="en-US"/>
        </w:rPr>
      </w:pPr>
    </w:p>
    <w:p w14:paraId="3993C6BF" w14:textId="77777777" w:rsidR="00EB6992" w:rsidRPr="00227EC1" w:rsidRDefault="00EB6992" w:rsidP="00227EC1">
      <w:pPr>
        <w:pStyle w:val="PargrafodaLista"/>
        <w:rPr>
          <w:lang w:val="en-US"/>
        </w:rPr>
      </w:pPr>
    </w:p>
    <w:p w14:paraId="753C6E91" w14:textId="77777777" w:rsidR="00EB6992" w:rsidRPr="00227EC1" w:rsidRDefault="00EB6992" w:rsidP="00227EC1">
      <w:pPr>
        <w:pStyle w:val="PargrafodaLista"/>
        <w:rPr>
          <w:lang w:val="en-US"/>
        </w:rPr>
      </w:pPr>
    </w:p>
    <w:p w14:paraId="2A6AA112" w14:textId="77777777" w:rsidR="00EB6992" w:rsidRPr="00227EC1" w:rsidRDefault="00EB6992" w:rsidP="00227EC1">
      <w:pPr>
        <w:pStyle w:val="PargrafodaLista"/>
        <w:rPr>
          <w:lang w:val="en-US"/>
        </w:rPr>
      </w:pPr>
    </w:p>
    <w:p w14:paraId="57B1F4B2" w14:textId="77777777" w:rsidR="00EB6992" w:rsidRPr="00227EC1" w:rsidRDefault="00EB6992" w:rsidP="00227EC1">
      <w:pPr>
        <w:pStyle w:val="PargrafodaLista"/>
        <w:rPr>
          <w:lang w:val="en-US"/>
        </w:rPr>
      </w:pPr>
    </w:p>
    <w:p w14:paraId="6105439A" w14:textId="77777777" w:rsidR="00EB6992" w:rsidRPr="00227EC1" w:rsidRDefault="00EB6992" w:rsidP="00227EC1">
      <w:pPr>
        <w:pStyle w:val="PargrafodaLista"/>
        <w:rPr>
          <w:lang w:val="en-US"/>
        </w:rPr>
      </w:pPr>
    </w:p>
    <w:p w14:paraId="21FF5D37" w14:textId="77777777" w:rsidR="00EB6992" w:rsidRPr="00227EC1" w:rsidRDefault="00EB6992" w:rsidP="00227EC1">
      <w:pPr>
        <w:pStyle w:val="PargrafodaLista"/>
        <w:rPr>
          <w:lang w:val="en-US"/>
        </w:rPr>
      </w:pPr>
    </w:p>
    <w:p w14:paraId="5CA7BA88" w14:textId="77777777" w:rsidR="00EB6992" w:rsidRPr="00227EC1" w:rsidRDefault="00EB6992" w:rsidP="00227EC1">
      <w:pPr>
        <w:pStyle w:val="PargrafodaLista"/>
        <w:rPr>
          <w:lang w:val="en-US"/>
        </w:rPr>
      </w:pPr>
    </w:p>
    <w:p w14:paraId="29ABCC0C" w14:textId="77777777" w:rsidR="00EB6992" w:rsidRPr="00227EC1" w:rsidRDefault="00EB6992" w:rsidP="00227EC1">
      <w:pPr>
        <w:pStyle w:val="PargrafodaLista"/>
        <w:rPr>
          <w:lang w:val="en-US"/>
        </w:rPr>
      </w:pPr>
    </w:p>
    <w:p w14:paraId="0DE8B076" w14:textId="1BE0E97B" w:rsidR="00FE18D3" w:rsidRPr="00227EC1" w:rsidRDefault="00FE18D3" w:rsidP="00227EC1">
      <w:pPr>
        <w:pStyle w:val="PargrafodaLista"/>
        <w:rPr>
          <w:lang w:val="en-US"/>
        </w:rPr>
      </w:pPr>
    </w:p>
    <w:p w14:paraId="1E69E4C2" w14:textId="77777777" w:rsidR="004A0B06" w:rsidRPr="00227EC1" w:rsidRDefault="004A0B06" w:rsidP="00227EC1">
      <w:pPr>
        <w:pStyle w:val="PargrafodaLista"/>
        <w:rPr>
          <w:lang w:val="en-US"/>
        </w:rPr>
      </w:pPr>
    </w:p>
    <w:p w14:paraId="7C495789" w14:textId="5F79AE7B" w:rsidR="00995C51" w:rsidRPr="004A0B06" w:rsidRDefault="00995C51" w:rsidP="00EB6992">
      <w:pPr>
        <w:spacing w:line="360" w:lineRule="auto"/>
        <w:rPr>
          <w:rFonts w:ascii="Times New Roman" w:hAnsi="Times New Roman" w:cs="Times New Roman"/>
        </w:rPr>
      </w:pPr>
      <w:r w:rsidRPr="004A0B06">
        <w:lastRenderedPageBreak/>
        <w:t>SUMÁRIO</w:t>
      </w:r>
    </w:p>
    <w:p w14:paraId="24B01E07" w14:textId="55A491E1" w:rsidR="00995C51" w:rsidRPr="004A0B06" w:rsidRDefault="00995C51" w:rsidP="004A0B06">
      <w:pPr>
        <w:spacing w:after="0"/>
      </w:pPr>
      <w:r w:rsidRPr="004A0B06">
        <w:t>RESUMO</w:t>
      </w:r>
      <w:proofErr w:type="gramStart"/>
      <w:r w:rsidRPr="004A0B06">
        <w:t>.................................................................................................................</w:t>
      </w:r>
      <w:proofErr w:type="gramEnd"/>
      <w:r w:rsidRPr="004A0B06">
        <w:t xml:space="preserve">  0</w:t>
      </w:r>
      <w:r w:rsidR="004A0B06">
        <w:t>3</w:t>
      </w:r>
    </w:p>
    <w:p w14:paraId="137CC4BE" w14:textId="60F7625A" w:rsidR="00995C51" w:rsidRPr="004A0B06" w:rsidRDefault="00995C51" w:rsidP="004A0B06">
      <w:pPr>
        <w:spacing w:after="0"/>
      </w:pPr>
      <w:r w:rsidRPr="004A0B06">
        <w:rPr>
          <w:i/>
        </w:rPr>
        <w:t>ABSTRACT</w:t>
      </w:r>
      <w:proofErr w:type="gramStart"/>
      <w:r w:rsidRPr="004A0B06">
        <w:t>..............................................................................................................</w:t>
      </w:r>
      <w:proofErr w:type="gramEnd"/>
      <w:r w:rsidRPr="004A0B06">
        <w:t xml:space="preserve">  0</w:t>
      </w:r>
      <w:r w:rsidR="004A0B06">
        <w:t>4</w:t>
      </w:r>
    </w:p>
    <w:p w14:paraId="34946A77" w14:textId="384FF8D9" w:rsidR="00995C51" w:rsidRPr="004A0B06" w:rsidRDefault="004A0B06" w:rsidP="004A0B06">
      <w:pPr>
        <w:spacing w:after="0"/>
      </w:pPr>
      <w:r>
        <w:t xml:space="preserve">1. </w:t>
      </w:r>
      <w:r w:rsidR="00995C51" w:rsidRPr="004A0B06">
        <w:t>INTRODUÇÃO</w:t>
      </w:r>
      <w:proofErr w:type="gramStart"/>
      <w:r w:rsidR="00995C51" w:rsidRPr="004A0B06">
        <w:t>.........................................................</w:t>
      </w:r>
      <w:r>
        <w:t>...........</w:t>
      </w:r>
      <w:r w:rsidR="00995C51" w:rsidRPr="004A0B06">
        <w:t>.................................</w:t>
      </w:r>
      <w:proofErr w:type="gramEnd"/>
      <w:r w:rsidR="00995C51" w:rsidRPr="004A0B06">
        <w:t xml:space="preserve">  05</w:t>
      </w:r>
    </w:p>
    <w:p w14:paraId="3CC52EF9" w14:textId="6F634190" w:rsidR="00995C51" w:rsidRPr="004A0B06" w:rsidRDefault="004A0B06" w:rsidP="004A0B06">
      <w:pPr>
        <w:spacing w:after="0"/>
      </w:pPr>
      <w:r>
        <w:t xml:space="preserve">2. </w:t>
      </w:r>
      <w:r w:rsidR="00995C51" w:rsidRPr="004A0B06">
        <w:t>REFERENCIAL TE</w:t>
      </w:r>
      <w:r w:rsidR="00085B7D">
        <w:t>Ó</w:t>
      </w:r>
      <w:r w:rsidR="00995C51" w:rsidRPr="004A0B06">
        <w:t>RICO</w:t>
      </w:r>
      <w:proofErr w:type="gramStart"/>
      <w:r w:rsidR="00995C51" w:rsidRPr="004A0B06">
        <w:t>.................</w:t>
      </w:r>
      <w:r>
        <w:t>.</w:t>
      </w:r>
      <w:r w:rsidR="00995C51" w:rsidRPr="004A0B06">
        <w:t>....................</w:t>
      </w:r>
      <w:r>
        <w:t>......</w:t>
      </w:r>
      <w:r w:rsidR="00995C51" w:rsidRPr="004A0B06">
        <w:t>.......................................</w:t>
      </w:r>
      <w:proofErr w:type="gramEnd"/>
      <w:r w:rsidR="00995C51" w:rsidRPr="004A0B06">
        <w:t xml:space="preserve">  0</w:t>
      </w:r>
      <w:r w:rsidR="0044068F">
        <w:t>6</w:t>
      </w:r>
    </w:p>
    <w:p w14:paraId="73A7D4D4" w14:textId="35EB3E2D" w:rsidR="00995C51" w:rsidRPr="004A0B06" w:rsidRDefault="00995C51" w:rsidP="004A0B06">
      <w:pPr>
        <w:spacing w:after="0"/>
      </w:pPr>
      <w:r w:rsidRPr="004A0B06">
        <w:t xml:space="preserve">2.1 </w:t>
      </w:r>
      <w:proofErr w:type="gramStart"/>
      <w:r w:rsidR="004A0B06">
        <w:t>Exp</w:t>
      </w:r>
      <w:r w:rsidRPr="004A0B06">
        <w:t>o</w:t>
      </w:r>
      <w:r w:rsidR="004A0B06">
        <w:t>rtação</w:t>
      </w:r>
      <w:r w:rsidRPr="004A0B06">
        <w:t xml:space="preserve"> </w:t>
      </w:r>
      <w:r w:rsidR="004A0B06">
        <w:t>...</w:t>
      </w:r>
      <w:proofErr w:type="gramEnd"/>
      <w:r w:rsidR="004A0B06">
        <w:t>.............</w:t>
      </w:r>
      <w:r w:rsidRPr="004A0B06">
        <w:t>........</w:t>
      </w:r>
      <w:r w:rsidR="004A0B06">
        <w:t>...........</w:t>
      </w:r>
      <w:r w:rsidRPr="004A0B06">
        <w:t>..............................................................</w:t>
      </w:r>
      <w:r w:rsidR="003C0324" w:rsidRPr="004A0B06">
        <w:t>........ 08</w:t>
      </w:r>
    </w:p>
    <w:p w14:paraId="00612561" w14:textId="4179670A" w:rsidR="0044068F" w:rsidRDefault="004A0B06" w:rsidP="0044068F">
      <w:pPr>
        <w:spacing w:after="0"/>
      </w:pPr>
      <w:proofErr w:type="gramStart"/>
      <w:r w:rsidRPr="004A0B06">
        <w:t>2.</w:t>
      </w:r>
      <w:r>
        <w:t>2</w:t>
      </w:r>
      <w:r w:rsidRPr="004A0B06">
        <w:t xml:space="preserve"> </w:t>
      </w:r>
      <w:r w:rsidR="0044068F">
        <w:t>2.2</w:t>
      </w:r>
      <w:proofErr w:type="gramEnd"/>
      <w:r w:rsidR="0044068F">
        <w:t xml:space="preserve"> Representação Comercial </w:t>
      </w:r>
      <w:r w:rsidR="0044068F" w:rsidRPr="004A0B06">
        <w:t>........</w:t>
      </w:r>
      <w:r w:rsidR="0044068F">
        <w:t>.............................</w:t>
      </w:r>
      <w:r w:rsidR="0044068F" w:rsidRPr="004A0B06">
        <w:t>.......</w:t>
      </w:r>
      <w:r w:rsidR="0044068F">
        <w:t>................</w:t>
      </w:r>
      <w:r w:rsidR="0044068F" w:rsidRPr="004A0B06">
        <w:t>................ 0</w:t>
      </w:r>
      <w:r w:rsidR="0044068F">
        <w:t>6</w:t>
      </w:r>
    </w:p>
    <w:p w14:paraId="1CBD1F77" w14:textId="1330988C" w:rsidR="004A0B06" w:rsidRPr="004A0B06" w:rsidRDefault="0044068F" w:rsidP="004A0B06">
      <w:pPr>
        <w:spacing w:after="0"/>
      </w:pPr>
      <w:r>
        <w:t>2.2.1 Conceito</w:t>
      </w:r>
      <w:proofErr w:type="gramStart"/>
      <w:r w:rsidR="004A0B06" w:rsidRPr="004A0B06">
        <w:t>........</w:t>
      </w:r>
      <w:r w:rsidR="004A0B06">
        <w:t>....</w:t>
      </w:r>
      <w:r>
        <w:t>..................</w:t>
      </w:r>
      <w:r w:rsidR="004A0B06">
        <w:t>.......</w:t>
      </w:r>
      <w:r w:rsidR="004A0B06" w:rsidRPr="004A0B06">
        <w:t>......................................................................</w:t>
      </w:r>
      <w:proofErr w:type="gramEnd"/>
      <w:r w:rsidR="004A0B06" w:rsidRPr="004A0B06">
        <w:t xml:space="preserve"> 0</w:t>
      </w:r>
      <w:r>
        <w:t>6</w:t>
      </w:r>
    </w:p>
    <w:p w14:paraId="62B4FC8B" w14:textId="3059D6D9" w:rsidR="00CE19B1" w:rsidRDefault="004A0B06" w:rsidP="00CE19B1">
      <w:pPr>
        <w:spacing w:after="0"/>
      </w:pPr>
      <w:r w:rsidRPr="004A0B06">
        <w:t>2.</w:t>
      </w:r>
      <w:r>
        <w:t>3</w:t>
      </w:r>
      <w:r w:rsidR="00CE19B1">
        <w:t xml:space="preserve">China como um potencial mercado de </w:t>
      </w:r>
      <w:proofErr w:type="gramStart"/>
      <w:r w:rsidR="00CE19B1">
        <w:t xml:space="preserve">atuação </w:t>
      </w:r>
      <w:r w:rsidR="00CE19B1" w:rsidRPr="004A0B06">
        <w:t>...</w:t>
      </w:r>
      <w:proofErr w:type="gramEnd"/>
      <w:r w:rsidR="00CE19B1" w:rsidRPr="004A0B06">
        <w:t>.....</w:t>
      </w:r>
      <w:r w:rsidR="00CE19B1">
        <w:t>...........</w:t>
      </w:r>
      <w:r w:rsidR="00CE19B1" w:rsidRPr="004A0B06">
        <w:t>............................... 0</w:t>
      </w:r>
      <w:r w:rsidR="00140404">
        <w:t>6</w:t>
      </w:r>
    </w:p>
    <w:p w14:paraId="544947F9" w14:textId="6B5B982D" w:rsidR="00CE19B1" w:rsidRDefault="00CE19B1" w:rsidP="00CE19B1">
      <w:pPr>
        <w:spacing w:after="0"/>
      </w:pPr>
      <w:r>
        <w:t>2</w:t>
      </w:r>
      <w:r w:rsidRPr="00F11C1F">
        <w:t>.</w:t>
      </w:r>
      <w:r>
        <w:t>3</w:t>
      </w:r>
      <w:r w:rsidRPr="00F11C1F">
        <w:t>.1 Macau como um potencial mercado</w:t>
      </w:r>
      <w:proofErr w:type="gramStart"/>
      <w:r w:rsidRPr="004A0B06">
        <w:t>........</w:t>
      </w:r>
      <w:r>
        <w:t>...........</w:t>
      </w:r>
      <w:r w:rsidRPr="004A0B06">
        <w:t>....................................</w:t>
      </w:r>
      <w:r>
        <w:t>.</w:t>
      </w:r>
      <w:r w:rsidRPr="004A0B06">
        <w:t>.........</w:t>
      </w:r>
      <w:proofErr w:type="gramEnd"/>
      <w:r w:rsidRPr="004A0B06">
        <w:t xml:space="preserve"> 0</w:t>
      </w:r>
      <w:r w:rsidR="00140404">
        <w:t>6</w:t>
      </w:r>
    </w:p>
    <w:p w14:paraId="36D8CACA" w14:textId="42BA5A57" w:rsidR="00193C67" w:rsidRPr="00193C67" w:rsidRDefault="00193C67" w:rsidP="004A0B06">
      <w:pPr>
        <w:spacing w:after="0"/>
        <w:rPr>
          <w:i/>
        </w:rPr>
      </w:pPr>
      <w:r>
        <w:t>2</w:t>
      </w:r>
      <w:r w:rsidRPr="00F11C1F">
        <w:t>.</w:t>
      </w:r>
      <w:r>
        <w:t>3</w:t>
      </w:r>
      <w:r w:rsidRPr="00F11C1F">
        <w:t>.1</w:t>
      </w:r>
      <w:r>
        <w:t xml:space="preserve">.1 </w:t>
      </w:r>
      <w:r w:rsidRPr="00F11C1F">
        <w:t xml:space="preserve">Análise </w:t>
      </w:r>
      <w:proofErr w:type="spellStart"/>
      <w:proofErr w:type="gramStart"/>
      <w:r w:rsidRPr="00F11C1F">
        <w:rPr>
          <w:i/>
        </w:rPr>
        <w:t>Swot</w:t>
      </w:r>
      <w:proofErr w:type="spellEnd"/>
      <w:r>
        <w:rPr>
          <w:i/>
        </w:rPr>
        <w:t xml:space="preserve"> ...</w:t>
      </w:r>
      <w:proofErr w:type="gramEnd"/>
      <w:r>
        <w:rPr>
          <w:i/>
        </w:rPr>
        <w:t>.............................................................................................. 0</w:t>
      </w:r>
      <w:r w:rsidR="00140404">
        <w:rPr>
          <w:i/>
        </w:rPr>
        <w:t>8</w:t>
      </w:r>
    </w:p>
    <w:p w14:paraId="7C8D9128" w14:textId="12D1463D" w:rsidR="004A0B06" w:rsidRPr="004A0B06" w:rsidRDefault="004A0B06" w:rsidP="004A0B06">
      <w:pPr>
        <w:spacing w:after="0"/>
      </w:pPr>
      <w:r w:rsidRPr="004A0B06">
        <w:t>2.</w:t>
      </w:r>
      <w:r>
        <w:t>4</w:t>
      </w:r>
      <w:r w:rsidRPr="004A0B06">
        <w:t xml:space="preserve"> </w:t>
      </w:r>
      <w:r w:rsidR="00193C67">
        <w:t xml:space="preserve">Composto de </w:t>
      </w:r>
      <w:proofErr w:type="gramStart"/>
      <w:r w:rsidR="00193C67" w:rsidRPr="00193C67">
        <w:rPr>
          <w:i/>
        </w:rPr>
        <w:t>Marketing</w:t>
      </w:r>
      <w:r w:rsidRPr="004A0B06">
        <w:t xml:space="preserve"> ...</w:t>
      </w:r>
      <w:proofErr w:type="gramEnd"/>
      <w:r w:rsidRPr="004A0B06">
        <w:t>.....</w:t>
      </w:r>
      <w:r>
        <w:t>...........</w:t>
      </w:r>
      <w:r w:rsidRPr="004A0B06">
        <w:t>.................................................................. 0</w:t>
      </w:r>
      <w:r w:rsidR="00193C67">
        <w:t>9</w:t>
      </w:r>
    </w:p>
    <w:p w14:paraId="03DA8F69" w14:textId="2D396FA5" w:rsidR="00C27B5B" w:rsidRPr="00D57BF2" w:rsidRDefault="00C27B5B" w:rsidP="00D207CF">
      <w:pPr>
        <w:spacing w:after="0"/>
      </w:pPr>
      <w:r>
        <w:t xml:space="preserve">2.5 Produto </w:t>
      </w:r>
      <w:proofErr w:type="spellStart"/>
      <w:proofErr w:type="gramStart"/>
      <w:r w:rsidRPr="00120BC6">
        <w:rPr>
          <w:i/>
        </w:rPr>
        <w:t>Vegan</w:t>
      </w:r>
      <w:proofErr w:type="spellEnd"/>
      <w:r w:rsidR="00D207CF">
        <w:rPr>
          <w:i/>
        </w:rPr>
        <w:t xml:space="preserve"> </w:t>
      </w:r>
      <w:r w:rsidR="00D207CF" w:rsidRPr="004A0B06">
        <w:t>...</w:t>
      </w:r>
      <w:proofErr w:type="gramEnd"/>
      <w:r w:rsidR="00D207CF" w:rsidRPr="004A0B06">
        <w:t>.....</w:t>
      </w:r>
      <w:r w:rsidR="00D207CF">
        <w:t>......................</w:t>
      </w:r>
      <w:r w:rsidR="00D207CF" w:rsidRPr="004A0B06">
        <w:t xml:space="preserve">...................................................................... </w:t>
      </w:r>
      <w:r w:rsidR="00140404">
        <w:t>09</w:t>
      </w:r>
    </w:p>
    <w:p w14:paraId="3318F1BF" w14:textId="43EE133B" w:rsidR="00C27B5B" w:rsidRDefault="00C27B5B" w:rsidP="00D207CF">
      <w:pPr>
        <w:spacing w:after="0" w:line="240" w:lineRule="auto"/>
      </w:pPr>
      <w:r>
        <w:t xml:space="preserve">2.5.1 </w:t>
      </w:r>
      <w:proofErr w:type="spellStart"/>
      <w:proofErr w:type="gramStart"/>
      <w:r>
        <w:t>Veganismo</w:t>
      </w:r>
      <w:proofErr w:type="spellEnd"/>
      <w:r w:rsidR="00D207CF">
        <w:t xml:space="preserve"> ...</w:t>
      </w:r>
      <w:proofErr w:type="gramEnd"/>
      <w:r w:rsidR="00D207CF">
        <w:t>...........</w:t>
      </w:r>
      <w:r w:rsidR="004A0B06" w:rsidRPr="004A0B06">
        <w:t>........</w:t>
      </w:r>
      <w:r w:rsidR="004A0B06">
        <w:t>...........</w:t>
      </w:r>
      <w:r w:rsidR="004A0B06" w:rsidRPr="004A0B06">
        <w:t xml:space="preserve">...................................................................... </w:t>
      </w:r>
      <w:r>
        <w:t>10</w:t>
      </w:r>
    </w:p>
    <w:p w14:paraId="5EFEFE48" w14:textId="1F649833" w:rsidR="00C27B5B" w:rsidRPr="00D207CF" w:rsidRDefault="00C27B5B" w:rsidP="00D207CF">
      <w:pPr>
        <w:spacing w:after="0"/>
      </w:pPr>
      <w:r w:rsidRPr="00130928">
        <w:rPr>
          <w:szCs w:val="24"/>
        </w:rPr>
        <w:t xml:space="preserve">2.6 </w:t>
      </w:r>
      <w:proofErr w:type="spellStart"/>
      <w:proofErr w:type="gramStart"/>
      <w:r w:rsidRPr="00130928">
        <w:rPr>
          <w:i/>
          <w:szCs w:val="24"/>
        </w:rPr>
        <w:t>Incoterms</w:t>
      </w:r>
      <w:proofErr w:type="spellEnd"/>
      <w:r w:rsidR="00D207CF">
        <w:rPr>
          <w:i/>
          <w:szCs w:val="24"/>
        </w:rPr>
        <w:t xml:space="preserve"> </w:t>
      </w:r>
      <w:r w:rsidR="00D207CF" w:rsidRPr="004A0B06">
        <w:t>...</w:t>
      </w:r>
      <w:proofErr w:type="gramEnd"/>
      <w:r w:rsidR="00D207CF" w:rsidRPr="004A0B06">
        <w:t>.....</w:t>
      </w:r>
      <w:r w:rsidR="00D207CF">
        <w:t>...........</w:t>
      </w:r>
      <w:r w:rsidR="00D207CF" w:rsidRPr="004A0B06">
        <w:t>...............</w:t>
      </w:r>
      <w:r w:rsidR="00D207CF">
        <w:t>...................</w:t>
      </w:r>
      <w:r w:rsidR="00D207CF" w:rsidRPr="004A0B06">
        <w:t xml:space="preserve">....................................................... </w:t>
      </w:r>
      <w:r w:rsidR="00D207CF">
        <w:t>10</w:t>
      </w:r>
    </w:p>
    <w:p w14:paraId="4C2F5FF2" w14:textId="2B44F16C" w:rsidR="00D207CF" w:rsidRPr="004A0B06" w:rsidRDefault="00C27B5B" w:rsidP="00D207CF">
      <w:pPr>
        <w:spacing w:after="0"/>
      </w:pPr>
      <w:r w:rsidRPr="001C1D11">
        <w:rPr>
          <w:szCs w:val="24"/>
        </w:rPr>
        <w:t xml:space="preserve">2.6.1 </w:t>
      </w:r>
      <w:proofErr w:type="gramStart"/>
      <w:r w:rsidRPr="001C1D11">
        <w:rPr>
          <w:szCs w:val="24"/>
        </w:rPr>
        <w:t>CIF</w:t>
      </w:r>
      <w:r w:rsidR="00D207CF">
        <w:rPr>
          <w:szCs w:val="24"/>
        </w:rPr>
        <w:t xml:space="preserve"> </w:t>
      </w:r>
      <w:r w:rsidR="00D207CF" w:rsidRPr="004A0B06">
        <w:t>...</w:t>
      </w:r>
      <w:proofErr w:type="gramEnd"/>
      <w:r w:rsidR="00D207CF" w:rsidRPr="004A0B06">
        <w:t>.....</w:t>
      </w:r>
      <w:r w:rsidR="00D207CF">
        <w:t>.....................................</w:t>
      </w:r>
      <w:r w:rsidR="00D207CF" w:rsidRPr="004A0B06">
        <w:t xml:space="preserve">...................................................................... </w:t>
      </w:r>
      <w:r w:rsidR="00D207CF">
        <w:t>10</w:t>
      </w:r>
    </w:p>
    <w:p w14:paraId="0F47D703" w14:textId="211E1116" w:rsidR="008C768B" w:rsidRDefault="008C768B" w:rsidP="004A0B06">
      <w:pPr>
        <w:spacing w:after="0"/>
      </w:pPr>
      <w:r>
        <w:t xml:space="preserve">2.7 </w:t>
      </w:r>
      <w:proofErr w:type="gramStart"/>
      <w:r>
        <w:t>Nomenclatura ...</w:t>
      </w:r>
      <w:proofErr w:type="gramEnd"/>
      <w:r>
        <w:t>...............</w:t>
      </w:r>
      <w:r w:rsidRPr="004A0B06">
        <w:t>.........</w:t>
      </w:r>
      <w:r>
        <w:t>...................</w:t>
      </w:r>
      <w:r w:rsidRPr="004A0B06">
        <w:t xml:space="preserve">....................................................... </w:t>
      </w:r>
      <w:r>
        <w:t>10</w:t>
      </w:r>
    </w:p>
    <w:p w14:paraId="3654D5E3" w14:textId="561C1B15" w:rsidR="00995C51" w:rsidRPr="004A0B06" w:rsidRDefault="004A0B06" w:rsidP="004A0B06">
      <w:pPr>
        <w:spacing w:after="0"/>
      </w:pPr>
      <w:r>
        <w:t xml:space="preserve">3. </w:t>
      </w:r>
      <w:r w:rsidR="00995C51" w:rsidRPr="004A0B06">
        <w:t>OBJETIVOS</w:t>
      </w:r>
      <w:proofErr w:type="gramStart"/>
      <w:r w:rsidR="00995C51" w:rsidRPr="004A0B06">
        <w:t>..........</w:t>
      </w:r>
      <w:r>
        <w:t>......</w:t>
      </w:r>
      <w:r w:rsidR="00995C51" w:rsidRPr="004A0B06">
        <w:t>.........................................................................................</w:t>
      </w:r>
      <w:proofErr w:type="gramEnd"/>
      <w:r w:rsidR="00995C51" w:rsidRPr="004A0B06">
        <w:t xml:space="preserve">  </w:t>
      </w:r>
      <w:r w:rsidR="00685B83" w:rsidRPr="004A0B06">
        <w:t>1</w:t>
      </w:r>
      <w:r w:rsidR="00085B7D">
        <w:t>1</w:t>
      </w:r>
    </w:p>
    <w:p w14:paraId="6F9E27B3" w14:textId="1FC2ABFA" w:rsidR="00995C51" w:rsidRPr="004A0B06" w:rsidRDefault="00995C51" w:rsidP="004A0B06">
      <w:pPr>
        <w:spacing w:after="0"/>
      </w:pPr>
      <w:proofErr w:type="gramStart"/>
      <w:r w:rsidRPr="004A0B06">
        <w:t>3.1Objetivo</w:t>
      </w:r>
      <w:proofErr w:type="gramEnd"/>
      <w:r w:rsidRPr="004A0B06">
        <w:t xml:space="preserve"> geral.............</w:t>
      </w:r>
      <w:r w:rsidR="004A0B06">
        <w:t>..........</w:t>
      </w:r>
      <w:r w:rsidRPr="004A0B06">
        <w:t>........................................................................</w:t>
      </w:r>
      <w:r w:rsidR="0023536C" w:rsidRPr="004A0B06">
        <w:t>.......  1</w:t>
      </w:r>
      <w:r w:rsidR="00085B7D">
        <w:t>1</w:t>
      </w:r>
    </w:p>
    <w:p w14:paraId="2165EDBF" w14:textId="1B5DA87E" w:rsidR="00995C51" w:rsidRPr="004A0B06" w:rsidRDefault="00995C51" w:rsidP="004A0B06">
      <w:pPr>
        <w:spacing w:after="0"/>
      </w:pPr>
      <w:r w:rsidRPr="004A0B06">
        <w:t>3.2 Objetivos específicos</w:t>
      </w:r>
      <w:proofErr w:type="gramStart"/>
      <w:r w:rsidRPr="004A0B06">
        <w:t>..........</w:t>
      </w:r>
      <w:r w:rsidR="004A0B06">
        <w:t>...........</w:t>
      </w:r>
      <w:r w:rsidRPr="004A0B06">
        <w:t>..............................................................</w:t>
      </w:r>
      <w:r w:rsidR="0023536C" w:rsidRPr="004A0B06">
        <w:t>.......</w:t>
      </w:r>
      <w:proofErr w:type="gramEnd"/>
      <w:r w:rsidR="0023536C" w:rsidRPr="004A0B06">
        <w:t xml:space="preserve">  1</w:t>
      </w:r>
      <w:r w:rsidR="00085B7D">
        <w:t>1</w:t>
      </w:r>
    </w:p>
    <w:p w14:paraId="5E5E8BA1" w14:textId="425EDB0A" w:rsidR="00995C51" w:rsidRPr="004A0B06" w:rsidRDefault="004A0B06" w:rsidP="004A0B06">
      <w:pPr>
        <w:spacing w:after="0"/>
      </w:pPr>
      <w:r>
        <w:t xml:space="preserve">4. </w:t>
      </w:r>
      <w:r w:rsidR="00995C51" w:rsidRPr="004A0B06">
        <w:t>METODOLOGIA</w:t>
      </w:r>
      <w:proofErr w:type="gramStart"/>
      <w:r w:rsidR="00995C51" w:rsidRPr="004A0B06">
        <w:t>.....................</w:t>
      </w:r>
      <w:r>
        <w:t>.......</w:t>
      </w:r>
      <w:r w:rsidR="00995C51" w:rsidRPr="004A0B06">
        <w:t>...........................................</w:t>
      </w:r>
      <w:r w:rsidR="00685B83" w:rsidRPr="004A0B06">
        <w:t>......................</w:t>
      </w:r>
      <w:r w:rsidR="0023536C" w:rsidRPr="004A0B06">
        <w:t>......</w:t>
      </w:r>
      <w:proofErr w:type="gramEnd"/>
      <w:r w:rsidR="0023536C" w:rsidRPr="004A0B06">
        <w:t xml:space="preserve">  1</w:t>
      </w:r>
      <w:r w:rsidR="00085B7D">
        <w:t>2</w:t>
      </w:r>
    </w:p>
    <w:p w14:paraId="6C1F981F" w14:textId="3DA1B988" w:rsidR="00995C51" w:rsidRDefault="004A0B06" w:rsidP="004A0B06">
      <w:pPr>
        <w:spacing w:after="0"/>
      </w:pPr>
      <w:r>
        <w:t xml:space="preserve">5. </w:t>
      </w:r>
      <w:r w:rsidR="00995C51" w:rsidRPr="004A0B06">
        <w:t>RESULTADOS ESPERADOS</w:t>
      </w:r>
      <w:proofErr w:type="gramStart"/>
      <w:r w:rsidR="00995C51" w:rsidRPr="004A0B06">
        <w:t>...........................................</w:t>
      </w:r>
      <w:r w:rsidR="0023536C" w:rsidRPr="004A0B06">
        <w:t>....................</w:t>
      </w:r>
      <w:r>
        <w:t>.......</w:t>
      </w:r>
      <w:r w:rsidR="0023536C" w:rsidRPr="004A0B06">
        <w:t>........</w:t>
      </w:r>
      <w:proofErr w:type="gramEnd"/>
      <w:r w:rsidR="0023536C" w:rsidRPr="004A0B06">
        <w:t xml:space="preserve">  </w:t>
      </w:r>
      <w:r w:rsidR="001F3EF7">
        <w:t>13</w:t>
      </w:r>
    </w:p>
    <w:p w14:paraId="0D2B8040" w14:textId="41986925" w:rsidR="004A0B06" w:rsidRPr="004A0B06" w:rsidRDefault="005F4D53" w:rsidP="004A0B06">
      <w:pPr>
        <w:spacing w:after="0"/>
      </w:pPr>
      <w:r>
        <w:t>5</w:t>
      </w:r>
      <w:r w:rsidR="004A0B06" w:rsidRPr="004A0B06">
        <w:t>.1</w:t>
      </w:r>
      <w:r w:rsidR="001F3EF7">
        <w:t>Resultados Mercadológicos</w:t>
      </w:r>
      <w:proofErr w:type="gramStart"/>
      <w:r w:rsidR="004A0B06" w:rsidRPr="004A0B06">
        <w:t>........</w:t>
      </w:r>
      <w:r w:rsidR="004A0B06">
        <w:t>...........</w:t>
      </w:r>
      <w:r w:rsidR="004A0B06" w:rsidRPr="004A0B06">
        <w:t>..............................................................</w:t>
      </w:r>
      <w:proofErr w:type="gramEnd"/>
      <w:r w:rsidR="004A0B06" w:rsidRPr="004A0B06">
        <w:t xml:space="preserve"> </w:t>
      </w:r>
      <w:r w:rsidR="001F3EF7">
        <w:t>13</w:t>
      </w:r>
    </w:p>
    <w:p w14:paraId="58E3D2F7" w14:textId="5987A094" w:rsidR="004A0B06" w:rsidRPr="004A0B06" w:rsidRDefault="005F4D53" w:rsidP="004A0B06">
      <w:pPr>
        <w:spacing w:after="0"/>
      </w:pPr>
      <w:r>
        <w:t>5</w:t>
      </w:r>
      <w:r w:rsidR="004A0B06" w:rsidRPr="004A0B06">
        <w:t>.</w:t>
      </w:r>
      <w:r>
        <w:t>2</w:t>
      </w:r>
      <w:r w:rsidR="004A0B06" w:rsidRPr="004A0B06">
        <w:t xml:space="preserve"> </w:t>
      </w:r>
      <w:r w:rsidR="001F3EF7">
        <w:t>Resultados Operacionais</w:t>
      </w:r>
      <w:proofErr w:type="gramStart"/>
      <w:r w:rsidR="004A0B06" w:rsidRPr="004A0B06">
        <w:t>......</w:t>
      </w:r>
      <w:r w:rsidR="004A0B06">
        <w:t>........</w:t>
      </w:r>
      <w:r w:rsidR="004A0B06" w:rsidRPr="004A0B06">
        <w:t>......................................................................</w:t>
      </w:r>
      <w:proofErr w:type="gramEnd"/>
      <w:r w:rsidR="004A0B06" w:rsidRPr="004A0B06">
        <w:t xml:space="preserve"> </w:t>
      </w:r>
      <w:r w:rsidR="001F3EF7">
        <w:t>15</w:t>
      </w:r>
    </w:p>
    <w:p w14:paraId="3B4625F8" w14:textId="14FBEF9E" w:rsidR="004A0B06" w:rsidRDefault="005F4D53" w:rsidP="004A0B06">
      <w:pPr>
        <w:spacing w:after="0"/>
      </w:pPr>
      <w:r>
        <w:t>5</w:t>
      </w:r>
      <w:r w:rsidR="004A0B06" w:rsidRPr="004A0B06">
        <w:t>.</w:t>
      </w:r>
      <w:r>
        <w:t>3</w:t>
      </w:r>
      <w:r w:rsidR="004A0B06" w:rsidRPr="004A0B06">
        <w:t xml:space="preserve"> </w:t>
      </w:r>
      <w:r w:rsidR="00A134C6">
        <w:t xml:space="preserve">Resultados </w:t>
      </w:r>
      <w:proofErr w:type="gramStart"/>
      <w:r w:rsidR="00A134C6">
        <w:t>Financeiros</w:t>
      </w:r>
      <w:r w:rsidR="004A0B06" w:rsidRPr="004A0B06">
        <w:t xml:space="preserve"> ...</w:t>
      </w:r>
      <w:proofErr w:type="gramEnd"/>
      <w:r w:rsidR="004A0B06" w:rsidRPr="004A0B06">
        <w:t>.....</w:t>
      </w:r>
      <w:r w:rsidR="004A0B06">
        <w:t>...........</w:t>
      </w:r>
      <w:r w:rsidR="004A0B06" w:rsidRPr="004A0B06">
        <w:t xml:space="preserve">................................................................... </w:t>
      </w:r>
      <w:r w:rsidR="001F3EF7">
        <w:t>1</w:t>
      </w:r>
      <w:r w:rsidR="00F841AC">
        <w:t>7</w:t>
      </w:r>
    </w:p>
    <w:p w14:paraId="2BC1DAB1" w14:textId="01F289C7" w:rsidR="005F4D53" w:rsidRPr="004A0B06" w:rsidRDefault="005F4D53" w:rsidP="00A134C6">
      <w:pPr>
        <w:spacing w:after="0" w:line="240" w:lineRule="auto"/>
      </w:pPr>
      <w:r>
        <w:t>5</w:t>
      </w:r>
      <w:r w:rsidRPr="004A0B06">
        <w:t>.</w:t>
      </w:r>
      <w:r>
        <w:t>3.</w:t>
      </w:r>
      <w:r w:rsidRPr="004A0B06">
        <w:t xml:space="preserve">1 </w:t>
      </w:r>
      <w:r w:rsidR="00A134C6">
        <w:t>Quanto aos resultados Mercadológicos:</w:t>
      </w:r>
      <w:proofErr w:type="gramStart"/>
      <w:r w:rsidR="00A134C6">
        <w:t>......</w:t>
      </w:r>
      <w:r w:rsidRPr="004A0B06">
        <w:t>....................................................</w:t>
      </w:r>
      <w:proofErr w:type="gramEnd"/>
      <w:r w:rsidRPr="004A0B06">
        <w:t xml:space="preserve"> </w:t>
      </w:r>
      <w:r w:rsidR="00A134C6">
        <w:t>1</w:t>
      </w:r>
      <w:r w:rsidR="00F841AC">
        <w:t>7</w:t>
      </w:r>
    </w:p>
    <w:p w14:paraId="6F7396BC" w14:textId="78EE0D05" w:rsidR="005F4D53" w:rsidRPr="004A0B06" w:rsidRDefault="005F4D53" w:rsidP="005F4D53">
      <w:pPr>
        <w:spacing w:after="0"/>
      </w:pPr>
      <w:r>
        <w:t>5</w:t>
      </w:r>
      <w:r w:rsidRPr="004A0B06">
        <w:t>.</w:t>
      </w:r>
      <w:r>
        <w:t>3.2</w:t>
      </w:r>
      <w:r w:rsidRPr="004A0B06">
        <w:t xml:space="preserve"> </w:t>
      </w:r>
      <w:r>
        <w:t>Quanto aos resultados Operacionais:</w:t>
      </w:r>
      <w:proofErr w:type="gramStart"/>
      <w:r w:rsidRPr="004A0B06">
        <w:t>........</w:t>
      </w:r>
      <w:r>
        <w:t>........</w:t>
      </w:r>
      <w:r w:rsidRPr="004A0B06">
        <w:t>..............................................</w:t>
      </w:r>
      <w:proofErr w:type="gramEnd"/>
      <w:r w:rsidRPr="004A0B06">
        <w:t xml:space="preserve"> </w:t>
      </w:r>
      <w:r>
        <w:t>1</w:t>
      </w:r>
      <w:r w:rsidR="00917EB2">
        <w:t>8</w:t>
      </w:r>
    </w:p>
    <w:p w14:paraId="2BD5D4F7" w14:textId="0F8FB628" w:rsidR="00995C51" w:rsidRPr="004A0B06" w:rsidRDefault="00995C51" w:rsidP="004A0B06">
      <w:pPr>
        <w:spacing w:after="0"/>
      </w:pPr>
      <w:r w:rsidRPr="004A0B06">
        <w:t>CONSIDERAÇÕES FINAIS</w:t>
      </w:r>
      <w:proofErr w:type="gramStart"/>
      <w:r w:rsidRPr="004A0B06">
        <w:t>.........................................................</w:t>
      </w:r>
      <w:r w:rsidR="002C59BE" w:rsidRPr="004A0B06">
        <w:t>............................</w:t>
      </w:r>
      <w:proofErr w:type="gramEnd"/>
      <w:r w:rsidR="002C59BE" w:rsidRPr="004A0B06">
        <w:t xml:space="preserve">  </w:t>
      </w:r>
      <w:r w:rsidR="00956774">
        <w:t>19</w:t>
      </w:r>
    </w:p>
    <w:p w14:paraId="4557DD73" w14:textId="5554AD6B" w:rsidR="00EC482F" w:rsidRPr="00EC482F" w:rsidRDefault="00995C51" w:rsidP="004A0B06">
      <w:pPr>
        <w:spacing w:after="0"/>
        <w:sectPr w:rsidR="00EC482F" w:rsidRPr="00EC482F" w:rsidSect="00DA029C">
          <w:headerReference w:type="default" r:id="rId9"/>
          <w:pgSz w:w="11906" w:h="16838"/>
          <w:pgMar w:top="1701" w:right="1134" w:bottom="1134" w:left="1701" w:header="709" w:footer="709" w:gutter="0"/>
          <w:pgNumType w:start="1"/>
          <w:cols w:space="708"/>
          <w:titlePg/>
          <w:docGrid w:linePitch="360"/>
        </w:sectPr>
      </w:pPr>
      <w:r w:rsidRPr="004A0B06">
        <w:t>BIBLIOGRAFIA</w:t>
      </w:r>
      <w:proofErr w:type="gramStart"/>
      <w:r w:rsidRPr="004A0B06">
        <w:t>.............................................................................</w:t>
      </w:r>
      <w:r w:rsidR="0055072E" w:rsidRPr="004A0B06">
        <w:t>............................</w:t>
      </w:r>
      <w:proofErr w:type="gramEnd"/>
      <w:r w:rsidR="0055072E" w:rsidRPr="004A0B06">
        <w:t xml:space="preserve"> </w:t>
      </w:r>
      <w:r w:rsidR="00685B83" w:rsidRPr="004A0B06">
        <w:t xml:space="preserve"> </w:t>
      </w:r>
      <w:r w:rsidR="005F4D53">
        <w:t>2</w:t>
      </w:r>
      <w:r w:rsidR="00956774">
        <w:t>0</w:t>
      </w:r>
    </w:p>
    <w:p w14:paraId="1E2AB286" w14:textId="56D39ED6" w:rsidR="00EC482F" w:rsidRDefault="00D83733" w:rsidP="00D83733">
      <w:pPr>
        <w:spacing w:after="0" w:line="360" w:lineRule="auto"/>
      </w:pPr>
      <w:r>
        <w:lastRenderedPageBreak/>
        <w:t xml:space="preserve">1. </w:t>
      </w:r>
      <w:r w:rsidR="00EC482F">
        <w:t>INTRODUÇÃO</w:t>
      </w:r>
    </w:p>
    <w:p w14:paraId="5786EF99" w14:textId="5A27E815" w:rsidR="00E42A2B" w:rsidRPr="00A7322B" w:rsidRDefault="00EC482F" w:rsidP="00BA4830">
      <w:pPr>
        <w:spacing w:after="0" w:line="360" w:lineRule="auto"/>
        <w:ind w:firstLine="709"/>
        <w:rPr>
          <w:rFonts w:cs="Arial"/>
          <w:szCs w:val="24"/>
        </w:rPr>
      </w:pPr>
      <w:r w:rsidRPr="00EF2766">
        <w:t>No contexto atual não basta apenas ter os recursos necessários e uma ideia inovadora e rentável, é necessário traçar metas e estipular objetivos, a fim de evitar o desperdício de recursos e tempo, e para isso um estudo minucioso do mercado em que se deseja entrar</w:t>
      </w:r>
      <w:r>
        <w:t xml:space="preserve"> é recomendado. </w:t>
      </w:r>
      <w:r w:rsidRPr="00FE18D3">
        <w:rPr>
          <w:rFonts w:cs="Arial"/>
          <w:szCs w:val="24"/>
        </w:rPr>
        <w:t xml:space="preserve">O seguinte estudo busca desenvolver uma análise de mercado a fim de </w:t>
      </w:r>
      <w:r w:rsidR="00FE18D3" w:rsidRPr="00FE18D3">
        <w:rPr>
          <w:rFonts w:cs="Arial"/>
          <w:szCs w:val="24"/>
        </w:rPr>
        <w:t>prever a viabilidade de entrada no território chinês através de representação comercial</w:t>
      </w:r>
      <w:r w:rsidRPr="00FE18D3">
        <w:rPr>
          <w:rFonts w:cs="Arial"/>
          <w:szCs w:val="24"/>
        </w:rPr>
        <w:t>. Com o tema “</w:t>
      </w:r>
      <w:r w:rsidR="00FE18D3">
        <w:rPr>
          <w:rFonts w:cs="Arial"/>
          <w:szCs w:val="24"/>
        </w:rPr>
        <w:t>V</w:t>
      </w:r>
      <w:r w:rsidR="00FE18D3" w:rsidRPr="00FE18D3">
        <w:rPr>
          <w:rFonts w:cs="Arial"/>
          <w:szCs w:val="24"/>
        </w:rPr>
        <w:t xml:space="preserve">iabilidade de exportação de batons </w:t>
      </w:r>
      <w:proofErr w:type="spellStart"/>
      <w:r w:rsidR="00FE18D3" w:rsidRPr="00FE18D3">
        <w:rPr>
          <w:rFonts w:cs="Arial"/>
          <w:szCs w:val="24"/>
        </w:rPr>
        <w:t>veganos</w:t>
      </w:r>
      <w:proofErr w:type="spellEnd"/>
      <w:r w:rsidR="00FE18D3" w:rsidRPr="00FE18D3">
        <w:rPr>
          <w:rFonts w:cs="Arial"/>
          <w:szCs w:val="24"/>
        </w:rPr>
        <w:t xml:space="preserve"> </w:t>
      </w:r>
      <w:r w:rsidR="006876FA" w:rsidRPr="00FE18D3">
        <w:rPr>
          <w:rFonts w:cs="Arial"/>
          <w:szCs w:val="24"/>
        </w:rPr>
        <w:t xml:space="preserve">para </w:t>
      </w:r>
      <w:r w:rsidR="006876FA">
        <w:rPr>
          <w:rFonts w:cs="Arial"/>
          <w:szCs w:val="24"/>
        </w:rPr>
        <w:t>Macau</w:t>
      </w:r>
      <w:r w:rsidR="006876FA" w:rsidRPr="00FE18D3">
        <w:rPr>
          <w:rFonts w:cs="Arial"/>
          <w:szCs w:val="24"/>
        </w:rPr>
        <w:t xml:space="preserve"> </w:t>
      </w:r>
      <w:r w:rsidR="00FE18D3" w:rsidRPr="00FE18D3">
        <w:rPr>
          <w:rFonts w:cs="Arial"/>
          <w:szCs w:val="24"/>
        </w:rPr>
        <w:t>via representação comercial</w:t>
      </w:r>
      <w:r w:rsidRPr="00FE18D3">
        <w:rPr>
          <w:rFonts w:cs="Arial"/>
          <w:szCs w:val="24"/>
        </w:rPr>
        <w:t>”, buscou-se analisar a viabilidade de</w:t>
      </w:r>
      <w:r w:rsidR="00FE18D3" w:rsidRPr="00FE18D3">
        <w:rPr>
          <w:rFonts w:cs="Arial"/>
          <w:szCs w:val="24"/>
        </w:rPr>
        <w:t xml:space="preserve"> </w:t>
      </w:r>
      <w:r w:rsidRPr="00FE18D3">
        <w:rPr>
          <w:rFonts w:cs="Arial"/>
          <w:szCs w:val="24"/>
        </w:rPr>
        <w:t>exportação de cosméticos para o exterior</w:t>
      </w:r>
      <w:r w:rsidR="006876FA">
        <w:rPr>
          <w:rFonts w:cs="Arial"/>
          <w:szCs w:val="24"/>
        </w:rPr>
        <w:t>.</w:t>
      </w:r>
    </w:p>
    <w:p w14:paraId="6EA2A150" w14:textId="2E335ABD" w:rsidR="00EC482F" w:rsidRDefault="00EC482F" w:rsidP="006876FA">
      <w:pPr>
        <w:spacing w:after="0" w:line="360" w:lineRule="auto"/>
        <w:ind w:firstLine="709"/>
      </w:pPr>
      <w:r w:rsidRPr="00EF2766">
        <w:t>A</w:t>
      </w:r>
      <w:r>
        <w:t xml:space="preserve"> </w:t>
      </w:r>
      <w:r w:rsidRPr="00EF2766">
        <w:t>pesquisa</w:t>
      </w:r>
      <w:r>
        <w:t xml:space="preserve"> </w:t>
      </w:r>
      <w:r w:rsidRPr="00EF2766">
        <w:t xml:space="preserve">busca estudar tal tema, pois </w:t>
      </w:r>
      <w:r w:rsidR="00363F0F">
        <w:t>ele</w:t>
      </w:r>
      <w:r w:rsidRPr="00EF2766">
        <w:t xml:space="preserve"> se mostra de grande importância, pois servirá para analisar pontos fundamentais, tais como estratégias de mercado, custos e despesas envolvidos na operação,</w:t>
      </w:r>
      <w:r>
        <w:t xml:space="preserve"> a logística e procedimentos relacionados ao transporte, além das</w:t>
      </w:r>
      <w:r w:rsidRPr="00EF2766">
        <w:t xml:space="preserve"> ameaças e oportunidades a ser</w:t>
      </w:r>
      <w:r>
        <w:t>em</w:t>
      </w:r>
      <w:r w:rsidRPr="00EF2766">
        <w:t xml:space="preserve"> exploradas. </w:t>
      </w:r>
      <w:r>
        <w:t>Uma boa análise do mercado escolhido para atuação da empresa</w:t>
      </w:r>
      <w:r w:rsidRPr="00341D8A">
        <w:t xml:space="preserve"> é fundamental para obter êxito, ampliando sua capacidade de analisar pontos importantes, minimizando os riscos e incertezas na implantação do negócio.</w:t>
      </w:r>
    </w:p>
    <w:p w14:paraId="336395C3" w14:textId="77777777" w:rsidR="00EC482F" w:rsidRDefault="00EC482F" w:rsidP="006876FA">
      <w:pPr>
        <w:spacing w:after="0" w:line="360" w:lineRule="auto"/>
        <w:ind w:firstLine="709"/>
      </w:pPr>
      <w:r>
        <w:t xml:space="preserve">A principal justificativa para o tema do estudo foi o desejo de explorar e obter mais conhecimento área de formação do curso, mais especificadamente no ramo de produtos naturais e </w:t>
      </w:r>
      <w:proofErr w:type="spellStart"/>
      <w:r>
        <w:t>veganos</w:t>
      </w:r>
      <w:proofErr w:type="spellEnd"/>
      <w:r>
        <w:t>, sendo este um mercado em expansão, porém pouco explorados por grande parte da população, que possui um conhecimento superficial sob</w:t>
      </w:r>
      <w:r w:rsidR="0055072E">
        <w:t>re os tópicos abordados</w:t>
      </w:r>
      <w:r w:rsidR="000E1C73">
        <w:t>.</w:t>
      </w:r>
    </w:p>
    <w:p w14:paraId="0E75322F" w14:textId="17252D84" w:rsidR="000E1C73" w:rsidRPr="00ED3183" w:rsidRDefault="000E1C73" w:rsidP="006876FA">
      <w:pPr>
        <w:spacing w:after="0" w:line="360" w:lineRule="auto"/>
        <w:ind w:firstLine="709"/>
      </w:pPr>
      <w:r>
        <w:t xml:space="preserve">A escolha do país se deu através de uma pesquisa de mercado, onde foi constatado o intenso </w:t>
      </w:r>
      <w:r w:rsidRPr="009079C0">
        <w:t xml:space="preserve">investimento da China na importação de cosméticos </w:t>
      </w:r>
      <w:proofErr w:type="spellStart"/>
      <w:r w:rsidRPr="009079C0">
        <w:t>veganos</w:t>
      </w:r>
      <w:proofErr w:type="spellEnd"/>
      <w:r w:rsidRPr="009079C0">
        <w:t xml:space="preserve">, sendo assim um possível mercado a ser estudado. Os produtos serão exportados a </w:t>
      </w:r>
      <w:r w:rsidR="00F807A3" w:rsidRPr="009079C0">
        <w:t xml:space="preserve">região administrativa </w:t>
      </w:r>
      <w:r w:rsidR="00662570" w:rsidRPr="009079C0">
        <w:t xml:space="preserve">especial </w:t>
      </w:r>
      <w:r w:rsidRPr="009079C0">
        <w:t xml:space="preserve">de </w:t>
      </w:r>
      <w:r w:rsidR="00B67538" w:rsidRPr="009079C0">
        <w:t>Macau,</w:t>
      </w:r>
      <w:r w:rsidRPr="009079C0">
        <w:t xml:space="preserve"> devido a </w:t>
      </w:r>
      <w:r w:rsidR="00B67538" w:rsidRPr="009079C0">
        <w:t>grande demanda de produtos brasileiros no local</w:t>
      </w:r>
      <w:r w:rsidRPr="009079C0">
        <w:t>.</w:t>
      </w:r>
    </w:p>
    <w:p w14:paraId="4112EE78" w14:textId="77777777" w:rsidR="000E1C73" w:rsidRDefault="000E1C73" w:rsidP="006876FA">
      <w:pPr>
        <w:spacing w:after="0" w:line="360" w:lineRule="auto"/>
        <w:ind w:firstLine="709"/>
      </w:pPr>
      <w:r w:rsidRPr="00F45C50">
        <w:t xml:space="preserve">Nestas condições, a questão para este Projeto é: existe viabilidade econômica e financeira </w:t>
      </w:r>
      <w:r>
        <w:t>para exportação de produtos orgânicos para o mercado chinês</w:t>
      </w:r>
      <w:r w:rsidRPr="00F45C50">
        <w:t>?</w:t>
      </w:r>
    </w:p>
    <w:p w14:paraId="33097126" w14:textId="00F78DEF" w:rsidR="000E1C73" w:rsidRPr="0070487C" w:rsidRDefault="000E1C73" w:rsidP="0070487C">
      <w:pPr>
        <w:autoSpaceDE w:val="0"/>
        <w:autoSpaceDN w:val="0"/>
        <w:adjustRightInd w:val="0"/>
        <w:spacing w:after="0" w:line="360" w:lineRule="auto"/>
        <w:ind w:firstLine="709"/>
        <w:rPr>
          <w:rFonts w:cs="Arial"/>
          <w:szCs w:val="24"/>
        </w:rPr>
        <w:sectPr w:rsidR="000E1C73" w:rsidRPr="0070487C" w:rsidSect="00EC482F">
          <w:headerReference w:type="first" r:id="rId10"/>
          <w:pgSz w:w="11906" w:h="16838"/>
          <w:pgMar w:top="1701" w:right="1134" w:bottom="1134" w:left="1701" w:header="709" w:footer="709" w:gutter="0"/>
          <w:pgNumType w:start="5"/>
          <w:cols w:space="708"/>
          <w:titlePg/>
          <w:docGrid w:linePitch="360"/>
        </w:sectPr>
      </w:pPr>
    </w:p>
    <w:p w14:paraId="6790E793" w14:textId="46578E29" w:rsidR="00770B81" w:rsidRPr="00770B81" w:rsidRDefault="00770B81" w:rsidP="0068217C">
      <w:pPr>
        <w:spacing w:after="0" w:line="240" w:lineRule="auto"/>
      </w:pPr>
      <w:r>
        <w:lastRenderedPageBreak/>
        <w:t xml:space="preserve">2. </w:t>
      </w:r>
      <w:r w:rsidR="00317A7B">
        <w:t>REFERENCIAL TEÓRICO</w:t>
      </w:r>
    </w:p>
    <w:p w14:paraId="7E53D285" w14:textId="4E056007" w:rsidR="00415211" w:rsidRDefault="007E26C6" w:rsidP="0068217C">
      <w:pPr>
        <w:spacing w:after="0" w:line="240" w:lineRule="auto"/>
      </w:pPr>
      <w:r>
        <w:t xml:space="preserve">2.1 </w:t>
      </w:r>
      <w:r w:rsidR="006E08D6">
        <w:t>Exportação</w:t>
      </w:r>
      <w:r w:rsidR="00415211" w:rsidRPr="00415211">
        <w:t xml:space="preserve"> </w:t>
      </w:r>
    </w:p>
    <w:p w14:paraId="4A90B06B" w14:textId="234C59B5" w:rsidR="003C7078" w:rsidRPr="0021413D" w:rsidRDefault="00DB0588" w:rsidP="0021413D">
      <w:pPr>
        <w:spacing w:after="0" w:line="360" w:lineRule="auto"/>
        <w:ind w:firstLine="709"/>
        <w:rPr>
          <w:shd w:val="clear" w:color="auto" w:fill="FFFFFF"/>
        </w:rPr>
      </w:pPr>
      <w:r w:rsidRPr="00720C36">
        <w:t>Segundo o si</w:t>
      </w:r>
      <w:r w:rsidR="00720C36">
        <w:t>t</w:t>
      </w:r>
      <w:r w:rsidRPr="00720C36">
        <w:t>e oficial da Receita Federal, export</w:t>
      </w:r>
      <w:r w:rsidR="00720C36" w:rsidRPr="00720C36">
        <w:t xml:space="preserve">ação </w:t>
      </w:r>
      <w:r w:rsidR="00720C36" w:rsidRPr="00720C36">
        <w:rPr>
          <w:shd w:val="clear" w:color="auto" w:fill="FFFFFF"/>
        </w:rPr>
        <w:t xml:space="preserve">compreende </w:t>
      </w:r>
      <w:proofErr w:type="gramStart"/>
      <w:r w:rsidR="00720C36" w:rsidRPr="00720C36">
        <w:rPr>
          <w:shd w:val="clear" w:color="auto" w:fill="FFFFFF"/>
        </w:rPr>
        <w:t>à</w:t>
      </w:r>
      <w:proofErr w:type="gramEnd"/>
      <w:r w:rsidR="00720C36" w:rsidRPr="00720C36">
        <w:rPr>
          <w:shd w:val="clear" w:color="auto" w:fill="FFFFFF"/>
        </w:rPr>
        <w:t xml:space="preserve"> saída temporária ou definitiva em território nacional de bens ou serviços originários ou procedentes do país, a título oneroso ou gratuito.</w:t>
      </w:r>
      <w:r w:rsidR="0021413D">
        <w:rPr>
          <w:shd w:val="clear" w:color="auto" w:fill="FFFFFF"/>
        </w:rPr>
        <w:t xml:space="preserve"> </w:t>
      </w:r>
      <w:r w:rsidR="003C7078" w:rsidRPr="003C7078">
        <w:t xml:space="preserve">Ainda segundo o site </w:t>
      </w:r>
      <w:proofErr w:type="spellStart"/>
      <w:proofErr w:type="gramStart"/>
      <w:r w:rsidR="003C7078" w:rsidRPr="003C7078">
        <w:t>QueConceito</w:t>
      </w:r>
      <w:proofErr w:type="spellEnd"/>
      <w:proofErr w:type="gramEnd"/>
      <w:r w:rsidR="003C7078" w:rsidRPr="003C7078">
        <w:t xml:space="preserve">, a exportação é uma atividade comercial legal que um país realiza com outro que justamente pretende, seja para usar ou consumir, algum produto ou serviço que se produz em outra nação. É importante destacar que a exportação sempre </w:t>
      </w:r>
      <w:proofErr w:type="gramStart"/>
      <w:r w:rsidR="003C7078" w:rsidRPr="003C7078">
        <w:t>efetua-se</w:t>
      </w:r>
      <w:proofErr w:type="gramEnd"/>
      <w:r w:rsidR="003C7078" w:rsidRPr="003C7078">
        <w:t xml:space="preserve"> em um quadro legal e sob condições já estipuladas entre os países envolvidos na transação comercial. Assim é que se interligam e se respeitam as legislações vigentes no país de origem e no que recebe a mercadoria.</w:t>
      </w:r>
    </w:p>
    <w:p w14:paraId="3882EB6B" w14:textId="77777777" w:rsidR="006876FA" w:rsidRPr="006876FA" w:rsidRDefault="006876FA" w:rsidP="00227EC1">
      <w:pPr>
        <w:pStyle w:val="PargrafodaLista"/>
      </w:pPr>
    </w:p>
    <w:p w14:paraId="20C98E07" w14:textId="4DD0B8FC" w:rsidR="00120BC6" w:rsidRDefault="00120BC6" w:rsidP="00120BC6">
      <w:pPr>
        <w:spacing w:after="0"/>
      </w:pPr>
      <w:proofErr w:type="gramStart"/>
      <w:r>
        <w:t>2.2 Representação</w:t>
      </w:r>
      <w:proofErr w:type="gramEnd"/>
      <w:r>
        <w:t xml:space="preserve"> Comercial</w:t>
      </w:r>
    </w:p>
    <w:p w14:paraId="6F5A72CA" w14:textId="7B148B26" w:rsidR="00120BC6" w:rsidRDefault="00120BC6" w:rsidP="00120BC6">
      <w:pPr>
        <w:spacing w:after="0"/>
      </w:pPr>
      <w:r>
        <w:t>2.2.1 Conceito</w:t>
      </w:r>
    </w:p>
    <w:p w14:paraId="7BF29DD3" w14:textId="77777777" w:rsidR="00120BC6" w:rsidRPr="00D74B97" w:rsidRDefault="00120BC6" w:rsidP="006876FA">
      <w:pPr>
        <w:spacing w:after="0" w:line="360" w:lineRule="auto"/>
        <w:ind w:firstLine="709"/>
        <w:rPr>
          <w:rFonts w:eastAsia="Times New Roman" w:cs="Arial"/>
          <w:szCs w:val="24"/>
          <w:lang w:eastAsia="pt-BR"/>
        </w:rPr>
      </w:pPr>
      <w:r>
        <w:t>Representação comercial</w:t>
      </w:r>
      <w:r w:rsidRPr="0010149F">
        <w:rPr>
          <w:rFonts w:cs="Arial"/>
          <w:szCs w:val="24"/>
        </w:rPr>
        <w:t xml:space="preserve"> segundo o SEBRAE </w:t>
      </w:r>
      <w:r w:rsidRPr="0010149F">
        <w:rPr>
          <w:rFonts w:eastAsia="Times New Roman" w:cs="Arial"/>
          <w:szCs w:val="24"/>
          <w:lang w:eastAsia="pt-BR"/>
        </w:rPr>
        <w:t>é</w:t>
      </w:r>
      <w:r w:rsidRPr="00295810">
        <w:rPr>
          <w:rFonts w:eastAsia="Times New Roman" w:cs="Arial"/>
          <w:szCs w:val="24"/>
          <w:lang w:eastAsia="pt-BR"/>
        </w:rPr>
        <w:t xml:space="preserve"> um negócio que está relacionado à intermediação, facilitando o relacionamento entre o produtor ou fornecedor do produto e o cliente. O representante comercial atua no processo de distribuição dos mais diversos segmentos de negócios, sempre com o objetivo de oferecer produtos de forma qualificada e eficiente.</w:t>
      </w:r>
      <w:r>
        <w:rPr>
          <w:rFonts w:eastAsia="Times New Roman" w:cs="Arial"/>
          <w:szCs w:val="24"/>
          <w:lang w:eastAsia="pt-BR"/>
        </w:rPr>
        <w:t xml:space="preserve"> </w:t>
      </w:r>
      <w:r w:rsidRPr="000740EE">
        <w:rPr>
          <w:rFonts w:eastAsia="Times New Roman" w:cs="Arial"/>
          <w:szCs w:val="24"/>
          <w:lang w:eastAsia="pt-BR"/>
        </w:rPr>
        <w:t>E</w:t>
      </w:r>
      <w:r w:rsidRPr="00295810">
        <w:rPr>
          <w:rFonts w:eastAsia="Times New Roman" w:cs="Arial"/>
          <w:szCs w:val="24"/>
          <w:lang w:eastAsia="pt-BR"/>
        </w:rPr>
        <w:t>sta atividade é regulamentada pela Lei n.º 4.886/65, que além de definir o que é representação comercial, traz ainda algumas obrigações a serem observadas pelos representantes comerciais e pelas empresas que se utilizem dos seus serviços.</w:t>
      </w:r>
    </w:p>
    <w:p w14:paraId="259D9DF7" w14:textId="77777777" w:rsidR="00120BC6" w:rsidRPr="00295810" w:rsidRDefault="00120BC6" w:rsidP="006876FA">
      <w:pPr>
        <w:spacing w:after="0" w:line="360" w:lineRule="auto"/>
        <w:ind w:firstLine="709"/>
        <w:rPr>
          <w:rFonts w:eastAsia="Times New Roman" w:cs="Arial"/>
          <w:szCs w:val="24"/>
          <w:lang w:eastAsia="pt-BR"/>
        </w:rPr>
      </w:pPr>
      <w:r w:rsidRPr="008D291F">
        <w:rPr>
          <w:szCs w:val="24"/>
        </w:rPr>
        <w:t xml:space="preserve">Ainda segundo o site, </w:t>
      </w:r>
      <w:r w:rsidRPr="008D291F">
        <w:rPr>
          <w:rFonts w:eastAsia="Times New Roman" w:cs="Arial"/>
          <w:szCs w:val="24"/>
          <w:lang w:eastAsia="pt-BR"/>
        </w:rPr>
        <w:t>a</w:t>
      </w:r>
      <w:r w:rsidRPr="00295810">
        <w:rPr>
          <w:rFonts w:eastAsia="Times New Roman" w:cs="Arial"/>
          <w:szCs w:val="24"/>
          <w:lang w:eastAsia="pt-BR"/>
        </w:rPr>
        <w:t xml:space="preserve">s principais funções do representante comercial são: visitar clientes e potenciais clientes, informar sobre produtos e fornecedores, fazer demonstrações de novos produtos e gerar interesse, sondar necessidades e expectativas, oferecer soluções através dos produtos representados, fechar vendas e preencher pedidos para enviar à empresa representada, enviar relatórios sobre as negociações em andamento, pesquisar informações sobre clientes potenciais, avaliar e mensurar a satisfação do cliente enviando </w:t>
      </w:r>
      <w:proofErr w:type="gramStart"/>
      <w:r w:rsidRPr="00295810">
        <w:rPr>
          <w:rFonts w:eastAsia="Times New Roman" w:cs="Arial"/>
          <w:szCs w:val="24"/>
          <w:lang w:eastAsia="pt-BR"/>
        </w:rPr>
        <w:t>feedback</w:t>
      </w:r>
      <w:proofErr w:type="gramEnd"/>
      <w:r w:rsidRPr="00295810">
        <w:rPr>
          <w:rFonts w:eastAsia="Times New Roman" w:cs="Arial"/>
          <w:szCs w:val="24"/>
          <w:lang w:eastAsia="pt-BR"/>
        </w:rPr>
        <w:t xml:space="preserve"> à empresa representada e efetuar cobrança de valores quando solicitado.</w:t>
      </w:r>
    </w:p>
    <w:p w14:paraId="09B8F78B" w14:textId="77777777" w:rsidR="00E12344" w:rsidRDefault="00E12344" w:rsidP="00295810">
      <w:pPr>
        <w:spacing w:after="0"/>
      </w:pPr>
    </w:p>
    <w:p w14:paraId="3EE6BD3F" w14:textId="290396B2" w:rsidR="00861463" w:rsidRDefault="00EC360D" w:rsidP="00295810">
      <w:pPr>
        <w:spacing w:after="0"/>
      </w:pPr>
      <w:proofErr w:type="gramStart"/>
      <w:r>
        <w:t>2.</w:t>
      </w:r>
      <w:r w:rsidR="00120BC6">
        <w:t>3</w:t>
      </w:r>
      <w:r>
        <w:t xml:space="preserve"> </w:t>
      </w:r>
      <w:r w:rsidR="00861463">
        <w:t>China</w:t>
      </w:r>
      <w:proofErr w:type="gramEnd"/>
      <w:r w:rsidR="009610F9">
        <w:t xml:space="preserve"> como um potencial mercado de atuação</w:t>
      </w:r>
    </w:p>
    <w:p w14:paraId="14EC1559" w14:textId="2756EB2F" w:rsidR="00D237ED" w:rsidRDefault="009610F9" w:rsidP="003738D2">
      <w:pPr>
        <w:spacing w:after="0"/>
      </w:pPr>
      <w:r>
        <w:t>2</w:t>
      </w:r>
      <w:r w:rsidR="00D237ED" w:rsidRPr="00F11C1F">
        <w:t>.</w:t>
      </w:r>
      <w:r w:rsidR="00120BC6">
        <w:t>3</w:t>
      </w:r>
      <w:r w:rsidR="00D237ED" w:rsidRPr="00F11C1F">
        <w:t>.1 Macau como um potencial mercado</w:t>
      </w:r>
    </w:p>
    <w:p w14:paraId="6D835911" w14:textId="0D1ED0DF" w:rsidR="00E85353" w:rsidRPr="001D7543" w:rsidRDefault="00846B15" w:rsidP="001D7543">
      <w:pPr>
        <w:pStyle w:val="NormalWeb"/>
        <w:spacing w:before="0" w:beforeAutospacing="0" w:after="0" w:afterAutospacing="0" w:line="360" w:lineRule="auto"/>
        <w:ind w:firstLine="708"/>
        <w:jc w:val="both"/>
        <w:rPr>
          <w:rFonts w:ascii="Arial" w:hAnsi="Arial" w:cs="Arial"/>
          <w:color w:val="000000"/>
        </w:rPr>
      </w:pPr>
      <w:r>
        <w:rPr>
          <w:rFonts w:ascii="Arial" w:hAnsi="Arial" w:cs="Arial"/>
        </w:rPr>
        <w:t xml:space="preserve">Macau é uma cidade localizada no sul da China, antes colonizada e administrada por Portugal, </w:t>
      </w:r>
      <w:r w:rsidR="001C01E8" w:rsidRPr="001D7543">
        <w:rPr>
          <w:rFonts w:ascii="Arial" w:hAnsi="Arial" w:cs="Arial"/>
        </w:rPr>
        <w:t xml:space="preserve">mas </w:t>
      </w:r>
      <w:r w:rsidRPr="001D7543">
        <w:rPr>
          <w:rFonts w:ascii="Arial" w:hAnsi="Arial" w:cs="Arial"/>
        </w:rPr>
        <w:t>em 1999 tomada</w:t>
      </w:r>
      <w:r>
        <w:rPr>
          <w:rFonts w:ascii="Arial" w:hAnsi="Arial" w:cs="Arial"/>
        </w:rPr>
        <w:t xml:space="preserve"> pela China</w:t>
      </w:r>
      <w:r w:rsidR="001C01E8">
        <w:rPr>
          <w:rFonts w:cs="Arial"/>
        </w:rPr>
        <w:t xml:space="preserve">. </w:t>
      </w:r>
      <w:r w:rsidR="001D7543">
        <w:rPr>
          <w:rFonts w:ascii="Arial" w:hAnsi="Arial" w:cs="Arial"/>
          <w:color w:val="000000"/>
        </w:rPr>
        <w:t>L</w:t>
      </w:r>
      <w:r w:rsidR="001D7543" w:rsidRPr="00304BB3">
        <w:rPr>
          <w:rFonts w:ascii="Arial" w:hAnsi="Arial" w:cs="Arial"/>
          <w:color w:val="000000"/>
        </w:rPr>
        <w:t xml:space="preserve">ocaliza-se na costa sudeste da China, a 60 km de </w:t>
      </w:r>
      <w:r w:rsidR="001D7543" w:rsidRPr="00304BB3">
        <w:rPr>
          <w:rFonts w:ascii="Arial" w:hAnsi="Arial" w:cs="Arial"/>
          <w:i/>
          <w:color w:val="000000"/>
        </w:rPr>
        <w:t xml:space="preserve">Hong Kong. </w:t>
      </w:r>
      <w:r w:rsidR="001D7543" w:rsidRPr="00304BB3">
        <w:rPr>
          <w:rFonts w:ascii="Arial" w:hAnsi="Arial" w:cs="Arial"/>
          <w:color w:val="000000"/>
        </w:rPr>
        <w:t>Possui uma área total de</w:t>
      </w:r>
      <w:r w:rsidR="001D7543" w:rsidRPr="00343180">
        <w:rPr>
          <w:rFonts w:ascii="Arial" w:hAnsi="Arial" w:cs="Arial"/>
          <w:color w:val="000000"/>
        </w:rPr>
        <w:t xml:space="preserve"> 30,8 km², sendo </w:t>
      </w:r>
      <w:r w:rsidR="001D7543" w:rsidRPr="00343180">
        <w:rPr>
          <w:rFonts w:ascii="Arial" w:hAnsi="Arial" w:cs="Arial"/>
          <w:color w:val="000000"/>
        </w:rPr>
        <w:lastRenderedPageBreak/>
        <w:t xml:space="preserve">composta pela </w:t>
      </w:r>
      <w:r w:rsidR="001D7543" w:rsidRPr="000E0695">
        <w:rPr>
          <w:rFonts w:ascii="Arial" w:hAnsi="Arial" w:cs="Arial"/>
          <w:color w:val="000000"/>
        </w:rPr>
        <w:t xml:space="preserve">península de Macau </w:t>
      </w:r>
      <w:r w:rsidR="001D7543" w:rsidRPr="001D7543">
        <w:rPr>
          <w:rFonts w:ascii="Arial" w:hAnsi="Arial" w:cs="Arial"/>
        </w:rPr>
        <w:t xml:space="preserve">e duas ilhas, nomeadas Taipa e Coloane. </w:t>
      </w:r>
      <w:r w:rsidR="001C01E8" w:rsidRPr="001D7543">
        <w:rPr>
          <w:rFonts w:ascii="Arial" w:hAnsi="Arial" w:cs="Arial"/>
        </w:rPr>
        <w:t>A região</w:t>
      </w:r>
      <w:r w:rsidR="00423AFD" w:rsidRPr="001D7543">
        <w:rPr>
          <w:rFonts w:ascii="Arial" w:hAnsi="Arial" w:cs="Arial"/>
        </w:rPr>
        <w:t xml:space="preserve"> é reconhecida pela Organização Mundial do Comércio (WTO, na sigla inglesa) como uma das economias mais abertas do mundo, em termos de comércio e de investimento. O país mantém laços econômicos e comerciais com mais de 100 países e regiões do Mundo, é ainda membro de mais de 50 organizações internacionais.</w:t>
      </w:r>
      <w:r w:rsidR="00423AFD">
        <w:t xml:space="preserve"> </w:t>
      </w:r>
    </w:p>
    <w:p w14:paraId="02E80295" w14:textId="024CEA87" w:rsidR="001C01E8" w:rsidRPr="001C01E8" w:rsidRDefault="001C01E8" w:rsidP="001C01E8">
      <w:pPr>
        <w:spacing w:after="0" w:line="360" w:lineRule="auto"/>
        <w:ind w:firstLine="709"/>
        <w:rPr>
          <w:rFonts w:cs="Arial"/>
          <w:szCs w:val="24"/>
        </w:rPr>
      </w:pPr>
      <w:r>
        <w:t>Em 2017, a região acumulou</w:t>
      </w:r>
      <w:r w:rsidRPr="001C01E8">
        <w:rPr>
          <w:rFonts w:cs="Arial"/>
          <w:szCs w:val="24"/>
        </w:rPr>
        <w:t xml:space="preserve"> </w:t>
      </w:r>
      <w:r>
        <w:rPr>
          <w:rFonts w:cs="Arial"/>
          <w:szCs w:val="24"/>
        </w:rPr>
        <w:t xml:space="preserve">um PIB per capita de 622.803 (63 mil euros). Ainda no mesmo ano, a economia da cidade cresceu 9.7% devido ao aumento das exportações e a entrada de visitantes. A demanda interna por produtos registrou uma queda de 5,8% para 52,6%, devido às descidas de 3,2% no investimento e de 2,1% na despesa de consumo privado. Apesar desses dados a previsão do Fundo Monetário Internacional (FMI) é que até 2020 a economia de Macau alcançará cerca de US$ 143.116 por pessoa, atingindo um PIB per capita de US$ 172.681 até 2023. </w:t>
      </w:r>
    </w:p>
    <w:p w14:paraId="6E3DB47A" w14:textId="77777777" w:rsidR="00540611" w:rsidRDefault="00540611" w:rsidP="00540611">
      <w:pPr>
        <w:spacing w:after="0" w:line="360" w:lineRule="auto"/>
        <w:ind w:firstLine="709"/>
        <w:rPr>
          <w:rFonts w:cs="Arial"/>
          <w:szCs w:val="24"/>
        </w:rPr>
      </w:pPr>
      <w:r>
        <w:rPr>
          <w:rFonts w:cs="Arial"/>
          <w:szCs w:val="24"/>
        </w:rPr>
        <w:t xml:space="preserve">Colocando em pauta o mercado da beleza em Macau e a era digital atual, os influenciadores digitais possuem importante papel de impacto nos padrões de beleza na cidade, fazendo com que a busca por cirurgias plásticas que tiram o aspecto natural e as características pessoais dos rostos das pessoas, em especial mulheres, sejam comuns. Segundo o site Jornal Tribuna de Macau, de acordo com os dados estatísticos dos Serviços de Saúde, em 2016 foram registradas 12.090 consultas externas de cirurgia plástica e 1.873 de cirurgia </w:t>
      </w:r>
      <w:proofErr w:type="spellStart"/>
      <w:r>
        <w:rPr>
          <w:rFonts w:cs="Arial"/>
          <w:szCs w:val="24"/>
        </w:rPr>
        <w:t>maxilo</w:t>
      </w:r>
      <w:proofErr w:type="spellEnd"/>
      <w:r>
        <w:rPr>
          <w:rFonts w:cs="Arial"/>
          <w:szCs w:val="24"/>
        </w:rPr>
        <w:t xml:space="preserve">-facial, um total de 13.963, mais 1.798 do que no ano anterior. Além disso, o serviço público contabilizou </w:t>
      </w:r>
      <w:proofErr w:type="gramStart"/>
      <w:r>
        <w:rPr>
          <w:rFonts w:cs="Arial"/>
          <w:szCs w:val="24"/>
        </w:rPr>
        <w:t>cerca de 427</w:t>
      </w:r>
      <w:proofErr w:type="gramEnd"/>
      <w:r>
        <w:rPr>
          <w:rFonts w:cs="Arial"/>
          <w:szCs w:val="24"/>
        </w:rPr>
        <w:t xml:space="preserve"> internados para cirurgia plástica e de reconstrução em 2015.</w:t>
      </w:r>
    </w:p>
    <w:p w14:paraId="37C5A5DE" w14:textId="6E744FAF" w:rsidR="00540611" w:rsidRPr="00540611" w:rsidRDefault="00540611" w:rsidP="001D7543">
      <w:pPr>
        <w:spacing w:after="0" w:line="360" w:lineRule="auto"/>
        <w:ind w:firstLine="709"/>
        <w:rPr>
          <w:rFonts w:cs="Arial"/>
          <w:szCs w:val="24"/>
        </w:rPr>
      </w:pPr>
      <w:r>
        <w:rPr>
          <w:rFonts w:cs="Arial"/>
          <w:szCs w:val="24"/>
        </w:rPr>
        <w:t xml:space="preserve"> Os padrões de beleza exigidos em Macau, que prezam por rostos parecidos com os de bonecas e de artistas sul coreanas, tem gerado </w:t>
      </w:r>
      <w:proofErr w:type="spellStart"/>
      <w:r w:rsidRPr="001D7543">
        <w:rPr>
          <w:rFonts w:cs="Arial"/>
          <w:i/>
          <w:szCs w:val="24"/>
        </w:rPr>
        <w:t>bullying</w:t>
      </w:r>
      <w:proofErr w:type="spellEnd"/>
      <w:r>
        <w:rPr>
          <w:rFonts w:cs="Arial"/>
          <w:szCs w:val="24"/>
        </w:rPr>
        <w:t xml:space="preserve"> contra quem não se encaixa ao padrão, resultando em uma demanda desesperada por emprego para arcar com as cirurgias, e quando mais grave ao suicídio.  Apesar de possuir uma baixa taxa de suicídio, os problemas gerados pelos procedimentos estéticos são muitos, fazendo com que os discursos e a promoção da beleza natural e procedimentos que não tirem a identidade física da pessoa sejam de extrema importância. </w:t>
      </w:r>
    </w:p>
    <w:p w14:paraId="3438B1AB" w14:textId="18579C76" w:rsidR="00423AFD" w:rsidRPr="00423AFD" w:rsidRDefault="00423AFD" w:rsidP="00540611">
      <w:pPr>
        <w:pStyle w:val="NormalWeb"/>
        <w:spacing w:before="0" w:beforeAutospacing="0" w:after="0" w:afterAutospacing="0" w:line="360" w:lineRule="auto"/>
        <w:ind w:firstLine="709"/>
        <w:jc w:val="both"/>
        <w:rPr>
          <w:rFonts w:ascii="Arial" w:hAnsi="Arial" w:cs="Arial"/>
          <w:color w:val="000000"/>
        </w:rPr>
      </w:pPr>
      <w:r w:rsidRPr="00343180">
        <w:rPr>
          <w:rFonts w:ascii="Arial" w:hAnsi="Arial" w:cs="Arial"/>
          <w:color w:val="000000"/>
        </w:rPr>
        <w:t xml:space="preserve">Devido a fatores históricos, </w:t>
      </w:r>
      <w:r>
        <w:rPr>
          <w:rFonts w:ascii="Arial" w:hAnsi="Arial" w:cs="Arial"/>
          <w:color w:val="000000"/>
        </w:rPr>
        <w:t>o país</w:t>
      </w:r>
      <w:r w:rsidRPr="00343180">
        <w:rPr>
          <w:rFonts w:ascii="Arial" w:hAnsi="Arial" w:cs="Arial"/>
          <w:color w:val="000000"/>
        </w:rPr>
        <w:t xml:space="preserve"> tem mantido uma relação estreita com os Países de Língua Portuguesa espalhados pelos </w:t>
      </w:r>
      <w:r>
        <w:rPr>
          <w:rFonts w:ascii="Arial" w:hAnsi="Arial" w:cs="Arial"/>
          <w:color w:val="000000"/>
        </w:rPr>
        <w:t>0</w:t>
      </w:r>
      <w:r w:rsidRPr="00343180">
        <w:rPr>
          <w:rFonts w:ascii="Arial" w:hAnsi="Arial" w:cs="Arial"/>
          <w:color w:val="000000"/>
        </w:rPr>
        <w:t xml:space="preserve">4 continentes. </w:t>
      </w:r>
      <w:r w:rsidRPr="00343180">
        <w:rPr>
          <w:rFonts w:ascii="Arial" w:hAnsi="Arial" w:cs="Arial"/>
        </w:rPr>
        <w:t>Acredita</w:t>
      </w:r>
      <w:r>
        <w:rPr>
          <w:rFonts w:ascii="Arial" w:hAnsi="Arial" w:cs="Arial"/>
        </w:rPr>
        <w:t>-se</w:t>
      </w:r>
      <w:r w:rsidRPr="00343180">
        <w:rPr>
          <w:rFonts w:ascii="Arial" w:hAnsi="Arial" w:cs="Arial"/>
        </w:rPr>
        <w:t xml:space="preserve"> que Macau serve de plataforma comercial e de cooperação entre </w:t>
      </w:r>
      <w:r>
        <w:rPr>
          <w:rFonts w:ascii="Arial" w:hAnsi="Arial" w:cs="Arial"/>
        </w:rPr>
        <w:t xml:space="preserve">estes países. </w:t>
      </w:r>
      <w:r w:rsidRPr="00CC73D1">
        <w:rPr>
          <w:rFonts w:ascii="Arial" w:hAnsi="Arial" w:cs="Arial"/>
          <w:color w:val="000000"/>
        </w:rPr>
        <w:t xml:space="preserve">A cooperação comercial entre a China e estes países está cada vez mais </w:t>
      </w:r>
      <w:r w:rsidRPr="00CC73D1">
        <w:rPr>
          <w:rFonts w:ascii="Arial" w:hAnsi="Arial" w:cs="Arial"/>
          <w:color w:val="000000"/>
        </w:rPr>
        <w:lastRenderedPageBreak/>
        <w:t>aprofundada, cujas trocas comerciais totalizaram mais de 90.9 mil milhões de dólares americanos</w:t>
      </w:r>
      <w:r w:rsidRPr="00343180">
        <w:rPr>
          <w:rFonts w:ascii="Arial" w:hAnsi="Arial" w:cs="Arial"/>
          <w:color w:val="000000"/>
        </w:rPr>
        <w:t xml:space="preserve"> em 2016.</w:t>
      </w:r>
    </w:p>
    <w:p w14:paraId="24B7BC41" w14:textId="1C85A400" w:rsidR="00716FEA" w:rsidRPr="0021413D" w:rsidRDefault="00423AFD" w:rsidP="0021413D">
      <w:pPr>
        <w:spacing w:after="0" w:line="360" w:lineRule="auto"/>
        <w:ind w:firstLine="709"/>
        <w:rPr>
          <w:rFonts w:cs="Arial"/>
          <w:color w:val="000000"/>
        </w:rPr>
      </w:pPr>
      <w:r w:rsidRPr="00304BB3">
        <w:rPr>
          <w:rFonts w:cs="Arial"/>
        </w:rPr>
        <w:t>De acordo com as estatísticas da alfândega chinesa, a China é o maior parceiro comercial, o principal destino das exportações e o principal importador</w:t>
      </w:r>
      <w:r>
        <w:rPr>
          <w:rFonts w:cs="Arial"/>
        </w:rPr>
        <w:t xml:space="preserve"> do Brasil</w:t>
      </w:r>
      <w:r w:rsidRPr="00304BB3">
        <w:rPr>
          <w:rFonts w:cs="Arial"/>
        </w:rPr>
        <w:t>.</w:t>
      </w:r>
      <w:r w:rsidR="00956774">
        <w:rPr>
          <w:rFonts w:cs="Arial"/>
          <w:color w:val="000000"/>
        </w:rPr>
        <w:t xml:space="preserve"> </w:t>
      </w:r>
      <w:r w:rsidR="00716FEA">
        <w:rPr>
          <w:rFonts w:cs="Arial"/>
          <w:color w:val="000000" w:themeColor="text1"/>
          <w:szCs w:val="24"/>
        </w:rPr>
        <w:t xml:space="preserve">Segundo o embaixador chinês no Brasil, Li </w:t>
      </w:r>
      <w:proofErr w:type="spellStart"/>
      <w:r w:rsidR="00716FEA">
        <w:rPr>
          <w:rFonts w:cs="Arial"/>
          <w:color w:val="000000" w:themeColor="text1"/>
          <w:szCs w:val="24"/>
        </w:rPr>
        <w:t>Jinzhang</w:t>
      </w:r>
      <w:proofErr w:type="spellEnd"/>
      <w:r w:rsidR="00716FEA">
        <w:rPr>
          <w:rFonts w:cs="Arial"/>
          <w:color w:val="000000" w:themeColor="text1"/>
          <w:szCs w:val="24"/>
        </w:rPr>
        <w:t xml:space="preserve">, em entrevista à TV Senado, a China está aberta para a importação não apenas de commodities brasileiras, mas também de produtos manufaturados e de alto valor agregado, citando a abertura para produtos brasileiros da indústria da moda e a compra frequente de aviões da Embraer. Li </w:t>
      </w:r>
      <w:proofErr w:type="spellStart"/>
      <w:r w:rsidR="00716FEA">
        <w:rPr>
          <w:rFonts w:cs="Arial"/>
          <w:color w:val="000000" w:themeColor="text1"/>
          <w:szCs w:val="24"/>
        </w:rPr>
        <w:t>Jinzhang</w:t>
      </w:r>
      <w:proofErr w:type="spellEnd"/>
      <w:r w:rsidR="00716FEA">
        <w:rPr>
          <w:rFonts w:cs="Arial"/>
          <w:color w:val="000000" w:themeColor="text1"/>
          <w:szCs w:val="24"/>
        </w:rPr>
        <w:t xml:space="preserve"> replicou a declaração do presidente Xi </w:t>
      </w:r>
      <w:proofErr w:type="spellStart"/>
      <w:r w:rsidR="00716FEA">
        <w:rPr>
          <w:rFonts w:cs="Arial"/>
          <w:color w:val="000000" w:themeColor="text1"/>
          <w:szCs w:val="24"/>
        </w:rPr>
        <w:t>Jinping</w:t>
      </w:r>
      <w:proofErr w:type="spellEnd"/>
      <w:r w:rsidR="00716FEA">
        <w:rPr>
          <w:rFonts w:cs="Arial"/>
          <w:color w:val="000000" w:themeColor="text1"/>
          <w:szCs w:val="24"/>
        </w:rPr>
        <w:t>, dizendo que dev</w:t>
      </w:r>
      <w:bookmarkStart w:id="1" w:name="_GoBack"/>
      <w:bookmarkEnd w:id="1"/>
      <w:r w:rsidR="00716FEA">
        <w:rPr>
          <w:rFonts w:cs="Arial"/>
          <w:color w:val="000000" w:themeColor="text1"/>
          <w:szCs w:val="24"/>
        </w:rPr>
        <w:t xml:space="preserve">ido a maior abertura para as importações, nos próximos </w:t>
      </w:r>
      <w:proofErr w:type="gramStart"/>
      <w:r w:rsidR="00716FEA">
        <w:rPr>
          <w:rFonts w:cs="Arial"/>
          <w:color w:val="000000" w:themeColor="text1"/>
          <w:szCs w:val="24"/>
        </w:rPr>
        <w:t>5</w:t>
      </w:r>
      <w:proofErr w:type="gramEnd"/>
      <w:r w:rsidR="00716FEA">
        <w:rPr>
          <w:rFonts w:cs="Arial"/>
          <w:color w:val="000000" w:themeColor="text1"/>
          <w:szCs w:val="24"/>
        </w:rPr>
        <w:t xml:space="preserve"> anos as importações da China somarão cerca de UU$ 10 trilhões.</w:t>
      </w:r>
    </w:p>
    <w:p w14:paraId="786E9F3C" w14:textId="77777777" w:rsidR="0021413D" w:rsidRDefault="00540611" w:rsidP="00CE19B1">
      <w:pPr>
        <w:spacing w:after="0" w:line="360" w:lineRule="auto"/>
        <w:ind w:firstLine="709"/>
      </w:pPr>
      <w:r>
        <w:t xml:space="preserve">A região de Macau segue uma política comercial aberta, que é demonstrada na balança comercial deficitária da região, sendo que em 2016, exportou US$ 952 milhões e </w:t>
      </w:r>
      <w:r w:rsidRPr="00720B34">
        <w:t>importou US$ 8,48 bilhões, resultando em um saldo comercial negativo de US$ 7,53 bilhões.</w:t>
      </w:r>
    </w:p>
    <w:p w14:paraId="55141CA7" w14:textId="46DFB34A" w:rsidR="006876FA" w:rsidRPr="0021413D" w:rsidRDefault="00720B34" w:rsidP="00CE19B1">
      <w:pPr>
        <w:spacing w:after="0" w:line="360" w:lineRule="auto"/>
        <w:ind w:firstLine="709"/>
        <w:rPr>
          <w:sz w:val="20"/>
          <w:szCs w:val="20"/>
        </w:rPr>
      </w:pPr>
      <w:r w:rsidRPr="00720B34">
        <w:t xml:space="preserve"> </w:t>
      </w:r>
      <w:r w:rsidR="003748EE" w:rsidRPr="00720B34">
        <w:t>Segundo estatísticas do comércio externo de mercadorias</w:t>
      </w:r>
      <w:r w:rsidR="00E44831" w:rsidRPr="00720B34">
        <w:t>, o valor de importações do país</w:t>
      </w:r>
      <w:r w:rsidR="00294436" w:rsidRPr="00720B34">
        <w:t xml:space="preserve"> </w:t>
      </w:r>
      <w:r w:rsidR="00294436" w:rsidRPr="0021413D">
        <w:t>nos primeiros três trimestre</w:t>
      </w:r>
      <w:r w:rsidR="006876FA" w:rsidRPr="0021413D">
        <w:t>s</w:t>
      </w:r>
      <w:r w:rsidR="00294436" w:rsidRPr="0021413D">
        <w:t xml:space="preserve"> do ano de 2018</w:t>
      </w:r>
      <w:r w:rsidR="00EC2BEE" w:rsidRPr="0021413D">
        <w:t xml:space="preserve"> obt</w:t>
      </w:r>
      <w:r w:rsidR="00DF29E1" w:rsidRPr="0021413D">
        <w:t>i</w:t>
      </w:r>
      <w:r w:rsidR="00EC2BEE" w:rsidRPr="0021413D">
        <w:t>ve</w:t>
      </w:r>
      <w:r w:rsidR="002D36B2" w:rsidRPr="0021413D">
        <w:t>ram</w:t>
      </w:r>
      <w:r w:rsidR="00EC2BEE" w:rsidRPr="0021413D">
        <w:t xml:space="preserve"> um</w:t>
      </w:r>
      <w:r w:rsidR="0059745C" w:rsidRPr="0021413D">
        <w:t xml:space="preserve"> acréscimo de 21,7%</w:t>
      </w:r>
      <w:r w:rsidR="00294436" w:rsidRPr="0021413D">
        <w:t xml:space="preserve">. </w:t>
      </w:r>
      <w:r w:rsidR="00773A0B" w:rsidRPr="0021413D">
        <w:t>A figura abaixo mostra uma análise feita pelo</w:t>
      </w:r>
      <w:r w:rsidR="008D4E2E" w:rsidRPr="0021413D">
        <w:t xml:space="preserve"> site </w:t>
      </w:r>
      <w:proofErr w:type="spellStart"/>
      <w:r w:rsidR="00CC394C" w:rsidRPr="0021413D">
        <w:t>Direcção</w:t>
      </w:r>
      <w:proofErr w:type="spellEnd"/>
      <w:r w:rsidR="00CC394C" w:rsidRPr="0021413D">
        <w:t xml:space="preserve"> dos Serviços de Estatística e Censos,</w:t>
      </w:r>
      <w:r w:rsidR="00F12B5D" w:rsidRPr="0021413D">
        <w:t xml:space="preserve"> por meio de uma pesquisa realizada no </w:t>
      </w:r>
      <w:r w:rsidR="007243F0" w:rsidRPr="0021413D">
        <w:t xml:space="preserve">mês de Setembro do </w:t>
      </w:r>
      <w:r w:rsidR="00F12B5D" w:rsidRPr="0021413D">
        <w:t>ano de 2018</w:t>
      </w:r>
      <w:r w:rsidR="00C27F10" w:rsidRPr="0021413D">
        <w:t xml:space="preserve"> </w:t>
      </w:r>
      <w:r w:rsidR="0046706F" w:rsidRPr="0021413D">
        <w:t>d</w:t>
      </w:r>
      <w:r w:rsidR="00C27F10" w:rsidRPr="0021413D">
        <w:t>os produtos mais consumidos por Macau</w:t>
      </w:r>
      <w:r w:rsidR="000D068B" w:rsidRPr="0021413D">
        <w:t>.</w:t>
      </w:r>
      <w:r w:rsidR="000D068B">
        <w:t xml:space="preserve"> </w:t>
      </w:r>
    </w:p>
    <w:p w14:paraId="7E40471D" w14:textId="31318DA7" w:rsidR="00680C00" w:rsidRPr="00680C00" w:rsidRDefault="00680C00" w:rsidP="006876FA">
      <w:pPr>
        <w:pStyle w:val="Ttulo2"/>
        <w:jc w:val="center"/>
        <w:rPr>
          <w:rFonts w:ascii="Arial" w:hAnsi="Arial" w:cs="Arial"/>
          <w:color w:val="auto"/>
          <w:sz w:val="20"/>
          <w:szCs w:val="20"/>
        </w:rPr>
      </w:pPr>
      <w:r w:rsidRPr="00AF4AF9">
        <w:rPr>
          <w:rFonts w:ascii="Arial" w:hAnsi="Arial" w:cs="Arial"/>
          <w:color w:val="auto"/>
          <w:sz w:val="20"/>
          <w:szCs w:val="20"/>
        </w:rPr>
        <w:t>Figura 0</w:t>
      </w:r>
      <w:r>
        <w:rPr>
          <w:rFonts w:ascii="Arial" w:hAnsi="Arial" w:cs="Arial"/>
          <w:color w:val="auto"/>
          <w:sz w:val="20"/>
          <w:szCs w:val="20"/>
        </w:rPr>
        <w:t>2</w:t>
      </w:r>
      <w:r w:rsidRPr="00AF4AF9">
        <w:rPr>
          <w:rFonts w:ascii="Arial" w:hAnsi="Arial" w:cs="Arial"/>
          <w:color w:val="auto"/>
          <w:sz w:val="20"/>
          <w:szCs w:val="20"/>
        </w:rPr>
        <w:t xml:space="preserve">: </w:t>
      </w:r>
      <w:r w:rsidR="00A55298">
        <w:rPr>
          <w:rFonts w:ascii="Arial" w:hAnsi="Arial" w:cs="Arial"/>
          <w:color w:val="auto"/>
          <w:sz w:val="20"/>
          <w:szCs w:val="20"/>
        </w:rPr>
        <w:t>I</w:t>
      </w:r>
      <w:r w:rsidRPr="00AF4AF9">
        <w:rPr>
          <w:rFonts w:ascii="Arial" w:hAnsi="Arial" w:cs="Arial"/>
          <w:color w:val="auto"/>
          <w:sz w:val="20"/>
          <w:szCs w:val="20"/>
        </w:rPr>
        <w:t>mportações da China</w:t>
      </w:r>
      <w:r w:rsidR="00A55298">
        <w:rPr>
          <w:rFonts w:ascii="Arial" w:hAnsi="Arial" w:cs="Arial"/>
          <w:color w:val="auto"/>
          <w:sz w:val="20"/>
          <w:szCs w:val="20"/>
        </w:rPr>
        <w:t xml:space="preserve"> de </w:t>
      </w:r>
      <w:r w:rsidR="006876FA">
        <w:rPr>
          <w:rFonts w:ascii="Arial" w:hAnsi="Arial" w:cs="Arial"/>
          <w:color w:val="auto"/>
          <w:sz w:val="20"/>
          <w:szCs w:val="20"/>
        </w:rPr>
        <w:t>Cosméticos</w:t>
      </w:r>
      <w:r w:rsidR="00A55298">
        <w:rPr>
          <w:rFonts w:ascii="Arial" w:hAnsi="Arial" w:cs="Arial"/>
          <w:color w:val="auto"/>
          <w:sz w:val="20"/>
          <w:szCs w:val="20"/>
        </w:rPr>
        <w:t xml:space="preserve"> </w:t>
      </w:r>
      <w:r w:rsidRPr="00AF4AF9">
        <w:rPr>
          <w:rFonts w:ascii="Arial" w:hAnsi="Arial" w:cs="Arial"/>
          <w:color w:val="auto"/>
          <w:sz w:val="20"/>
          <w:szCs w:val="20"/>
        </w:rPr>
        <w:t>em 2018</w:t>
      </w:r>
    </w:p>
    <w:p w14:paraId="574F3B3E" w14:textId="77777777" w:rsidR="00CC394C" w:rsidRDefault="00CC394C" w:rsidP="00227EC1">
      <w:pPr>
        <w:pStyle w:val="PargrafodaLista"/>
      </w:pPr>
      <w:r>
        <w:rPr>
          <w:noProof/>
          <w:lang w:val="pt-BR" w:eastAsia="pt-BR"/>
        </w:rPr>
        <w:drawing>
          <wp:inline distT="0" distB="0" distL="0" distR="0" wp14:anchorId="4C2B297E" wp14:editId="70F6C5F1">
            <wp:extent cx="5229225" cy="54292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34148" cy="543436"/>
                    </a:xfrm>
                    <a:prstGeom prst="rect">
                      <a:avLst/>
                    </a:prstGeom>
                    <a:noFill/>
                    <a:ln>
                      <a:noFill/>
                    </a:ln>
                  </pic:spPr>
                </pic:pic>
              </a:graphicData>
            </a:graphic>
          </wp:inline>
        </w:drawing>
      </w:r>
    </w:p>
    <w:p w14:paraId="15A092C4" w14:textId="4C2DF17D" w:rsidR="00CC394C" w:rsidRDefault="006876FA" w:rsidP="00227EC1">
      <w:pPr>
        <w:pStyle w:val="PargrafodaLista"/>
      </w:pPr>
      <w:r>
        <w:rPr>
          <w:noProof/>
          <w:lang w:val="pt-BR" w:eastAsia="pt-BR"/>
        </w:rPr>
        <w:drawing>
          <wp:inline distT="0" distB="0" distL="0" distR="0" wp14:anchorId="64A935DC" wp14:editId="278C0E34">
            <wp:extent cx="5181600" cy="3524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1600" cy="352425"/>
                    </a:xfrm>
                    <a:prstGeom prst="rect">
                      <a:avLst/>
                    </a:prstGeom>
                    <a:noFill/>
                    <a:ln>
                      <a:noFill/>
                    </a:ln>
                  </pic:spPr>
                </pic:pic>
              </a:graphicData>
            </a:graphic>
          </wp:inline>
        </w:drawing>
      </w:r>
    </w:p>
    <w:p w14:paraId="317FC2C4" w14:textId="20E0F195" w:rsidR="00CE19B1" w:rsidRPr="00D207CF" w:rsidRDefault="00680C00" w:rsidP="00D207CF">
      <w:pPr>
        <w:spacing w:after="0"/>
        <w:jc w:val="center"/>
        <w:rPr>
          <w:sz w:val="16"/>
          <w:szCs w:val="16"/>
        </w:rPr>
      </w:pPr>
      <w:r w:rsidRPr="00D207CF">
        <w:rPr>
          <w:sz w:val="16"/>
          <w:szCs w:val="16"/>
        </w:rPr>
        <w:t xml:space="preserve">Fonte: </w:t>
      </w:r>
      <w:hyperlink r:id="rId14" w:history="1">
        <w:r w:rsidRPr="00D207CF">
          <w:rPr>
            <w:rStyle w:val="Hyperlink"/>
            <w:color w:val="auto"/>
            <w:sz w:val="16"/>
            <w:szCs w:val="16"/>
            <w:u w:val="none"/>
          </w:rPr>
          <w:t>https://www.dsec.gov.mo/getAttachment/72d70255-b12b-4271-b2b2-df18df5d5844/P_CE_FR_2018_M09.aspx</w:t>
        </w:r>
      </w:hyperlink>
    </w:p>
    <w:p w14:paraId="112A90D9" w14:textId="77777777" w:rsidR="00E12344" w:rsidRDefault="00E12344" w:rsidP="00D237ED">
      <w:pPr>
        <w:spacing w:after="0"/>
      </w:pPr>
    </w:p>
    <w:p w14:paraId="02134B2F" w14:textId="6E496813" w:rsidR="00861463" w:rsidRDefault="003507CA" w:rsidP="00D237ED">
      <w:pPr>
        <w:spacing w:after="0"/>
        <w:rPr>
          <w:i/>
        </w:rPr>
      </w:pPr>
      <w:r>
        <w:t>2</w:t>
      </w:r>
      <w:r w:rsidRPr="00F11C1F">
        <w:t>.</w:t>
      </w:r>
      <w:r w:rsidR="00120BC6">
        <w:t>3</w:t>
      </w:r>
      <w:r w:rsidRPr="00F11C1F">
        <w:t>.1</w:t>
      </w:r>
      <w:r>
        <w:t>.</w:t>
      </w:r>
      <w:r w:rsidR="00C27B5B">
        <w:t>1</w:t>
      </w:r>
      <w:r>
        <w:t xml:space="preserve"> </w:t>
      </w:r>
      <w:r w:rsidRPr="00F11C1F">
        <w:t xml:space="preserve">Análise </w:t>
      </w:r>
      <w:proofErr w:type="spellStart"/>
      <w:r w:rsidRPr="00F11C1F">
        <w:rPr>
          <w:i/>
        </w:rPr>
        <w:t>Swot</w:t>
      </w:r>
      <w:proofErr w:type="spellEnd"/>
    </w:p>
    <w:p w14:paraId="1D825A59" w14:textId="1961661B" w:rsidR="00954045" w:rsidRPr="00AC77CC" w:rsidRDefault="0095163E" w:rsidP="00720B34">
      <w:pPr>
        <w:spacing w:after="0" w:line="360" w:lineRule="auto"/>
        <w:ind w:firstLine="709"/>
      </w:pPr>
      <w:r>
        <w:t xml:space="preserve">Segundo o </w:t>
      </w:r>
      <w:r w:rsidRPr="00AC77CC">
        <w:t xml:space="preserve">site </w:t>
      </w:r>
      <w:proofErr w:type="spellStart"/>
      <w:r w:rsidRPr="00AC77CC">
        <w:t>Age</w:t>
      </w:r>
      <w:r w:rsidR="00C22AB5" w:rsidRPr="00AC77CC">
        <w:t>ndor</w:t>
      </w:r>
      <w:proofErr w:type="spellEnd"/>
      <w:r w:rsidR="00C22AB5" w:rsidRPr="00AC77CC">
        <w:t xml:space="preserve"> Blog:</w:t>
      </w:r>
    </w:p>
    <w:p w14:paraId="198C4B57" w14:textId="755BD5E5" w:rsidR="00720B34" w:rsidRPr="00C27B5B" w:rsidRDefault="00C22AB5" w:rsidP="00C27B5B">
      <w:pPr>
        <w:spacing w:after="0"/>
        <w:ind w:left="2268"/>
        <w:rPr>
          <w:sz w:val="20"/>
          <w:szCs w:val="20"/>
        </w:rPr>
      </w:pPr>
      <w:r w:rsidRPr="00AC77CC">
        <w:rPr>
          <w:sz w:val="20"/>
          <w:szCs w:val="20"/>
        </w:rPr>
        <w:t>“A análise SWOT é um método de planejamento estruturado, usado para avaliar os pontos fortes, pontos fracos, oportunidades e ameaças envolvidas em um projeto ou em um negócio. Trata-se de especificar o objetivo do empreendimento ou projeto e identificar os fatores internos e externos que são favoráveis ​​e desfavoráveis ​​para atingir determinado objetivo.”</w:t>
      </w:r>
    </w:p>
    <w:p w14:paraId="663B4DE3" w14:textId="24B552FB" w:rsidR="00CD62A3" w:rsidRPr="00CD62A3" w:rsidRDefault="00EF1166" w:rsidP="007B62FF">
      <w:pPr>
        <w:spacing w:line="360" w:lineRule="auto"/>
        <w:ind w:firstLine="709"/>
      </w:pPr>
      <w:r w:rsidRPr="00AC77CC">
        <w:t xml:space="preserve">Ainda segundo o site, com a construção de uma matriz SWOT, </w:t>
      </w:r>
      <w:r w:rsidR="00AC77CC" w:rsidRPr="00AC77CC">
        <w:t>ficará muito mais fácil definir maneiras de superar as ameaças e aproveitar as oportunidades em função de suas forças e fraquezas.</w:t>
      </w:r>
      <w:r w:rsidR="00AC77CC" w:rsidRPr="00AC77CC">
        <w:rPr>
          <w:rFonts w:ascii="Helvetica" w:hAnsi="Helvetica"/>
          <w:shd w:val="clear" w:color="auto" w:fill="ECECEC"/>
        </w:rPr>
        <w:t> </w:t>
      </w:r>
    </w:p>
    <w:p w14:paraId="1DF8A1E7" w14:textId="09BC5103" w:rsidR="001A7CEA" w:rsidRDefault="001A7CEA" w:rsidP="00EE54B6">
      <w:pPr>
        <w:spacing w:after="0" w:line="240" w:lineRule="auto"/>
      </w:pPr>
      <w:proofErr w:type="gramStart"/>
      <w:r>
        <w:lastRenderedPageBreak/>
        <w:t>2.</w:t>
      </w:r>
      <w:r w:rsidR="00120BC6">
        <w:t>4</w:t>
      </w:r>
      <w:r>
        <w:t xml:space="preserve"> Composto</w:t>
      </w:r>
      <w:proofErr w:type="gramEnd"/>
      <w:r>
        <w:t xml:space="preserve"> de Marketing</w:t>
      </w:r>
    </w:p>
    <w:p w14:paraId="3A232ACF" w14:textId="2EF65489" w:rsidR="001A7CEA" w:rsidRPr="00114233" w:rsidRDefault="001A7CEA" w:rsidP="00990703">
      <w:pPr>
        <w:spacing w:after="0" w:line="360" w:lineRule="auto"/>
        <w:ind w:firstLine="709"/>
      </w:pPr>
      <w:r w:rsidRPr="002C1100">
        <w:rPr>
          <w:bdr w:val="none" w:sz="0" w:space="0" w:color="auto" w:frame="1"/>
        </w:rPr>
        <w:t>Segundo o si</w:t>
      </w:r>
      <w:r w:rsidR="006A645A">
        <w:rPr>
          <w:bdr w:val="none" w:sz="0" w:space="0" w:color="auto" w:frame="1"/>
        </w:rPr>
        <w:t>t</w:t>
      </w:r>
      <w:r w:rsidRPr="002C1100">
        <w:rPr>
          <w:bdr w:val="none" w:sz="0" w:space="0" w:color="auto" w:frame="1"/>
        </w:rPr>
        <w:t xml:space="preserve">e </w:t>
      </w:r>
      <w:proofErr w:type="spellStart"/>
      <w:proofErr w:type="gramStart"/>
      <w:r w:rsidRPr="00E60E58">
        <w:rPr>
          <w:i/>
          <w:bdr w:val="none" w:sz="0" w:space="0" w:color="auto" w:frame="1"/>
        </w:rPr>
        <w:t>FriendsLab</w:t>
      </w:r>
      <w:proofErr w:type="spellEnd"/>
      <w:proofErr w:type="gramEnd"/>
      <w:r w:rsidRPr="002C1100">
        <w:rPr>
          <w:bdr w:val="none" w:sz="0" w:space="0" w:color="auto" w:frame="1"/>
        </w:rPr>
        <w:t xml:space="preserve">, o </w:t>
      </w:r>
      <w:r w:rsidRPr="002C1100">
        <w:rPr>
          <w:bdr w:val="none" w:sz="0" w:space="0" w:color="auto" w:frame="1"/>
          <w:shd w:val="clear" w:color="auto" w:fill="FFFFFF"/>
        </w:rPr>
        <w:t>Composto, nada mais é que variáveis influenciadoras</w:t>
      </w:r>
      <w:r w:rsidRPr="002C1100">
        <w:rPr>
          <w:shd w:val="clear" w:color="auto" w:fill="FFFFFF"/>
        </w:rPr>
        <w:t> </w:t>
      </w:r>
      <w:r w:rsidRPr="002C1100">
        <w:rPr>
          <w:bdr w:val="none" w:sz="0" w:space="0" w:color="auto" w:frame="1"/>
          <w:shd w:val="clear" w:color="auto" w:fill="FFFFFF"/>
        </w:rPr>
        <w:t xml:space="preserve">nas decisões das empresas e que devem ser </w:t>
      </w:r>
      <w:r w:rsidRPr="00083921">
        <w:t xml:space="preserve">planejadas, de forma eficaz, para que os objetivos empresariais sejam alcançados.  É a base para entender todo o comportamento do consumidor e o posicionamento </w:t>
      </w:r>
      <w:r w:rsidRPr="00114233">
        <w:t>da empresa frente ao mercado que ela atua.</w:t>
      </w:r>
      <w:r w:rsidR="00990703">
        <w:t xml:space="preserve"> C</w:t>
      </w:r>
      <w:r w:rsidRPr="00114233">
        <w:t>onstitui um processo estratégico, pois </w:t>
      </w:r>
      <w:proofErr w:type="gramStart"/>
      <w:r w:rsidRPr="00114233">
        <w:t>analisa</w:t>
      </w:r>
      <w:proofErr w:type="gramEnd"/>
      <w:r w:rsidRPr="00114233">
        <w:t xml:space="preserve"> os 04 pontos básicos do complexo de Marketing detalhando todos os Fatores Críticos de Sucesso, a fim de que, combinados, encontrem sinergia, atinjam objetivos e posicione a empresa no mercado.</w:t>
      </w:r>
    </w:p>
    <w:p w14:paraId="478BB831" w14:textId="6E63C46D" w:rsidR="001A7CEA" w:rsidRPr="00720B34" w:rsidRDefault="001A7CEA" w:rsidP="00720B34">
      <w:pPr>
        <w:spacing w:after="0" w:line="360" w:lineRule="auto"/>
        <w:ind w:firstLine="709"/>
        <w:rPr>
          <w:bdr w:val="none" w:sz="0" w:space="0" w:color="auto" w:frame="1"/>
          <w:lang w:val="pt-PT" w:eastAsia="pt-BR"/>
        </w:rPr>
      </w:pPr>
      <w:r>
        <w:rPr>
          <w:bdr w:val="none" w:sz="0" w:space="0" w:color="auto" w:frame="1"/>
          <w:lang w:val="pt-PT" w:eastAsia="pt-BR"/>
        </w:rPr>
        <w:t>Um dos itens mais importantes do composto, pois é o meio pelo qual a empresa se comunica com o cliente, revelando assim seu posicionamento de mercado, imagem e qualidade.</w:t>
      </w:r>
      <w:r w:rsidR="00720B34">
        <w:rPr>
          <w:bdr w:val="none" w:sz="0" w:space="0" w:color="auto" w:frame="1"/>
          <w:lang w:val="pt-PT" w:eastAsia="pt-BR"/>
        </w:rPr>
        <w:t xml:space="preserve"> </w:t>
      </w:r>
      <w:r w:rsidRPr="00ED1E58">
        <w:rPr>
          <w:bdr w:val="none" w:sz="0" w:space="0" w:color="auto" w:frame="1"/>
          <w:lang w:val="pt-PT" w:eastAsia="pt-BR"/>
        </w:rPr>
        <w:t xml:space="preserve">Refere-se a tudo aquilo que oferece aos clientes, incluindo toda atividade relativa em si, tais como formato, design, embalagem, qualidade, </w:t>
      </w:r>
      <w:proofErr w:type="gramStart"/>
      <w:r w:rsidRPr="00ED1E58">
        <w:rPr>
          <w:bdr w:val="none" w:sz="0" w:space="0" w:color="auto" w:frame="1"/>
          <w:lang w:val="pt-PT" w:eastAsia="pt-BR"/>
        </w:rPr>
        <w:t>garantia,</w:t>
      </w:r>
      <w:proofErr w:type="gramEnd"/>
      <w:r w:rsidRPr="00ED1E58">
        <w:rPr>
          <w:bdr w:val="none" w:sz="0" w:space="0" w:color="auto" w:frame="1"/>
          <w:lang w:val="pt-PT" w:eastAsia="pt-BR"/>
        </w:rPr>
        <w:t xml:space="preserve"> assistência técnica. É importante considerar esses aspectos para promover melhor experiência de uso do produto ou serviço ao consumidor.</w:t>
      </w:r>
      <w:r>
        <w:rPr>
          <w:bdr w:val="none" w:sz="0" w:space="0" w:color="auto" w:frame="1"/>
          <w:lang w:val="pt-PT" w:eastAsia="pt-BR"/>
        </w:rPr>
        <w:t xml:space="preserve"> (PORTALADMINISTRAÇÃO)</w:t>
      </w:r>
    </w:p>
    <w:p w14:paraId="21DC81D2" w14:textId="32D4FEBB" w:rsidR="001A7CEA" w:rsidRPr="00114233" w:rsidRDefault="00720B34" w:rsidP="00E12344">
      <w:pPr>
        <w:spacing w:after="0" w:line="360" w:lineRule="auto"/>
        <w:ind w:firstLine="709"/>
        <w:rPr>
          <w:rFonts w:cs="Arial"/>
          <w:szCs w:val="24"/>
        </w:rPr>
      </w:pPr>
      <w:r>
        <w:t xml:space="preserve">Já </w:t>
      </w:r>
      <w:r>
        <w:rPr>
          <w:rFonts w:cs="Arial"/>
          <w:szCs w:val="24"/>
          <w:bdr w:val="none" w:sz="0" w:space="0" w:color="auto" w:frame="1"/>
          <w:lang w:val="pt-PT"/>
        </w:rPr>
        <w:t>o</w:t>
      </w:r>
      <w:r w:rsidR="001A7CEA">
        <w:rPr>
          <w:rFonts w:cs="Arial"/>
          <w:szCs w:val="24"/>
          <w:bdr w:val="none" w:sz="0" w:space="0" w:color="auto" w:frame="1"/>
          <w:lang w:val="pt-PT"/>
        </w:rPr>
        <w:t xml:space="preserve"> Preço é aquele</w:t>
      </w:r>
      <w:r w:rsidR="001A7CEA" w:rsidRPr="00BF4DB6">
        <w:rPr>
          <w:rFonts w:cs="Arial"/>
          <w:szCs w:val="24"/>
          <w:bdr w:val="none" w:sz="0" w:space="0" w:color="auto" w:frame="1"/>
          <w:lang w:val="pt-PT"/>
        </w:rPr>
        <w:t xml:space="preserve"> que ajuda a definir o posicionamento e proposta de valor ofertada pelo produto. </w:t>
      </w:r>
      <w:r w:rsidR="001A7CEA" w:rsidRPr="00BF4DB6">
        <w:rPr>
          <w:rFonts w:cs="Arial"/>
          <w:szCs w:val="24"/>
        </w:rPr>
        <w:t xml:space="preserve">É a forma como o produto ou serviço estará posicionado na mente do consumidor. O mercado é quem define o </w:t>
      </w:r>
      <w:hyperlink r:id="rId15" w:tgtFrame="_blank" w:history="1">
        <w:proofErr w:type="gramStart"/>
        <w:r w:rsidR="001A7CEA" w:rsidRPr="00BF4DB6">
          <w:rPr>
            <w:rStyle w:val="Hyperlink"/>
            <w:rFonts w:cs="Arial"/>
            <w:bCs/>
            <w:color w:val="auto"/>
            <w:szCs w:val="24"/>
            <w:u w:val="none"/>
            <w:bdr w:val="none" w:sz="0" w:space="0" w:color="auto" w:frame="1"/>
          </w:rPr>
          <w:t>preço,</w:t>
        </w:r>
        <w:proofErr w:type="gramEnd"/>
      </w:hyperlink>
      <w:r w:rsidR="001A7CEA" w:rsidRPr="00BF4DB6">
        <w:rPr>
          <w:rFonts w:cs="Arial"/>
          <w:szCs w:val="24"/>
        </w:rPr>
        <w:t> o cliente que define o quanto está disposto a pagar.</w:t>
      </w:r>
      <w:r w:rsidR="001A7CEA">
        <w:rPr>
          <w:rFonts w:cs="Arial"/>
          <w:szCs w:val="24"/>
        </w:rPr>
        <w:t xml:space="preserve"> </w:t>
      </w:r>
      <w:r w:rsidR="001A7CEA" w:rsidRPr="00BF4DB6">
        <w:rPr>
          <w:rFonts w:cs="Arial"/>
          <w:szCs w:val="24"/>
          <w:bdr w:val="none" w:sz="0" w:space="0" w:color="auto" w:frame="1"/>
          <w:lang w:val="pt-PT"/>
        </w:rPr>
        <w:t>Além de definir o valor a ser cobrado pelo produto ou serviço, deve-se também definir as condições de venda</w:t>
      </w:r>
      <w:r w:rsidR="001A7CEA" w:rsidRPr="0080551C">
        <w:rPr>
          <w:rFonts w:cs="Arial"/>
          <w:b/>
          <w:szCs w:val="24"/>
          <w:bdr w:val="none" w:sz="0" w:space="0" w:color="auto" w:frame="1"/>
          <w:lang w:val="pt-PT"/>
        </w:rPr>
        <w:t>, </w:t>
      </w:r>
      <w:hyperlink r:id="rId16" w:tgtFrame="_blank" w:history="1">
        <w:r w:rsidR="001A7CEA" w:rsidRPr="0080551C">
          <w:rPr>
            <w:rStyle w:val="Forte"/>
            <w:rFonts w:cs="Arial"/>
            <w:b w:val="0"/>
            <w:szCs w:val="24"/>
            <w:bdr w:val="none" w:sz="0" w:space="0" w:color="auto" w:frame="1"/>
            <w:lang w:val="pt-PT"/>
          </w:rPr>
          <w:t>formas de pagamento</w:t>
        </w:r>
      </w:hyperlink>
      <w:r w:rsidR="001A7CEA" w:rsidRPr="00BF4DB6">
        <w:rPr>
          <w:rStyle w:val="Forte"/>
          <w:rFonts w:cs="Arial"/>
          <w:szCs w:val="24"/>
          <w:bdr w:val="none" w:sz="0" w:space="0" w:color="auto" w:frame="1"/>
          <w:lang w:val="pt-PT"/>
        </w:rPr>
        <w:t>,</w:t>
      </w:r>
      <w:r w:rsidR="001A7CEA" w:rsidRPr="00BF4DB6">
        <w:rPr>
          <w:rFonts w:cs="Arial"/>
          <w:szCs w:val="24"/>
          <w:bdr w:val="none" w:sz="0" w:space="0" w:color="auto" w:frame="1"/>
          <w:lang w:val="pt-PT"/>
        </w:rPr>
        <w:t> definir os descontos para os vários tipos de compradores, formular a política de preços e analisar os preços dos concorrentes. (PORTALDAADMINISTRAÇÃO)</w:t>
      </w:r>
    </w:p>
    <w:p w14:paraId="5B046E7A" w14:textId="5A944221" w:rsidR="006F6FCD" w:rsidRPr="00C27B5B" w:rsidRDefault="001A7CEA" w:rsidP="00E12344">
      <w:pPr>
        <w:spacing w:after="0" w:line="360" w:lineRule="auto"/>
        <w:ind w:firstLine="709"/>
        <w:rPr>
          <w:bdr w:val="none" w:sz="0" w:space="0" w:color="auto" w:frame="1"/>
          <w:lang w:val="pt-PT" w:eastAsia="pt-BR"/>
        </w:rPr>
      </w:pPr>
      <w:r w:rsidRPr="0094473B">
        <w:rPr>
          <w:bdr w:val="none" w:sz="0" w:space="0" w:color="auto" w:frame="1"/>
          <w:lang w:val="pt-PT" w:eastAsia="pt-BR"/>
        </w:rPr>
        <w:t xml:space="preserve">Segundo o site Portal Administração, </w:t>
      </w:r>
      <w:r w:rsidR="00720B34">
        <w:rPr>
          <w:bdr w:val="none" w:sz="0" w:space="0" w:color="auto" w:frame="1"/>
          <w:lang w:val="pt-PT" w:eastAsia="pt-BR"/>
        </w:rPr>
        <w:t xml:space="preserve">Praça </w:t>
      </w:r>
      <w:r w:rsidRPr="0094473B">
        <w:rPr>
          <w:bdr w:val="none" w:sz="0" w:space="0" w:color="auto" w:frame="1"/>
          <w:lang w:val="pt-PT" w:eastAsia="pt-BR"/>
        </w:rPr>
        <w:t>refere- se à forma como o produto e serviços são entregues ao mercado, como o cliente encontra o produto ou serviço, seja por pontos de venda, canais de distribuição, sites entre outros.</w:t>
      </w:r>
      <w:r w:rsidR="00C27B5B">
        <w:rPr>
          <w:bdr w:val="none" w:sz="0" w:space="0" w:color="auto" w:frame="1"/>
          <w:lang w:val="pt-PT" w:eastAsia="pt-BR"/>
        </w:rPr>
        <w:t xml:space="preserve"> </w:t>
      </w:r>
      <w:r w:rsidRPr="00C76F55">
        <w:rPr>
          <w:bdr w:val="none" w:sz="0" w:space="0" w:color="auto" w:frame="1"/>
          <w:lang w:val="pt-PT" w:eastAsia="pt-BR"/>
        </w:rPr>
        <w:t>Ainda segundo o Portal Administração,</w:t>
      </w:r>
      <w:r w:rsidR="00720B34">
        <w:rPr>
          <w:bdr w:val="none" w:sz="0" w:space="0" w:color="auto" w:frame="1"/>
          <w:lang w:val="pt-PT" w:eastAsia="pt-BR"/>
        </w:rPr>
        <w:t xml:space="preserve"> Promoção é</w:t>
      </w:r>
      <w:r w:rsidRPr="00C76F55">
        <w:rPr>
          <w:bdr w:val="none" w:sz="0" w:space="0" w:color="auto" w:frame="1"/>
          <w:lang w:val="pt-PT" w:eastAsia="pt-BR"/>
        </w:rPr>
        <w:t xml:space="preserve"> toda forma de promover e divulgar o produto. Não </w:t>
      </w:r>
      <w:proofErr w:type="gramStart"/>
      <w:r w:rsidRPr="00C76F55">
        <w:rPr>
          <w:bdr w:val="none" w:sz="0" w:space="0" w:color="auto" w:frame="1"/>
          <w:lang w:val="pt-PT" w:eastAsia="pt-BR"/>
        </w:rPr>
        <w:t>deve</w:t>
      </w:r>
      <w:proofErr w:type="gramEnd"/>
      <w:r w:rsidRPr="00C76F55">
        <w:rPr>
          <w:bdr w:val="none" w:sz="0" w:space="0" w:color="auto" w:frame="1"/>
          <w:lang w:val="pt-PT" w:eastAsia="pt-BR"/>
        </w:rPr>
        <w:t xml:space="preserve"> ser considerado apenas os canais, mas também a comunicação e linguagem que será usada para passar ao público alvo.</w:t>
      </w:r>
      <w:r w:rsidRPr="00C76F55">
        <w:rPr>
          <w:lang w:val="pt-PT" w:eastAsia="pt-BR"/>
        </w:rPr>
        <w:t xml:space="preserve"> </w:t>
      </w:r>
      <w:r w:rsidRPr="00C76F55">
        <w:rPr>
          <w:bdr w:val="none" w:sz="0" w:space="0" w:color="auto" w:frame="1"/>
          <w:lang w:val="pt-PT" w:eastAsia="pt-BR"/>
        </w:rPr>
        <w:t xml:space="preserve">Estes podem ser digitais, como redes sociais, e-mail </w:t>
      </w:r>
      <w:proofErr w:type="gramStart"/>
      <w:r w:rsidRPr="00C76F55">
        <w:rPr>
          <w:bdr w:val="none" w:sz="0" w:space="0" w:color="auto" w:frame="1"/>
          <w:lang w:val="pt-PT" w:eastAsia="pt-BR"/>
        </w:rPr>
        <w:t>marketing ,</w:t>
      </w:r>
      <w:proofErr w:type="gramEnd"/>
      <w:r w:rsidRPr="00C76F55">
        <w:rPr>
          <w:bdr w:val="none" w:sz="0" w:space="0" w:color="auto" w:frame="1"/>
          <w:lang w:val="pt-PT" w:eastAsia="pt-BR"/>
        </w:rPr>
        <w:t xml:space="preserve"> anúncios, ou meios tradicionais como propagandas em televisão, rádio, panfletos, anúncios em jornal e revistas.</w:t>
      </w:r>
    </w:p>
    <w:p w14:paraId="64AA248F" w14:textId="77777777" w:rsidR="00E12344" w:rsidRDefault="00E12344" w:rsidP="00E12344">
      <w:pPr>
        <w:spacing w:after="0"/>
      </w:pPr>
    </w:p>
    <w:p w14:paraId="2A80133C" w14:textId="107B48F2" w:rsidR="00D57BF2" w:rsidRPr="00D57BF2" w:rsidRDefault="00D57BF2" w:rsidP="00E12344">
      <w:pPr>
        <w:spacing w:after="0"/>
      </w:pPr>
      <w:proofErr w:type="gramStart"/>
      <w:r>
        <w:t>2.</w:t>
      </w:r>
      <w:r w:rsidR="00120BC6">
        <w:t>5</w:t>
      </w:r>
      <w:r>
        <w:t xml:space="preserve"> Produto</w:t>
      </w:r>
      <w:proofErr w:type="gramEnd"/>
      <w:r>
        <w:t xml:space="preserve"> </w:t>
      </w:r>
      <w:proofErr w:type="spellStart"/>
      <w:r w:rsidRPr="00120BC6">
        <w:rPr>
          <w:i/>
        </w:rPr>
        <w:t>Vegan</w:t>
      </w:r>
      <w:proofErr w:type="spellEnd"/>
    </w:p>
    <w:p w14:paraId="0E6EB439" w14:textId="790CAD81" w:rsidR="00F225EE" w:rsidRDefault="00F225EE" w:rsidP="00E12344">
      <w:pPr>
        <w:spacing w:after="0"/>
      </w:pPr>
      <w:r>
        <w:lastRenderedPageBreak/>
        <w:t>2.</w:t>
      </w:r>
      <w:r w:rsidR="00120BC6">
        <w:t>5</w:t>
      </w:r>
      <w:r>
        <w:t xml:space="preserve">.1 </w:t>
      </w:r>
      <w:proofErr w:type="spellStart"/>
      <w:r>
        <w:t>Veganismo</w:t>
      </w:r>
      <w:proofErr w:type="spellEnd"/>
    </w:p>
    <w:p w14:paraId="77E8130D" w14:textId="3B15CA69" w:rsidR="00F225EE" w:rsidRDefault="00F225EE" w:rsidP="00E12344">
      <w:pPr>
        <w:spacing w:after="0" w:line="360" w:lineRule="auto"/>
        <w:ind w:firstLine="709"/>
      </w:pPr>
      <w:r>
        <w:t xml:space="preserve">O </w:t>
      </w:r>
      <w:proofErr w:type="spellStart"/>
      <w:r w:rsidR="00106776">
        <w:t>V</w:t>
      </w:r>
      <w:r>
        <w:t>eganismo</w:t>
      </w:r>
      <w:proofErr w:type="spellEnd"/>
      <w:r>
        <w:t xml:space="preserve"> é um estilo de vida que tem se tornado cada vez mais comum nos dias atuais, porém com fortes raízes históricas. Como uma versão mais radical do vegetarianismo, o </w:t>
      </w:r>
      <w:proofErr w:type="spellStart"/>
      <w:r>
        <w:t>veganismo</w:t>
      </w:r>
      <w:proofErr w:type="spellEnd"/>
      <w:r>
        <w:t xml:space="preserve"> dispensa não apenas alimentos que possuam origem animal, mas também outros produtos como roupas e cosméticos. </w:t>
      </w:r>
      <w:r w:rsidR="00E60426" w:rsidRPr="005F6B70">
        <w:t>“Enquanto o ser humano for implacável com as criaturas vivas, ele nunca conhecerá a saúde e a paz. Enquanto os homens continuarem massacrando animais, eles também permanecerão matando uns aos outros.</w:t>
      </w:r>
      <w:r w:rsidR="00E60426">
        <w:t>"</w:t>
      </w:r>
      <w:r w:rsidR="00E60426" w:rsidRPr="005F6B70">
        <w:t xml:space="preserve"> Na verdade, quem semeia assassinato e dor não pode colher alegria e amor” disse Pitágoras (500 </w:t>
      </w:r>
      <w:proofErr w:type="gramStart"/>
      <w:r w:rsidR="00E60426" w:rsidRPr="005F6B70">
        <w:t>a.C.</w:t>
      </w:r>
      <w:proofErr w:type="gramEnd"/>
      <w:r w:rsidR="00E60426" w:rsidRPr="005F6B70">
        <w:t xml:space="preserve">). </w:t>
      </w:r>
    </w:p>
    <w:p w14:paraId="3CA02DEB" w14:textId="07E1883A" w:rsidR="00120BC6" w:rsidRDefault="00F225EE" w:rsidP="00E12344">
      <w:pPr>
        <w:spacing w:after="0" w:line="360" w:lineRule="auto"/>
        <w:ind w:firstLine="709"/>
      </w:pPr>
      <w:r>
        <w:t xml:space="preserve">Apesar de ser um movimento em crescimento, o </w:t>
      </w:r>
      <w:proofErr w:type="spellStart"/>
      <w:r>
        <w:t>veganismo</w:t>
      </w:r>
      <w:proofErr w:type="spellEnd"/>
      <w:r>
        <w:t xml:space="preserve"> possui fortes raízes históricas, sendo estudado e defendido por Pitágoras, Rousseau, Da Vinci e Buda como uma filosofia que defende os animais da crueldade, afirmando que o bom convívio e respeito para com os animais direciona o homem à saúde, paz, e verdadeiro conhecimento do amor e alegria. </w:t>
      </w:r>
    </w:p>
    <w:p w14:paraId="7233D430" w14:textId="77777777" w:rsidR="00E12344" w:rsidRPr="00E12344" w:rsidRDefault="00E12344" w:rsidP="00E12344">
      <w:pPr>
        <w:pStyle w:val="PargrafodaLista"/>
        <w:rPr>
          <w:lang w:val="pt-BR"/>
        </w:rPr>
      </w:pPr>
    </w:p>
    <w:p w14:paraId="0DCDD71E" w14:textId="6D2D832F" w:rsidR="00120BC6" w:rsidRPr="00130928" w:rsidRDefault="00D72C8D" w:rsidP="00E12344">
      <w:pPr>
        <w:spacing w:after="0"/>
      </w:pPr>
      <w:r w:rsidRPr="00130928">
        <w:t xml:space="preserve">2.6 </w:t>
      </w:r>
      <w:proofErr w:type="spellStart"/>
      <w:r w:rsidRPr="00130928">
        <w:t>Incoterms</w:t>
      </w:r>
      <w:proofErr w:type="spellEnd"/>
    </w:p>
    <w:p w14:paraId="0705B3A6" w14:textId="60372DA8" w:rsidR="00E12344" w:rsidRDefault="00130928" w:rsidP="00E12344">
      <w:pPr>
        <w:spacing w:after="0" w:line="360" w:lineRule="auto"/>
        <w:ind w:firstLine="709"/>
        <w:rPr>
          <w:rFonts w:cs="Arial"/>
          <w:lang w:val="pt"/>
        </w:rPr>
      </w:pPr>
      <w:r w:rsidRPr="00130928">
        <w:rPr>
          <w:rFonts w:cs="Arial"/>
          <w:lang w:val="pt"/>
        </w:rPr>
        <w:t xml:space="preserve">Os </w:t>
      </w:r>
      <w:proofErr w:type="spellStart"/>
      <w:r w:rsidRPr="00130928">
        <w:rPr>
          <w:rFonts w:cs="Arial"/>
          <w:i/>
          <w:lang w:val="pt"/>
        </w:rPr>
        <w:t>Incoterms</w:t>
      </w:r>
      <w:proofErr w:type="spellEnd"/>
      <w:r w:rsidRPr="00130928">
        <w:rPr>
          <w:rFonts w:cs="Arial"/>
          <w:lang w:val="pt"/>
        </w:rPr>
        <w:t xml:space="preserve"> são regras de âmbito internacional e de caráter facultativo, que definem </w:t>
      </w:r>
      <w:r w:rsidRPr="001C1D11">
        <w:rPr>
          <w:rFonts w:cs="Arial"/>
          <w:lang w:val="pt"/>
        </w:rPr>
        <w:t>responsabilidades (comprador e vendedor) quanto ao pagamento de frete, seguro, despesas portuárias, entre outros itens.</w:t>
      </w:r>
    </w:p>
    <w:p w14:paraId="3FDF5E99" w14:textId="77777777" w:rsidR="00E12344" w:rsidRPr="00E12344" w:rsidRDefault="00E12344" w:rsidP="00E12344">
      <w:pPr>
        <w:pStyle w:val="PargrafodaLista"/>
        <w:rPr>
          <w:lang w:val="pt"/>
        </w:rPr>
      </w:pPr>
    </w:p>
    <w:p w14:paraId="060E88F4" w14:textId="49601B57" w:rsidR="00130928" w:rsidRPr="001C1D11" w:rsidRDefault="00130928" w:rsidP="00E12344">
      <w:pPr>
        <w:spacing w:after="0" w:line="360" w:lineRule="auto"/>
      </w:pPr>
      <w:r w:rsidRPr="001C1D11">
        <w:t>2.6.1 CIF</w:t>
      </w:r>
    </w:p>
    <w:p w14:paraId="3B7494D2" w14:textId="42E78470" w:rsidR="00C27B5B" w:rsidRDefault="006D7A4A" w:rsidP="00E12344">
      <w:pPr>
        <w:spacing w:after="0" w:line="360" w:lineRule="auto"/>
        <w:ind w:firstLine="709"/>
      </w:pPr>
      <w:r w:rsidRPr="001C1D11">
        <w:rPr>
          <w:shd w:val="clear" w:color="auto" w:fill="FFFFFF"/>
        </w:rPr>
        <w:t>CIF é a sigla para </w:t>
      </w:r>
      <w:proofErr w:type="spellStart"/>
      <w:r w:rsidRPr="001C1D11">
        <w:rPr>
          <w:rStyle w:val="nfase"/>
          <w:rFonts w:ascii="Helvetica" w:hAnsi="Helvetica" w:cs="Helvetica"/>
          <w:shd w:val="clear" w:color="auto" w:fill="FFFFFF"/>
        </w:rPr>
        <w:t>Cost</w:t>
      </w:r>
      <w:proofErr w:type="spellEnd"/>
      <w:r w:rsidRPr="001C1D11">
        <w:rPr>
          <w:rStyle w:val="nfase"/>
          <w:rFonts w:ascii="Helvetica" w:hAnsi="Helvetica" w:cs="Helvetica"/>
          <w:shd w:val="clear" w:color="auto" w:fill="FFFFFF"/>
        </w:rPr>
        <w:t xml:space="preserve">, </w:t>
      </w:r>
      <w:proofErr w:type="spellStart"/>
      <w:r w:rsidRPr="001C1D11">
        <w:rPr>
          <w:rStyle w:val="nfase"/>
          <w:rFonts w:ascii="Helvetica" w:hAnsi="Helvetica" w:cs="Helvetica"/>
          <w:shd w:val="clear" w:color="auto" w:fill="FFFFFF"/>
        </w:rPr>
        <w:t>Insurance</w:t>
      </w:r>
      <w:proofErr w:type="spellEnd"/>
      <w:r w:rsidRPr="001C1D11">
        <w:rPr>
          <w:rStyle w:val="nfase"/>
          <w:rFonts w:ascii="Helvetica" w:hAnsi="Helvetica" w:cs="Helvetica"/>
          <w:shd w:val="clear" w:color="auto" w:fill="FFFFFF"/>
        </w:rPr>
        <w:t xml:space="preserve"> </w:t>
      </w:r>
      <w:proofErr w:type="spellStart"/>
      <w:r w:rsidRPr="001C1D11">
        <w:rPr>
          <w:rStyle w:val="nfase"/>
          <w:rFonts w:ascii="Helvetica" w:hAnsi="Helvetica" w:cs="Helvetica"/>
          <w:shd w:val="clear" w:color="auto" w:fill="FFFFFF"/>
        </w:rPr>
        <w:t>and</w:t>
      </w:r>
      <w:proofErr w:type="spellEnd"/>
      <w:r w:rsidRPr="001C1D11">
        <w:rPr>
          <w:rStyle w:val="nfase"/>
          <w:rFonts w:ascii="Helvetica" w:hAnsi="Helvetica" w:cs="Helvetica"/>
          <w:shd w:val="clear" w:color="auto" w:fill="FFFFFF"/>
        </w:rPr>
        <w:t> </w:t>
      </w:r>
      <w:proofErr w:type="spellStart"/>
      <w:r w:rsidRPr="001C1D11">
        <w:rPr>
          <w:rStyle w:val="nfase"/>
          <w:rFonts w:ascii="Helvetica" w:hAnsi="Helvetica" w:cs="Helvetica"/>
          <w:shd w:val="clear" w:color="auto" w:fill="FFFFFF"/>
        </w:rPr>
        <w:t>Freight</w:t>
      </w:r>
      <w:proofErr w:type="spellEnd"/>
      <w:r w:rsidRPr="001C1D11">
        <w:rPr>
          <w:shd w:val="clear" w:color="auto" w:fill="FFFFFF"/>
        </w:rPr>
        <w:t xml:space="preserve">, que em português, significa </w:t>
      </w:r>
      <w:r w:rsidRPr="001C1D11">
        <w:rPr>
          <w:b/>
          <w:shd w:val="clear" w:color="auto" w:fill="FFFFFF"/>
        </w:rPr>
        <w:t>“</w:t>
      </w:r>
      <w:r w:rsidRPr="001C1D11">
        <w:rPr>
          <w:rStyle w:val="Forte"/>
          <w:rFonts w:ascii="Helvetica" w:hAnsi="Helvetica" w:cs="Helvetica"/>
          <w:b w:val="0"/>
          <w:shd w:val="clear" w:color="auto" w:fill="FFFFFF"/>
        </w:rPr>
        <w:t>Custo, Seguros e Frete</w:t>
      </w:r>
      <w:r w:rsidRPr="001C1D11">
        <w:rPr>
          <w:b/>
          <w:shd w:val="clear" w:color="auto" w:fill="FFFFFF"/>
        </w:rPr>
        <w:t>”.</w:t>
      </w:r>
      <w:r w:rsidRPr="001C1D11">
        <w:rPr>
          <w:shd w:val="clear" w:color="auto" w:fill="FFFFFF"/>
        </w:rPr>
        <w:t xml:space="preserve"> Neste tipo de frete, </w:t>
      </w:r>
      <w:r w:rsidRPr="001C1D11">
        <w:rPr>
          <w:rStyle w:val="Forte"/>
          <w:rFonts w:ascii="Helvetica" w:hAnsi="Helvetica" w:cs="Helvetica"/>
          <w:b w:val="0"/>
          <w:shd w:val="clear" w:color="auto" w:fill="FFFFFF"/>
        </w:rPr>
        <w:t>o fornecedor é responsável por</w:t>
      </w:r>
      <w:r w:rsidRPr="001C1D11">
        <w:rPr>
          <w:rStyle w:val="Forte"/>
          <w:rFonts w:ascii="Helvetica" w:hAnsi="Helvetica" w:cs="Helvetica"/>
          <w:shd w:val="clear" w:color="auto" w:fill="FFFFFF"/>
        </w:rPr>
        <w:t xml:space="preserve"> </w:t>
      </w:r>
      <w:r w:rsidRPr="001C1D11">
        <w:rPr>
          <w:rStyle w:val="Forte"/>
          <w:rFonts w:ascii="Helvetica" w:hAnsi="Helvetica" w:cs="Helvetica"/>
          <w:b w:val="0"/>
          <w:shd w:val="clear" w:color="auto" w:fill="FFFFFF"/>
        </w:rPr>
        <w:t>todos os custos e riscos</w:t>
      </w:r>
      <w:r w:rsidRPr="001C1D11">
        <w:rPr>
          <w:shd w:val="clear" w:color="auto" w:fill="FFFFFF"/>
        </w:rPr>
        <w:t> com a entrega da mercadoria, incluindo o seguro marítimo e frete. Esta responsabilidade finda quando a mercadoria chega ao porto de destino designado pelo comprador.</w:t>
      </w:r>
      <w:r w:rsidRPr="001C1D11">
        <w:t xml:space="preserve"> (Significados)</w:t>
      </w:r>
    </w:p>
    <w:p w14:paraId="46D0A044" w14:textId="77777777" w:rsidR="00E12344" w:rsidRPr="00E12344" w:rsidRDefault="00E12344" w:rsidP="00E12344">
      <w:pPr>
        <w:pStyle w:val="PargrafodaLista"/>
        <w:rPr>
          <w:lang w:val="pt-BR"/>
        </w:rPr>
      </w:pPr>
    </w:p>
    <w:p w14:paraId="57AFDE8E" w14:textId="3E6C3B79" w:rsidR="008C768B" w:rsidRPr="008C768B" w:rsidRDefault="008C768B" w:rsidP="00E12344">
      <w:pPr>
        <w:spacing w:after="0" w:line="360" w:lineRule="auto"/>
        <w:ind w:firstLine="709"/>
      </w:pPr>
      <w:r w:rsidRPr="00130928">
        <w:t>2.</w:t>
      </w:r>
      <w:r>
        <w:t>7</w:t>
      </w:r>
      <w:r w:rsidRPr="00130928">
        <w:t xml:space="preserve"> </w:t>
      </w:r>
      <w:r>
        <w:t>Nomenclatura</w:t>
      </w:r>
    </w:p>
    <w:p w14:paraId="1E3D56C8" w14:textId="455BAB6F" w:rsidR="00E12344" w:rsidRPr="00E12344" w:rsidRDefault="00E12344" w:rsidP="00E12344">
      <w:pPr>
        <w:spacing w:line="360" w:lineRule="auto"/>
        <w:ind w:firstLine="709"/>
        <w:rPr>
          <w:shd w:val="clear" w:color="auto" w:fill="FFFFFF"/>
        </w:rPr>
      </w:pPr>
      <w:r>
        <w:rPr>
          <w:shd w:val="clear" w:color="auto" w:fill="FFFFFF"/>
        </w:rPr>
        <w:t xml:space="preserve">Em 1985 foi introduzido o "Sistema Harmonizado de Designação e de Codificação de Mercadorias", ou simplesmente "Sistema Harmonizado". Seu objetivo maior foi </w:t>
      </w:r>
      <w:proofErr w:type="gramStart"/>
      <w:r>
        <w:rPr>
          <w:shd w:val="clear" w:color="auto" w:fill="FFFFFF"/>
        </w:rPr>
        <w:t>a</w:t>
      </w:r>
      <w:proofErr w:type="gramEnd"/>
      <w:r>
        <w:rPr>
          <w:shd w:val="clear" w:color="auto" w:fill="FFFFFF"/>
        </w:rPr>
        <w:t xml:space="preserve"> criação de um sistema único mundial de designação e de codificação de mercadorias, podendo ser utilizado na elaboração das tarifas de direitos aduaneiros e de frete, das estatísticas do comércio de importação e de exportação, de produção e dos diferentes meios de transporte de mercadorias, entre outras aplicações. (Aprendendo a Exportar)</w:t>
      </w:r>
    </w:p>
    <w:p w14:paraId="2A547893" w14:textId="719FF788" w:rsidR="00317A7B" w:rsidRDefault="00E31ED4" w:rsidP="00990703">
      <w:pPr>
        <w:spacing w:after="0" w:line="360" w:lineRule="auto"/>
      </w:pPr>
      <w:r>
        <w:lastRenderedPageBreak/>
        <w:t xml:space="preserve">3. </w:t>
      </w:r>
      <w:r w:rsidR="00317A7B">
        <w:t>OBJETIVOS</w:t>
      </w:r>
    </w:p>
    <w:p w14:paraId="05A26876" w14:textId="4DEC16E3" w:rsidR="004326BA" w:rsidRDefault="004326BA" w:rsidP="00990703">
      <w:pPr>
        <w:spacing w:after="0" w:line="360" w:lineRule="auto"/>
        <w:ind w:firstLine="708"/>
        <w:rPr>
          <w:rFonts w:cs="Arial"/>
          <w:color w:val="000000"/>
        </w:rPr>
      </w:pPr>
      <w:r w:rsidRPr="004326BA">
        <w:rPr>
          <w:rFonts w:cs="Arial"/>
          <w:color w:val="000000"/>
        </w:rPr>
        <w:t>Os objetivos são ações que produzem, como resultado, uma resposta válida a problematização do projeto. Neste estudo são divididos em geral e específicos.</w:t>
      </w:r>
    </w:p>
    <w:p w14:paraId="7536D482" w14:textId="77777777" w:rsidR="00990703" w:rsidRPr="00990703" w:rsidRDefault="00990703" w:rsidP="00227EC1">
      <w:pPr>
        <w:pStyle w:val="PargrafodaLista"/>
      </w:pPr>
    </w:p>
    <w:p w14:paraId="428E2E2A" w14:textId="77777777" w:rsidR="004326BA" w:rsidRPr="00055FBA" w:rsidRDefault="00E547B4" w:rsidP="00990703">
      <w:pPr>
        <w:pStyle w:val="NormalWeb"/>
        <w:spacing w:before="0" w:beforeAutospacing="0" w:after="0" w:afterAutospacing="0" w:line="360" w:lineRule="auto"/>
        <w:jc w:val="both"/>
        <w:rPr>
          <w:rFonts w:ascii="Arial" w:hAnsi="Arial" w:cs="Arial"/>
          <w:color w:val="000000"/>
        </w:rPr>
      </w:pPr>
      <w:proofErr w:type="gramStart"/>
      <w:r w:rsidRPr="00055FBA">
        <w:rPr>
          <w:rFonts w:ascii="Arial" w:hAnsi="Arial" w:cs="Arial"/>
          <w:color w:val="000000"/>
        </w:rPr>
        <w:t>3.1 Objetivo</w:t>
      </w:r>
      <w:proofErr w:type="gramEnd"/>
      <w:r w:rsidRPr="00055FBA">
        <w:rPr>
          <w:rFonts w:ascii="Arial" w:hAnsi="Arial" w:cs="Arial"/>
          <w:color w:val="000000"/>
        </w:rPr>
        <w:t xml:space="preserve"> geral</w:t>
      </w:r>
    </w:p>
    <w:p w14:paraId="638DDD0B" w14:textId="332EE4FD" w:rsidR="004326BA" w:rsidRDefault="00055FBA" w:rsidP="00990703">
      <w:pPr>
        <w:pStyle w:val="NormalWeb"/>
        <w:spacing w:before="0" w:beforeAutospacing="0" w:after="0" w:afterAutospacing="0" w:line="360" w:lineRule="auto"/>
        <w:ind w:firstLine="709"/>
        <w:jc w:val="both"/>
        <w:rPr>
          <w:rFonts w:ascii="Arial" w:hAnsi="Arial" w:cs="Arial"/>
          <w:color w:val="000000"/>
        </w:rPr>
      </w:pPr>
      <w:r>
        <w:rPr>
          <w:rFonts w:ascii="Arial" w:hAnsi="Arial" w:cs="Arial"/>
          <w:color w:val="000000"/>
        </w:rPr>
        <w:t xml:space="preserve">Explorar </w:t>
      </w:r>
      <w:r w:rsidR="00E42A2B">
        <w:rPr>
          <w:rFonts w:ascii="Arial" w:hAnsi="Arial" w:cs="Arial"/>
          <w:color w:val="000000"/>
        </w:rPr>
        <w:t xml:space="preserve">a viabilidade de entrada de batons </w:t>
      </w:r>
      <w:proofErr w:type="spellStart"/>
      <w:r w:rsidR="00E42A2B">
        <w:rPr>
          <w:rFonts w:ascii="Arial" w:hAnsi="Arial" w:cs="Arial"/>
          <w:color w:val="000000"/>
        </w:rPr>
        <w:t>veganos</w:t>
      </w:r>
      <w:proofErr w:type="spellEnd"/>
      <w:r w:rsidR="00E42A2B">
        <w:rPr>
          <w:rFonts w:ascii="Arial" w:hAnsi="Arial" w:cs="Arial"/>
          <w:color w:val="000000"/>
        </w:rPr>
        <w:t xml:space="preserve"> ao território chinês, estudando assim </w:t>
      </w:r>
      <w:r>
        <w:rPr>
          <w:rFonts w:ascii="Arial" w:hAnsi="Arial" w:cs="Arial"/>
          <w:color w:val="000000"/>
        </w:rPr>
        <w:t>possíveis oportunidades no setor de cosméticos, para empresas do ramo que desejam expandir</w:t>
      </w:r>
      <w:r w:rsidR="00063B47">
        <w:rPr>
          <w:rFonts w:ascii="Arial" w:hAnsi="Arial" w:cs="Arial"/>
          <w:color w:val="000000"/>
        </w:rPr>
        <w:t xml:space="preserve"> seu leque de parceiros comerciai</w:t>
      </w:r>
      <w:r>
        <w:rPr>
          <w:rFonts w:ascii="Arial" w:hAnsi="Arial" w:cs="Arial"/>
          <w:color w:val="000000"/>
        </w:rPr>
        <w:t>s</w:t>
      </w:r>
      <w:r w:rsidR="00E42A2B">
        <w:rPr>
          <w:rFonts w:ascii="Arial" w:hAnsi="Arial" w:cs="Arial"/>
          <w:color w:val="000000"/>
        </w:rPr>
        <w:t>, via processo de representação comercial</w:t>
      </w:r>
      <w:r>
        <w:rPr>
          <w:rFonts w:ascii="Arial" w:hAnsi="Arial" w:cs="Arial"/>
          <w:color w:val="000000"/>
        </w:rPr>
        <w:t>.</w:t>
      </w:r>
    </w:p>
    <w:p w14:paraId="29139966" w14:textId="77777777" w:rsidR="00990703" w:rsidRPr="00055FBA" w:rsidRDefault="00990703" w:rsidP="00990703">
      <w:pPr>
        <w:pStyle w:val="NormalWeb"/>
        <w:spacing w:before="0" w:beforeAutospacing="0" w:after="0" w:afterAutospacing="0" w:line="360" w:lineRule="auto"/>
        <w:ind w:firstLine="709"/>
        <w:jc w:val="both"/>
        <w:rPr>
          <w:rFonts w:ascii="Arial" w:hAnsi="Arial" w:cs="Arial"/>
          <w:color w:val="000000"/>
        </w:rPr>
      </w:pPr>
    </w:p>
    <w:p w14:paraId="5465DC64" w14:textId="77777777" w:rsidR="00063B47" w:rsidRDefault="00E547B4" w:rsidP="00990703">
      <w:pPr>
        <w:pStyle w:val="NormalWeb"/>
        <w:spacing w:before="0" w:beforeAutospacing="0" w:after="0" w:afterAutospacing="0" w:line="360" w:lineRule="auto"/>
        <w:jc w:val="both"/>
        <w:rPr>
          <w:rFonts w:ascii="Arial" w:hAnsi="Arial" w:cs="Arial"/>
          <w:color w:val="000000"/>
        </w:rPr>
      </w:pPr>
      <w:r w:rsidRPr="00055FBA">
        <w:rPr>
          <w:rFonts w:ascii="Arial" w:hAnsi="Arial" w:cs="Arial"/>
          <w:color w:val="000000"/>
        </w:rPr>
        <w:t>3</w:t>
      </w:r>
      <w:r w:rsidR="004326BA" w:rsidRPr="00055FBA">
        <w:rPr>
          <w:rFonts w:ascii="Arial" w:hAnsi="Arial" w:cs="Arial"/>
          <w:color w:val="000000"/>
        </w:rPr>
        <w:t>.2 Objetivos específicos</w:t>
      </w:r>
    </w:p>
    <w:p w14:paraId="62C4C9A8" w14:textId="77777777" w:rsidR="00E42A2B" w:rsidRDefault="00E42A2B" w:rsidP="00990703">
      <w:pPr>
        <w:pStyle w:val="NormalWeb"/>
        <w:numPr>
          <w:ilvl w:val="0"/>
          <w:numId w:val="7"/>
        </w:numPr>
        <w:spacing w:before="0" w:beforeAutospacing="0" w:after="0" w:afterAutospacing="0" w:line="360" w:lineRule="auto"/>
        <w:jc w:val="both"/>
        <w:rPr>
          <w:rFonts w:ascii="Arial" w:hAnsi="Arial" w:cs="Arial"/>
          <w:color w:val="000000"/>
        </w:rPr>
      </w:pPr>
      <w:r>
        <w:rPr>
          <w:rFonts w:ascii="Arial" w:hAnsi="Arial" w:cs="Arial"/>
          <w:color w:val="000000"/>
        </w:rPr>
        <w:t>Avaliar a viabilidade de exportação durante o período estudado;</w:t>
      </w:r>
    </w:p>
    <w:p w14:paraId="3279305D" w14:textId="77777777" w:rsidR="00563311" w:rsidRDefault="00F6043D" w:rsidP="004326BA">
      <w:pPr>
        <w:pStyle w:val="NormalWeb"/>
        <w:numPr>
          <w:ilvl w:val="0"/>
          <w:numId w:val="7"/>
        </w:numPr>
        <w:spacing w:line="360" w:lineRule="auto"/>
        <w:jc w:val="both"/>
        <w:rPr>
          <w:rFonts w:ascii="Arial" w:hAnsi="Arial" w:cs="Arial"/>
          <w:color w:val="000000"/>
        </w:rPr>
      </w:pPr>
      <w:r w:rsidRPr="001C56CE">
        <w:rPr>
          <w:rFonts w:ascii="Arial" w:hAnsi="Arial" w:cs="Arial"/>
          <w:color w:val="000000"/>
        </w:rPr>
        <w:t>Analisar o mercado escolhido e identificar oportunidades de ingresso</w:t>
      </w:r>
      <w:r w:rsidR="00E42A2B">
        <w:rPr>
          <w:rFonts w:ascii="Arial" w:hAnsi="Arial" w:cs="Arial"/>
          <w:color w:val="000000"/>
        </w:rPr>
        <w:t xml:space="preserve"> </w:t>
      </w:r>
      <w:r w:rsidRPr="001C56CE">
        <w:rPr>
          <w:rFonts w:ascii="Arial" w:hAnsi="Arial" w:cs="Arial"/>
          <w:color w:val="000000"/>
        </w:rPr>
        <w:t>no mercado</w:t>
      </w:r>
      <w:r w:rsidR="004326BA" w:rsidRPr="001C56CE">
        <w:rPr>
          <w:rFonts w:ascii="Arial" w:hAnsi="Arial" w:cs="Arial"/>
          <w:color w:val="000000"/>
        </w:rPr>
        <w:t>;</w:t>
      </w:r>
    </w:p>
    <w:p w14:paraId="6E411CB3" w14:textId="77777777" w:rsidR="00191E94" w:rsidRDefault="00191E94" w:rsidP="004326BA">
      <w:pPr>
        <w:pStyle w:val="NormalWeb"/>
        <w:numPr>
          <w:ilvl w:val="0"/>
          <w:numId w:val="7"/>
        </w:numPr>
        <w:spacing w:line="360" w:lineRule="auto"/>
        <w:jc w:val="both"/>
        <w:rPr>
          <w:rFonts w:ascii="Arial" w:hAnsi="Arial" w:cs="Arial"/>
          <w:color w:val="000000"/>
        </w:rPr>
      </w:pPr>
      <w:r>
        <w:rPr>
          <w:rFonts w:ascii="Arial" w:hAnsi="Arial" w:cs="Arial"/>
          <w:color w:val="000000"/>
        </w:rPr>
        <w:t>Através de um estudado realizado para identificar o comportamento do público alvo, detalhar qual estratégia será utilizada para levar o produto ao cliente.</w:t>
      </w:r>
    </w:p>
    <w:p w14:paraId="52F6F2B7" w14:textId="77777777" w:rsidR="00191E94" w:rsidRDefault="00191E94" w:rsidP="004326BA">
      <w:pPr>
        <w:pStyle w:val="NormalWeb"/>
        <w:numPr>
          <w:ilvl w:val="0"/>
          <w:numId w:val="7"/>
        </w:numPr>
        <w:spacing w:line="360" w:lineRule="auto"/>
        <w:jc w:val="both"/>
        <w:rPr>
          <w:rFonts w:ascii="Arial" w:hAnsi="Arial" w:cs="Arial"/>
          <w:color w:val="000000"/>
        </w:rPr>
      </w:pPr>
      <w:r>
        <w:rPr>
          <w:rFonts w:ascii="Arial" w:hAnsi="Arial" w:cs="Arial"/>
          <w:color w:val="000000"/>
        </w:rPr>
        <w:t>Mostrar como as estratégias mercadológicas serão utilizadas a fim de alcançar o consumidor.</w:t>
      </w:r>
    </w:p>
    <w:p w14:paraId="66CA41B3" w14:textId="0922DD5F" w:rsidR="00191E94" w:rsidRDefault="00191E94" w:rsidP="004326BA">
      <w:pPr>
        <w:pStyle w:val="NormalWeb"/>
        <w:numPr>
          <w:ilvl w:val="0"/>
          <w:numId w:val="7"/>
        </w:numPr>
        <w:spacing w:line="360" w:lineRule="auto"/>
        <w:jc w:val="both"/>
        <w:rPr>
          <w:rFonts w:ascii="Arial" w:hAnsi="Arial" w:cs="Arial"/>
          <w:color w:val="000000"/>
        </w:rPr>
      </w:pPr>
      <w:r>
        <w:rPr>
          <w:rFonts w:ascii="Arial" w:hAnsi="Arial" w:cs="Arial"/>
          <w:color w:val="000000"/>
        </w:rPr>
        <w:t xml:space="preserve">Mostrar </w:t>
      </w:r>
      <w:r w:rsidR="00AA2F6E">
        <w:rPr>
          <w:rFonts w:ascii="Arial" w:hAnsi="Arial" w:cs="Arial"/>
          <w:color w:val="000000"/>
        </w:rPr>
        <w:t xml:space="preserve">como a mercadoria chegará ao território chinês, detalhando </w:t>
      </w:r>
      <w:r w:rsidR="00EB6992">
        <w:rPr>
          <w:rFonts w:ascii="Arial" w:hAnsi="Arial" w:cs="Arial"/>
          <w:color w:val="000000"/>
        </w:rPr>
        <w:t>su</w:t>
      </w:r>
      <w:r w:rsidR="00AA2F6E">
        <w:rPr>
          <w:rFonts w:ascii="Arial" w:hAnsi="Arial" w:cs="Arial"/>
          <w:color w:val="000000"/>
        </w:rPr>
        <w:t xml:space="preserve">a </w:t>
      </w:r>
      <w:proofErr w:type="gramStart"/>
      <w:r w:rsidR="00AA2F6E">
        <w:rPr>
          <w:rFonts w:ascii="Arial" w:hAnsi="Arial" w:cs="Arial"/>
          <w:color w:val="000000"/>
        </w:rPr>
        <w:t>chegada no</w:t>
      </w:r>
      <w:proofErr w:type="gramEnd"/>
      <w:r w:rsidR="00AA2F6E">
        <w:rPr>
          <w:rFonts w:ascii="Arial" w:hAnsi="Arial" w:cs="Arial"/>
          <w:color w:val="000000"/>
        </w:rPr>
        <w:t xml:space="preserve"> mercado de destino.</w:t>
      </w:r>
    </w:p>
    <w:p w14:paraId="78476D74" w14:textId="77777777" w:rsidR="00AA2F6E" w:rsidRDefault="00AA2F6E" w:rsidP="004326BA">
      <w:pPr>
        <w:pStyle w:val="NormalWeb"/>
        <w:numPr>
          <w:ilvl w:val="0"/>
          <w:numId w:val="7"/>
        </w:numPr>
        <w:spacing w:line="360" w:lineRule="auto"/>
        <w:jc w:val="both"/>
        <w:rPr>
          <w:rFonts w:ascii="Arial" w:hAnsi="Arial" w:cs="Arial"/>
          <w:color w:val="000000"/>
        </w:rPr>
      </w:pPr>
      <w:r>
        <w:rPr>
          <w:rFonts w:ascii="Arial" w:hAnsi="Arial" w:cs="Arial"/>
          <w:color w:val="000000"/>
        </w:rPr>
        <w:t>Detalhar os custos mercadológicos e operacionais da operação.</w:t>
      </w:r>
    </w:p>
    <w:p w14:paraId="673EFDE3" w14:textId="77777777" w:rsidR="00AA2F6E" w:rsidRPr="001C56CE" w:rsidRDefault="00AA2F6E" w:rsidP="004326BA">
      <w:pPr>
        <w:pStyle w:val="NormalWeb"/>
        <w:numPr>
          <w:ilvl w:val="0"/>
          <w:numId w:val="7"/>
        </w:numPr>
        <w:spacing w:line="360" w:lineRule="auto"/>
        <w:jc w:val="both"/>
        <w:rPr>
          <w:rFonts w:ascii="Arial" w:hAnsi="Arial" w:cs="Arial"/>
          <w:color w:val="000000"/>
        </w:rPr>
      </w:pPr>
      <w:r>
        <w:rPr>
          <w:rFonts w:ascii="Arial" w:hAnsi="Arial" w:cs="Arial"/>
          <w:color w:val="000000"/>
        </w:rPr>
        <w:t xml:space="preserve">Após análise dos dados coletados, concluir se haverá ou não viabilidade de </w:t>
      </w:r>
      <w:proofErr w:type="gramStart"/>
      <w:r>
        <w:rPr>
          <w:rFonts w:ascii="Arial" w:hAnsi="Arial" w:cs="Arial"/>
          <w:color w:val="000000"/>
        </w:rPr>
        <w:t>implementação</w:t>
      </w:r>
      <w:proofErr w:type="gramEnd"/>
      <w:r>
        <w:rPr>
          <w:rFonts w:ascii="Arial" w:hAnsi="Arial" w:cs="Arial"/>
          <w:color w:val="000000"/>
        </w:rPr>
        <w:t>.</w:t>
      </w:r>
    </w:p>
    <w:p w14:paraId="769EEC51" w14:textId="77777777" w:rsidR="00317A7B" w:rsidRDefault="00317A7B" w:rsidP="00227EC1">
      <w:pPr>
        <w:pStyle w:val="PargrafodaLista"/>
      </w:pPr>
    </w:p>
    <w:p w14:paraId="49DCCD1F" w14:textId="77777777" w:rsidR="00317A7B" w:rsidRDefault="00317A7B" w:rsidP="00227EC1">
      <w:pPr>
        <w:pStyle w:val="PargrafodaLista"/>
      </w:pPr>
    </w:p>
    <w:p w14:paraId="36B5F51B" w14:textId="77777777" w:rsidR="00317A7B" w:rsidRDefault="00317A7B" w:rsidP="00227EC1">
      <w:pPr>
        <w:pStyle w:val="PargrafodaLista"/>
      </w:pPr>
    </w:p>
    <w:p w14:paraId="7D88D449" w14:textId="77777777" w:rsidR="00563311" w:rsidRDefault="00563311" w:rsidP="00FB189E">
      <w:pPr>
        <w:rPr>
          <w:rFonts w:cs="Arial"/>
          <w:color w:val="000000"/>
          <w:szCs w:val="24"/>
        </w:rPr>
      </w:pPr>
    </w:p>
    <w:p w14:paraId="0544FFAA" w14:textId="10B6BCCB" w:rsidR="007D194E" w:rsidRDefault="007D194E" w:rsidP="00227EC1">
      <w:pPr>
        <w:pStyle w:val="PargrafodaLista"/>
      </w:pPr>
    </w:p>
    <w:p w14:paraId="4D757C4E" w14:textId="2F2E9DE5" w:rsidR="00C25318" w:rsidRDefault="00C25318" w:rsidP="00227EC1">
      <w:pPr>
        <w:pStyle w:val="PargrafodaLista"/>
      </w:pPr>
    </w:p>
    <w:p w14:paraId="2A6C20B3" w14:textId="4B783A22" w:rsidR="00C25318" w:rsidRDefault="00C25318" w:rsidP="00227EC1">
      <w:pPr>
        <w:pStyle w:val="PargrafodaLista"/>
      </w:pPr>
    </w:p>
    <w:p w14:paraId="5E5B131A" w14:textId="53837B75" w:rsidR="00AF72B4" w:rsidRDefault="00AF72B4" w:rsidP="00227EC1">
      <w:pPr>
        <w:pStyle w:val="PargrafodaLista"/>
      </w:pPr>
    </w:p>
    <w:p w14:paraId="762417A2" w14:textId="61ABA3C7" w:rsidR="00990703" w:rsidRDefault="00990703" w:rsidP="00227EC1">
      <w:pPr>
        <w:pStyle w:val="PargrafodaLista"/>
      </w:pPr>
    </w:p>
    <w:p w14:paraId="10B6E1F0" w14:textId="53066317" w:rsidR="00990703" w:rsidRDefault="00990703" w:rsidP="00227EC1">
      <w:pPr>
        <w:pStyle w:val="PargrafodaLista"/>
      </w:pPr>
    </w:p>
    <w:p w14:paraId="37145E52" w14:textId="35F2DB11" w:rsidR="00990703" w:rsidRDefault="00990703" w:rsidP="00227EC1">
      <w:pPr>
        <w:pStyle w:val="PargrafodaLista"/>
      </w:pPr>
    </w:p>
    <w:p w14:paraId="40CAE475" w14:textId="42AB28B5" w:rsidR="00B74CCE" w:rsidRDefault="00B74CCE" w:rsidP="00227EC1">
      <w:pPr>
        <w:pStyle w:val="PargrafodaLista"/>
      </w:pPr>
    </w:p>
    <w:p w14:paraId="3B45772E" w14:textId="77777777" w:rsidR="00B74CCE" w:rsidRDefault="00B74CCE" w:rsidP="00227EC1">
      <w:pPr>
        <w:pStyle w:val="PargrafodaLista"/>
      </w:pPr>
    </w:p>
    <w:p w14:paraId="6BAE5496" w14:textId="19EFF0E9" w:rsidR="00AF72B4" w:rsidRDefault="00AF72B4" w:rsidP="00227EC1">
      <w:pPr>
        <w:pStyle w:val="PargrafodaLista"/>
      </w:pPr>
    </w:p>
    <w:p w14:paraId="781AB3A8" w14:textId="77777777" w:rsidR="00C25318" w:rsidRDefault="00C25318" w:rsidP="00C25318"/>
    <w:p w14:paraId="7FFDB2B4" w14:textId="1B8F8F03" w:rsidR="00317A7B" w:rsidRDefault="00C25318" w:rsidP="00990703">
      <w:pPr>
        <w:spacing w:after="0"/>
      </w:pPr>
      <w:r>
        <w:lastRenderedPageBreak/>
        <w:t xml:space="preserve">4. </w:t>
      </w:r>
      <w:r w:rsidR="00317A7B">
        <w:t>METODOLOGIA</w:t>
      </w:r>
    </w:p>
    <w:p w14:paraId="42BDACE2" w14:textId="7802358E" w:rsidR="00317A7B" w:rsidRPr="000C1A19" w:rsidRDefault="00BE634E" w:rsidP="00990703">
      <w:pPr>
        <w:spacing w:after="0" w:line="360" w:lineRule="auto"/>
        <w:ind w:firstLine="709"/>
      </w:pPr>
      <w:r w:rsidRPr="000C1A19">
        <w:t>A caracterização do estudo, quanto aos fins, é dada como descritiva, pois parte de um problema constatado em alguma realidade, coletando informações, para analis</w:t>
      </w:r>
      <w:r w:rsidR="00C25318">
        <w:t>á</w:t>
      </w:r>
      <w:r w:rsidRPr="000C1A19">
        <w:t>-las e propor recomendações. E aplicada, uma vez que visa solucionar o problema proposto, não servindo apenas para gerar conhecimento, mas sim, para aplicação prática, na intervenção da situação estudada.</w:t>
      </w:r>
    </w:p>
    <w:p w14:paraId="2F076188" w14:textId="77777777" w:rsidR="00295926" w:rsidRPr="00295926" w:rsidRDefault="00295926" w:rsidP="00990703">
      <w:pPr>
        <w:spacing w:after="0" w:line="360" w:lineRule="auto"/>
        <w:ind w:firstLine="709"/>
      </w:pPr>
      <w:r>
        <w:t xml:space="preserve">Quanto aos meios para realização do estudo foi necessário </w:t>
      </w:r>
      <w:proofErr w:type="gramStart"/>
      <w:r>
        <w:t>a</w:t>
      </w:r>
      <w:proofErr w:type="gramEnd"/>
      <w:r>
        <w:t xml:space="preserve"> utilização de pesquisa bibliográfica, através de consultas a bibliografias referentes ao tema, a fim de </w:t>
      </w:r>
      <w:r w:rsidRPr="00295926">
        <w:t xml:space="preserve">embasar a pesquisa. Segundo Yin (1989), o estudo de caso pareceu ser aqui, o mais adequado para o tipo de pesquisa proposta. Em geral, o estudo de caso é apropriado à fase exploratória, pois normalmente refere-se a situações empíricas que investigam um fenômeno dentro de um contexto real e contemporâneo. </w:t>
      </w:r>
    </w:p>
    <w:p w14:paraId="4935709B" w14:textId="77777777" w:rsidR="002F0AB8" w:rsidRDefault="00295926" w:rsidP="00990703">
      <w:pPr>
        <w:spacing w:after="0" w:line="360" w:lineRule="auto"/>
        <w:ind w:firstLine="709"/>
      </w:pPr>
      <w:r w:rsidRPr="00D57BF2">
        <w:t xml:space="preserve">Para sua elaboração, observou-se a necessidade da utilização de dados secundários. </w:t>
      </w:r>
      <w:r w:rsidR="002F0AB8" w:rsidRPr="00D57BF2">
        <w:t>Para Matar (1999) os dados secundários estão relacionados com dados coletados em</w:t>
      </w:r>
      <w:r w:rsidR="00D57BF2">
        <w:t xml:space="preserve"> </w:t>
      </w:r>
      <w:r w:rsidR="002F0AB8" w:rsidRPr="00D57BF2">
        <w:t>pesquisas já existentes.</w:t>
      </w:r>
    </w:p>
    <w:p w14:paraId="222DB341" w14:textId="77777777" w:rsidR="007E04A7" w:rsidRPr="002F0AB8" w:rsidRDefault="007E04A7" w:rsidP="00227EC1">
      <w:pPr>
        <w:pStyle w:val="PargrafodaLista"/>
      </w:pPr>
    </w:p>
    <w:p w14:paraId="4E42849A" w14:textId="77777777" w:rsidR="00317A7B" w:rsidRDefault="00317A7B" w:rsidP="00227EC1">
      <w:pPr>
        <w:pStyle w:val="PargrafodaLista"/>
      </w:pPr>
    </w:p>
    <w:p w14:paraId="68E5E66D" w14:textId="77777777" w:rsidR="00317A7B" w:rsidRDefault="00317A7B" w:rsidP="00227EC1">
      <w:pPr>
        <w:pStyle w:val="PargrafodaLista"/>
      </w:pPr>
    </w:p>
    <w:p w14:paraId="56C5E5AC" w14:textId="1A947A69" w:rsidR="00317A7B" w:rsidRDefault="00317A7B" w:rsidP="00227EC1">
      <w:pPr>
        <w:pStyle w:val="PargrafodaLista"/>
      </w:pPr>
    </w:p>
    <w:p w14:paraId="4D28CD02" w14:textId="2E99DA87" w:rsidR="00E31E9D" w:rsidRDefault="00E31E9D" w:rsidP="00227EC1">
      <w:pPr>
        <w:pStyle w:val="PargrafodaLista"/>
      </w:pPr>
    </w:p>
    <w:p w14:paraId="5F613A98" w14:textId="3011B2FC" w:rsidR="00E31E9D" w:rsidRDefault="00E31E9D" w:rsidP="00227EC1">
      <w:pPr>
        <w:pStyle w:val="PargrafodaLista"/>
      </w:pPr>
    </w:p>
    <w:p w14:paraId="320C3840" w14:textId="19D6CCC3" w:rsidR="00E31E9D" w:rsidRDefault="00E31E9D" w:rsidP="00227EC1">
      <w:pPr>
        <w:pStyle w:val="PargrafodaLista"/>
      </w:pPr>
    </w:p>
    <w:p w14:paraId="607A22B0" w14:textId="4891AF93" w:rsidR="00E31E9D" w:rsidRDefault="00E31E9D" w:rsidP="00227EC1">
      <w:pPr>
        <w:pStyle w:val="PargrafodaLista"/>
      </w:pPr>
    </w:p>
    <w:p w14:paraId="18097AFD" w14:textId="3EBFF48E" w:rsidR="00E31E9D" w:rsidRDefault="00E31E9D" w:rsidP="00227EC1">
      <w:pPr>
        <w:pStyle w:val="PargrafodaLista"/>
      </w:pPr>
    </w:p>
    <w:p w14:paraId="6515D1B6" w14:textId="77777777" w:rsidR="00E31E9D" w:rsidRDefault="00E31E9D" w:rsidP="00227EC1">
      <w:pPr>
        <w:pStyle w:val="PargrafodaLista"/>
      </w:pPr>
    </w:p>
    <w:p w14:paraId="0108DDEA" w14:textId="77777777" w:rsidR="00317A7B" w:rsidRDefault="00317A7B" w:rsidP="00227EC1">
      <w:pPr>
        <w:pStyle w:val="PargrafodaLista"/>
      </w:pPr>
    </w:p>
    <w:p w14:paraId="4C361919" w14:textId="77777777" w:rsidR="00317A7B" w:rsidRDefault="00317A7B" w:rsidP="00227EC1">
      <w:pPr>
        <w:pStyle w:val="PargrafodaLista"/>
      </w:pPr>
    </w:p>
    <w:p w14:paraId="526DABAC" w14:textId="77777777" w:rsidR="00317A7B" w:rsidRDefault="00317A7B" w:rsidP="00227EC1">
      <w:pPr>
        <w:pStyle w:val="PargrafodaLista"/>
      </w:pPr>
    </w:p>
    <w:p w14:paraId="121BF267" w14:textId="1DD7DE7E" w:rsidR="00D57BF2" w:rsidRDefault="00D57BF2" w:rsidP="001C56CE">
      <w:pPr>
        <w:rPr>
          <w:rFonts w:cs="Arial"/>
          <w:bCs/>
          <w:szCs w:val="24"/>
          <w:bdr w:val="none" w:sz="0" w:space="0" w:color="auto" w:frame="1"/>
          <w:shd w:val="clear" w:color="auto" w:fill="FFFFFF"/>
          <w:lang w:val="pt-PT"/>
        </w:rPr>
      </w:pPr>
    </w:p>
    <w:p w14:paraId="7D7F4390" w14:textId="77777777" w:rsidR="0058614C" w:rsidRPr="0058614C" w:rsidRDefault="0058614C" w:rsidP="00227EC1">
      <w:pPr>
        <w:pStyle w:val="PargrafodaLista"/>
      </w:pPr>
    </w:p>
    <w:p w14:paraId="552F089F" w14:textId="15917F19" w:rsidR="001C56CE" w:rsidRDefault="001C56CE" w:rsidP="006B3726">
      <w:pPr>
        <w:spacing w:line="360" w:lineRule="auto"/>
      </w:pPr>
    </w:p>
    <w:p w14:paraId="09C5AFF0" w14:textId="7FFB3318" w:rsidR="00990703" w:rsidRDefault="00990703" w:rsidP="00227EC1">
      <w:pPr>
        <w:pStyle w:val="PargrafodaLista"/>
      </w:pPr>
    </w:p>
    <w:p w14:paraId="62E426AA" w14:textId="5536AAEA" w:rsidR="00990703" w:rsidRDefault="00990703" w:rsidP="00227EC1">
      <w:pPr>
        <w:pStyle w:val="PargrafodaLista"/>
      </w:pPr>
    </w:p>
    <w:p w14:paraId="7CA1754E" w14:textId="3442DBD6" w:rsidR="003E5D4C" w:rsidRDefault="003E5D4C" w:rsidP="00227EC1">
      <w:pPr>
        <w:pStyle w:val="PargrafodaLista"/>
      </w:pPr>
    </w:p>
    <w:p w14:paraId="03F862E8" w14:textId="77777777" w:rsidR="00074AF9" w:rsidRDefault="00074AF9" w:rsidP="00227EC1">
      <w:pPr>
        <w:pStyle w:val="PargrafodaLista"/>
      </w:pPr>
    </w:p>
    <w:p w14:paraId="7337914B" w14:textId="35CDD8B1" w:rsidR="003E5D4C" w:rsidRDefault="003E5D4C" w:rsidP="00227EC1">
      <w:pPr>
        <w:pStyle w:val="PargrafodaLista"/>
      </w:pPr>
    </w:p>
    <w:p w14:paraId="34FECE40" w14:textId="2E3B3FD3" w:rsidR="003E5D4C" w:rsidRDefault="003E5D4C" w:rsidP="00227EC1">
      <w:pPr>
        <w:pStyle w:val="PargrafodaLista"/>
      </w:pPr>
    </w:p>
    <w:p w14:paraId="320C3B93" w14:textId="1A56398A" w:rsidR="003E5D4C" w:rsidRDefault="003E5D4C" w:rsidP="00227EC1">
      <w:pPr>
        <w:pStyle w:val="PargrafodaLista"/>
      </w:pPr>
    </w:p>
    <w:p w14:paraId="78EA3361" w14:textId="4BC1FEAF" w:rsidR="003E5D4C" w:rsidRDefault="003E5D4C" w:rsidP="00227EC1">
      <w:pPr>
        <w:pStyle w:val="PargrafodaLista"/>
      </w:pPr>
    </w:p>
    <w:p w14:paraId="6C544F85" w14:textId="797B9A3F" w:rsidR="003E5D4C" w:rsidRDefault="003E5D4C" w:rsidP="00227EC1">
      <w:pPr>
        <w:pStyle w:val="PargrafodaLista"/>
      </w:pPr>
    </w:p>
    <w:p w14:paraId="15D969B0" w14:textId="50B82FB9" w:rsidR="003E5D4C" w:rsidRDefault="003E5D4C" w:rsidP="00227EC1">
      <w:pPr>
        <w:pStyle w:val="PargrafodaLista"/>
      </w:pPr>
    </w:p>
    <w:p w14:paraId="450B9B2E" w14:textId="694D1EC8" w:rsidR="003E5D4C" w:rsidRDefault="003E5D4C" w:rsidP="00227EC1">
      <w:pPr>
        <w:pStyle w:val="PargrafodaLista"/>
      </w:pPr>
    </w:p>
    <w:p w14:paraId="4EA2CE26" w14:textId="56CB6C6F" w:rsidR="003E5D4C" w:rsidRDefault="003E5D4C" w:rsidP="00227EC1">
      <w:pPr>
        <w:pStyle w:val="PargrafodaLista"/>
      </w:pPr>
    </w:p>
    <w:p w14:paraId="550BB5FD" w14:textId="3D5198AE" w:rsidR="003E5D4C" w:rsidRDefault="003E5D4C" w:rsidP="00227EC1">
      <w:pPr>
        <w:pStyle w:val="PargrafodaLista"/>
      </w:pPr>
    </w:p>
    <w:p w14:paraId="7E5B2905" w14:textId="77777777" w:rsidR="003E5D4C" w:rsidRDefault="003E5D4C" w:rsidP="00227EC1">
      <w:pPr>
        <w:pStyle w:val="PargrafodaLista"/>
      </w:pPr>
    </w:p>
    <w:p w14:paraId="3DE34AC0" w14:textId="20A7ADC1" w:rsidR="00511977" w:rsidRDefault="00511977" w:rsidP="00C25318">
      <w:pPr>
        <w:rPr>
          <w:rFonts w:cs="Arial"/>
          <w:bCs/>
          <w:color w:val="000000"/>
          <w:sz w:val="18"/>
          <w:szCs w:val="18"/>
          <w:bdr w:val="none" w:sz="0" w:space="0" w:color="auto" w:frame="1"/>
          <w:shd w:val="clear" w:color="auto" w:fill="FFFFFF"/>
          <w:lang w:val="pt-PT"/>
        </w:rPr>
      </w:pPr>
    </w:p>
    <w:p w14:paraId="5BC199EE" w14:textId="2D3B30FB" w:rsidR="002C69A8" w:rsidRDefault="002C69A8" w:rsidP="00227EC1">
      <w:pPr>
        <w:pStyle w:val="PargrafodaLista"/>
      </w:pPr>
    </w:p>
    <w:p w14:paraId="52D2C7C7" w14:textId="77777777" w:rsidR="002C69A8" w:rsidRPr="002C69A8" w:rsidRDefault="002C69A8" w:rsidP="00227EC1">
      <w:pPr>
        <w:pStyle w:val="PargrafodaLista"/>
      </w:pPr>
    </w:p>
    <w:p w14:paraId="1436812A" w14:textId="6C935CEB" w:rsidR="001E3546" w:rsidRPr="001E3546" w:rsidRDefault="00511977" w:rsidP="00720B34">
      <w:pPr>
        <w:spacing w:after="0" w:line="360" w:lineRule="auto"/>
      </w:pPr>
      <w:r>
        <w:lastRenderedPageBreak/>
        <w:t xml:space="preserve">5. </w:t>
      </w:r>
      <w:r w:rsidR="00317A7B">
        <w:t>RESULTADOS ESPERADOS</w:t>
      </w:r>
    </w:p>
    <w:p w14:paraId="4FBD50DB" w14:textId="7930EDEC" w:rsidR="005275F9" w:rsidRDefault="00511977" w:rsidP="00EB6992">
      <w:pPr>
        <w:spacing w:after="0" w:line="240" w:lineRule="auto"/>
      </w:pPr>
      <w:r>
        <w:t xml:space="preserve">5.1 </w:t>
      </w:r>
      <w:r w:rsidR="00F15DCF">
        <w:t>Resultados Mercadológicos</w:t>
      </w:r>
    </w:p>
    <w:p w14:paraId="2F9AAF43" w14:textId="2049EE26" w:rsidR="00083A58" w:rsidRPr="00083A58" w:rsidRDefault="009C3AB4" w:rsidP="009C3AB4">
      <w:pPr>
        <w:spacing w:after="0" w:line="360" w:lineRule="auto"/>
        <w:ind w:firstLine="709"/>
      </w:pPr>
      <w:r>
        <w:rPr>
          <w:rFonts w:cs="Arial"/>
          <w:szCs w:val="24"/>
          <w:shd w:val="clear" w:color="auto" w:fill="FFFFFF"/>
        </w:rPr>
        <w:t xml:space="preserve">O mercado de beleza chinês é um dos maiores do mundo, o alto consumo de produtos principalmente por parte do público feminino é um atrativo para marcas de cosméticos de o mundo todo entrar no mercado chinês além do surgimento de grandes marcas nacionais.  </w:t>
      </w:r>
      <w:r w:rsidR="00083A58">
        <w:t>Através de uma matriz SWOT elaborada pela empresa para avaliar possíveis ameaças</w:t>
      </w:r>
      <w:r w:rsidR="00170AF9">
        <w:t xml:space="preserve"> e</w:t>
      </w:r>
      <w:r w:rsidR="00FB0DEA">
        <w:t xml:space="preserve"> futuras oportunidades</w:t>
      </w:r>
      <w:r w:rsidR="003C6720">
        <w:t xml:space="preserve"> de mercado</w:t>
      </w:r>
      <w:r w:rsidR="00FB0DEA">
        <w:t>, junto da análise do ambiente interno, obteve-se o seguinte resultado:</w:t>
      </w:r>
    </w:p>
    <w:p w14:paraId="0D58B2E0" w14:textId="3FB4FD51" w:rsidR="008C24E1" w:rsidRDefault="008C24E1" w:rsidP="00EB6992">
      <w:pPr>
        <w:pStyle w:val="Legenda"/>
        <w:keepNext/>
        <w:spacing w:after="0"/>
        <w:ind w:left="500"/>
        <w:jc w:val="center"/>
        <w:rPr>
          <w:rFonts w:cs="Arial"/>
          <w:b w:val="0"/>
          <w:noProof/>
          <w:color w:val="auto"/>
          <w:sz w:val="20"/>
          <w:szCs w:val="20"/>
        </w:rPr>
      </w:pPr>
      <w:r>
        <w:rPr>
          <w:rFonts w:cs="Arial"/>
          <w:b w:val="0"/>
          <w:color w:val="auto"/>
          <w:sz w:val="20"/>
          <w:szCs w:val="20"/>
        </w:rPr>
        <w:t>Tabela 01</w:t>
      </w:r>
      <w:r w:rsidRPr="001931F7">
        <w:rPr>
          <w:rFonts w:cs="Arial"/>
          <w:b w:val="0"/>
          <w:noProof/>
          <w:color w:val="auto"/>
          <w:sz w:val="20"/>
          <w:szCs w:val="20"/>
        </w:rPr>
        <w:t xml:space="preserve">: </w:t>
      </w:r>
      <w:r>
        <w:rPr>
          <w:rFonts w:cs="Arial"/>
          <w:b w:val="0"/>
          <w:noProof/>
          <w:color w:val="auto"/>
          <w:sz w:val="20"/>
          <w:szCs w:val="20"/>
        </w:rPr>
        <w:t xml:space="preserve">Análise </w:t>
      </w:r>
      <w:r w:rsidRPr="000B738F">
        <w:rPr>
          <w:rFonts w:cs="Arial"/>
          <w:b w:val="0"/>
          <w:i/>
          <w:noProof/>
          <w:color w:val="auto"/>
          <w:sz w:val="20"/>
          <w:szCs w:val="20"/>
        </w:rPr>
        <w:t>SWOT</w:t>
      </w:r>
      <w:r w:rsidR="00C90DEE">
        <w:rPr>
          <w:rFonts w:cs="Arial"/>
          <w:b w:val="0"/>
          <w:i/>
          <w:noProof/>
          <w:color w:val="auto"/>
          <w:sz w:val="20"/>
          <w:szCs w:val="20"/>
        </w:rPr>
        <w:t xml:space="preserve"> </w:t>
      </w:r>
      <w:r w:rsidR="00C90DEE" w:rsidRPr="00C90DEE">
        <w:rPr>
          <w:rFonts w:cs="Arial"/>
          <w:b w:val="0"/>
          <w:noProof/>
          <w:color w:val="auto"/>
          <w:sz w:val="20"/>
          <w:szCs w:val="20"/>
        </w:rPr>
        <w:t>do mercado</w:t>
      </w:r>
    </w:p>
    <w:tbl>
      <w:tblPr>
        <w:tblW w:w="10466" w:type="dxa"/>
        <w:jc w:val="center"/>
        <w:tblCellMar>
          <w:left w:w="70" w:type="dxa"/>
          <w:right w:w="70" w:type="dxa"/>
        </w:tblCellMar>
        <w:tblLook w:val="04A0" w:firstRow="1" w:lastRow="0" w:firstColumn="1" w:lastColumn="0" w:noHBand="0" w:noVBand="1"/>
      </w:tblPr>
      <w:tblGrid>
        <w:gridCol w:w="1009"/>
        <w:gridCol w:w="1321"/>
        <w:gridCol w:w="8350"/>
      </w:tblGrid>
      <w:tr w:rsidR="001E3546" w:rsidRPr="006F3B43" w14:paraId="7C897FA5" w14:textId="77777777" w:rsidTr="009C3AB4">
        <w:trPr>
          <w:trHeight w:val="206"/>
          <w:jc w:val="center"/>
        </w:trPr>
        <w:tc>
          <w:tcPr>
            <w:tcW w:w="10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D30435" w14:textId="77777777" w:rsidR="008C24E1" w:rsidRPr="00E31E9D" w:rsidRDefault="008C24E1" w:rsidP="00EB6992">
            <w:pPr>
              <w:spacing w:after="0" w:line="240" w:lineRule="auto"/>
              <w:jc w:val="center"/>
              <w:rPr>
                <w:rFonts w:eastAsia="Times New Roman" w:cs="Arial"/>
                <w:color w:val="000000"/>
                <w:lang w:eastAsia="pt-BR"/>
              </w:rPr>
            </w:pPr>
            <w:r w:rsidRPr="00E31E9D">
              <w:rPr>
                <w:rFonts w:eastAsia="Times New Roman" w:cs="Arial"/>
                <w:color w:val="000000"/>
                <w:sz w:val="22"/>
                <w:lang w:eastAsia="pt-BR"/>
              </w:rPr>
              <w:t>Fatores Internos</w:t>
            </w:r>
          </w:p>
        </w:tc>
        <w:tc>
          <w:tcPr>
            <w:tcW w:w="11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52E03" w14:textId="77777777" w:rsidR="008C24E1" w:rsidRPr="00EB6992" w:rsidRDefault="008C24E1" w:rsidP="00EB6992">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Forças</w:t>
            </w:r>
          </w:p>
        </w:tc>
        <w:tc>
          <w:tcPr>
            <w:tcW w:w="8350" w:type="dxa"/>
            <w:tcBorders>
              <w:top w:val="single" w:sz="8" w:space="0" w:color="auto"/>
              <w:left w:val="nil"/>
              <w:bottom w:val="nil"/>
              <w:right w:val="single" w:sz="8" w:space="0" w:color="auto"/>
            </w:tcBorders>
            <w:shd w:val="clear" w:color="auto" w:fill="auto"/>
            <w:vAlign w:val="center"/>
            <w:hideMark/>
          </w:tcPr>
          <w:p w14:paraId="7ED2EAE0" w14:textId="2CF7C5D9" w:rsidR="008C24E1" w:rsidRPr="00D90DA1" w:rsidRDefault="00640A71" w:rsidP="00EB6992">
            <w:pPr>
              <w:spacing w:after="0" w:line="240" w:lineRule="auto"/>
              <w:jc w:val="left"/>
              <w:rPr>
                <w:rFonts w:eastAsia="Times New Roman" w:cs="Arial"/>
                <w:color w:val="000000"/>
                <w:sz w:val="14"/>
                <w:szCs w:val="14"/>
                <w:lang w:eastAsia="pt-BR"/>
              </w:rPr>
            </w:pPr>
            <w:r w:rsidRPr="00D90DA1">
              <w:rPr>
                <w:rFonts w:eastAsia="Times New Roman" w:cs="Arial"/>
                <w:color w:val="000000"/>
                <w:sz w:val="14"/>
                <w:szCs w:val="14"/>
                <w:lang w:eastAsia="pt-BR"/>
              </w:rPr>
              <w:t>Através da utilização de um agente externo é possível</w:t>
            </w:r>
            <w:r w:rsidR="00936121" w:rsidRPr="00D90DA1">
              <w:rPr>
                <w:rFonts w:eastAsia="Times New Roman" w:cs="Arial"/>
                <w:color w:val="000000"/>
                <w:sz w:val="14"/>
                <w:szCs w:val="14"/>
                <w:lang w:eastAsia="pt-BR"/>
              </w:rPr>
              <w:t xml:space="preserve"> fazer a manutenção da marca, focando assim em s</w:t>
            </w:r>
            <w:r w:rsidR="008543DD" w:rsidRPr="00D90DA1">
              <w:rPr>
                <w:rFonts w:eastAsia="Times New Roman" w:cs="Arial"/>
                <w:color w:val="000000"/>
                <w:sz w:val="14"/>
                <w:szCs w:val="14"/>
                <w:lang w:eastAsia="pt-BR"/>
              </w:rPr>
              <w:t xml:space="preserve">eu diferencial frente </w:t>
            </w:r>
            <w:proofErr w:type="gramStart"/>
            <w:r w:rsidR="008543DD" w:rsidRPr="00D90DA1">
              <w:rPr>
                <w:rFonts w:eastAsia="Times New Roman" w:cs="Arial"/>
                <w:color w:val="000000"/>
                <w:sz w:val="14"/>
                <w:szCs w:val="14"/>
                <w:lang w:eastAsia="pt-BR"/>
              </w:rPr>
              <w:t>a</w:t>
            </w:r>
            <w:proofErr w:type="gramEnd"/>
            <w:r w:rsidR="008543DD" w:rsidRPr="00D90DA1">
              <w:rPr>
                <w:rFonts w:eastAsia="Times New Roman" w:cs="Arial"/>
                <w:color w:val="000000"/>
                <w:sz w:val="14"/>
                <w:szCs w:val="14"/>
                <w:lang w:eastAsia="pt-BR"/>
              </w:rPr>
              <w:t xml:space="preserve"> concorrência.</w:t>
            </w:r>
          </w:p>
        </w:tc>
      </w:tr>
      <w:tr w:rsidR="001E3546" w:rsidRPr="006F3B43" w14:paraId="51F94877" w14:textId="77777777" w:rsidTr="009C3AB4">
        <w:trPr>
          <w:trHeight w:val="238"/>
          <w:jc w:val="center"/>
        </w:trPr>
        <w:tc>
          <w:tcPr>
            <w:tcW w:w="1009" w:type="dxa"/>
            <w:vMerge/>
            <w:tcBorders>
              <w:top w:val="single" w:sz="8" w:space="0" w:color="auto"/>
              <w:left w:val="single" w:sz="8" w:space="0" w:color="auto"/>
              <w:bottom w:val="single" w:sz="8" w:space="0" w:color="000000"/>
              <w:right w:val="single" w:sz="8" w:space="0" w:color="auto"/>
            </w:tcBorders>
            <w:vAlign w:val="center"/>
            <w:hideMark/>
          </w:tcPr>
          <w:p w14:paraId="41F2C8EA" w14:textId="77777777" w:rsidR="008C24E1" w:rsidRPr="00E31E9D" w:rsidRDefault="008C24E1" w:rsidP="00EB6992">
            <w:pPr>
              <w:spacing w:after="0" w:line="240" w:lineRule="auto"/>
              <w:jc w:val="left"/>
              <w:rPr>
                <w:rFonts w:eastAsia="Times New Roman" w:cs="Arial"/>
                <w:color w:val="000000"/>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hideMark/>
          </w:tcPr>
          <w:p w14:paraId="1A12891C" w14:textId="77777777" w:rsidR="008C24E1" w:rsidRPr="00EB6992" w:rsidRDefault="008C24E1" w:rsidP="00EB6992">
            <w:pPr>
              <w:spacing w:after="0" w:line="240" w:lineRule="auto"/>
              <w:jc w:val="left"/>
              <w:rPr>
                <w:rFonts w:eastAsia="Times New Roman" w:cs="Arial"/>
                <w:color w:val="000000"/>
                <w:sz w:val="18"/>
                <w:szCs w:val="18"/>
                <w:lang w:eastAsia="pt-BR"/>
              </w:rPr>
            </w:pPr>
          </w:p>
        </w:tc>
        <w:tc>
          <w:tcPr>
            <w:tcW w:w="8350" w:type="dxa"/>
            <w:tcBorders>
              <w:top w:val="single" w:sz="4" w:space="0" w:color="auto"/>
              <w:left w:val="nil"/>
              <w:bottom w:val="single" w:sz="4" w:space="0" w:color="auto"/>
              <w:right w:val="single" w:sz="8" w:space="0" w:color="auto"/>
            </w:tcBorders>
            <w:shd w:val="clear" w:color="auto" w:fill="auto"/>
            <w:noWrap/>
            <w:vAlign w:val="center"/>
            <w:hideMark/>
          </w:tcPr>
          <w:p w14:paraId="5422B151" w14:textId="44FCB622" w:rsidR="008C24E1" w:rsidRPr="00D90DA1" w:rsidRDefault="00541046" w:rsidP="00EB6992">
            <w:pPr>
              <w:spacing w:after="0" w:line="240" w:lineRule="auto"/>
              <w:jc w:val="left"/>
              <w:rPr>
                <w:rFonts w:eastAsia="Times New Roman" w:cs="Arial"/>
                <w:color w:val="000000"/>
                <w:sz w:val="14"/>
                <w:szCs w:val="14"/>
                <w:lang w:eastAsia="pt-BR"/>
              </w:rPr>
            </w:pPr>
            <w:r w:rsidRPr="00D90DA1">
              <w:rPr>
                <w:rFonts w:eastAsia="Times New Roman" w:cs="Arial"/>
                <w:color w:val="000000"/>
                <w:sz w:val="14"/>
                <w:szCs w:val="14"/>
                <w:lang w:eastAsia="pt-BR"/>
              </w:rPr>
              <w:t xml:space="preserve">Possibilidade de conhecimento </w:t>
            </w:r>
            <w:r w:rsidR="00B16415" w:rsidRPr="00D90DA1">
              <w:rPr>
                <w:rFonts w:eastAsia="Times New Roman" w:cs="Arial"/>
                <w:color w:val="000000"/>
                <w:sz w:val="14"/>
                <w:szCs w:val="14"/>
                <w:lang w:eastAsia="pt-BR"/>
              </w:rPr>
              <w:t>aprofundado do mercado</w:t>
            </w:r>
          </w:p>
        </w:tc>
      </w:tr>
      <w:tr w:rsidR="001E3546" w:rsidRPr="006F3B43" w14:paraId="176A4E0B" w14:textId="77777777" w:rsidTr="009C3AB4">
        <w:trPr>
          <w:trHeight w:val="260"/>
          <w:jc w:val="center"/>
        </w:trPr>
        <w:tc>
          <w:tcPr>
            <w:tcW w:w="1009" w:type="dxa"/>
            <w:vMerge/>
            <w:tcBorders>
              <w:top w:val="single" w:sz="8" w:space="0" w:color="auto"/>
              <w:left w:val="single" w:sz="8" w:space="0" w:color="auto"/>
              <w:bottom w:val="single" w:sz="8" w:space="0" w:color="000000"/>
              <w:right w:val="single" w:sz="8" w:space="0" w:color="auto"/>
            </w:tcBorders>
            <w:vAlign w:val="center"/>
            <w:hideMark/>
          </w:tcPr>
          <w:p w14:paraId="48516034" w14:textId="77777777" w:rsidR="008C24E1" w:rsidRPr="00E31E9D" w:rsidRDefault="008C24E1" w:rsidP="00EB6992">
            <w:pPr>
              <w:spacing w:after="0" w:line="240" w:lineRule="auto"/>
              <w:jc w:val="left"/>
              <w:rPr>
                <w:rFonts w:eastAsia="Times New Roman" w:cs="Arial"/>
                <w:color w:val="000000"/>
                <w:lang w:eastAsia="pt-BR"/>
              </w:rPr>
            </w:pPr>
          </w:p>
        </w:tc>
        <w:tc>
          <w:tcPr>
            <w:tcW w:w="1107" w:type="dxa"/>
            <w:tcBorders>
              <w:top w:val="nil"/>
              <w:left w:val="single" w:sz="8" w:space="0" w:color="auto"/>
              <w:bottom w:val="nil"/>
              <w:right w:val="single" w:sz="8" w:space="0" w:color="auto"/>
            </w:tcBorders>
            <w:shd w:val="clear" w:color="auto" w:fill="auto"/>
            <w:vAlign w:val="center"/>
            <w:hideMark/>
          </w:tcPr>
          <w:p w14:paraId="74E4852D" w14:textId="77777777" w:rsidR="008C24E1" w:rsidRPr="00EB6992" w:rsidRDefault="008C24E1" w:rsidP="00EB6992">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Fraquezas</w:t>
            </w:r>
          </w:p>
        </w:tc>
        <w:tc>
          <w:tcPr>
            <w:tcW w:w="8350" w:type="dxa"/>
            <w:tcBorders>
              <w:top w:val="nil"/>
              <w:left w:val="nil"/>
              <w:bottom w:val="single" w:sz="4" w:space="0" w:color="auto"/>
              <w:right w:val="single" w:sz="8" w:space="0" w:color="auto"/>
            </w:tcBorders>
            <w:shd w:val="clear" w:color="auto" w:fill="auto"/>
            <w:vAlign w:val="center"/>
            <w:hideMark/>
          </w:tcPr>
          <w:p w14:paraId="7DD60AD3" w14:textId="6F3683C6" w:rsidR="008C24E1" w:rsidRPr="00D90DA1" w:rsidRDefault="00C31191" w:rsidP="00EB6992">
            <w:pPr>
              <w:spacing w:after="0" w:line="240" w:lineRule="auto"/>
              <w:jc w:val="left"/>
              <w:rPr>
                <w:rFonts w:eastAsia="Times New Roman" w:cs="Arial"/>
                <w:color w:val="000000"/>
                <w:sz w:val="14"/>
                <w:szCs w:val="14"/>
                <w:lang w:eastAsia="pt-BR"/>
              </w:rPr>
            </w:pPr>
            <w:r w:rsidRPr="00D90DA1">
              <w:rPr>
                <w:rFonts w:eastAsia="Times New Roman" w:cs="Arial"/>
                <w:color w:val="000000"/>
                <w:sz w:val="14"/>
                <w:szCs w:val="14"/>
                <w:lang w:eastAsia="pt-BR"/>
              </w:rPr>
              <w:t xml:space="preserve">Mercado reduzido devido </w:t>
            </w:r>
            <w:proofErr w:type="gramStart"/>
            <w:r w:rsidRPr="00D90DA1">
              <w:rPr>
                <w:rFonts w:eastAsia="Times New Roman" w:cs="Arial"/>
                <w:color w:val="000000"/>
                <w:sz w:val="14"/>
                <w:szCs w:val="14"/>
                <w:lang w:eastAsia="pt-BR"/>
              </w:rPr>
              <w:t>a</w:t>
            </w:r>
            <w:proofErr w:type="gramEnd"/>
            <w:r w:rsidRPr="00D90DA1">
              <w:rPr>
                <w:rFonts w:eastAsia="Times New Roman" w:cs="Arial"/>
                <w:color w:val="000000"/>
                <w:sz w:val="14"/>
                <w:szCs w:val="14"/>
                <w:lang w:eastAsia="pt-BR"/>
              </w:rPr>
              <w:t xml:space="preserve"> incapacidade de atender um grande n</w:t>
            </w:r>
            <w:r w:rsidR="00343C35" w:rsidRPr="00D90DA1">
              <w:rPr>
                <w:rFonts w:eastAsia="Times New Roman" w:cs="Arial"/>
                <w:color w:val="000000"/>
                <w:sz w:val="14"/>
                <w:szCs w:val="14"/>
                <w:lang w:eastAsia="pt-BR"/>
              </w:rPr>
              <w:t>ú</w:t>
            </w:r>
            <w:r w:rsidRPr="00D90DA1">
              <w:rPr>
                <w:rFonts w:eastAsia="Times New Roman" w:cs="Arial"/>
                <w:color w:val="000000"/>
                <w:sz w:val="14"/>
                <w:szCs w:val="14"/>
                <w:lang w:eastAsia="pt-BR"/>
              </w:rPr>
              <w:t>mero de pessoas ao mesmo tempo.</w:t>
            </w:r>
          </w:p>
        </w:tc>
      </w:tr>
      <w:tr w:rsidR="001E3546" w:rsidRPr="006F3B43" w14:paraId="20EBBFA4" w14:textId="77777777" w:rsidTr="009C3AB4">
        <w:trPr>
          <w:trHeight w:val="278"/>
          <w:jc w:val="center"/>
        </w:trPr>
        <w:tc>
          <w:tcPr>
            <w:tcW w:w="1009" w:type="dxa"/>
            <w:vMerge w:val="restart"/>
            <w:tcBorders>
              <w:top w:val="nil"/>
              <w:left w:val="single" w:sz="8" w:space="0" w:color="auto"/>
              <w:bottom w:val="single" w:sz="8" w:space="0" w:color="000000"/>
              <w:right w:val="single" w:sz="8" w:space="0" w:color="auto"/>
            </w:tcBorders>
            <w:shd w:val="clear" w:color="auto" w:fill="auto"/>
            <w:vAlign w:val="center"/>
            <w:hideMark/>
          </w:tcPr>
          <w:p w14:paraId="6440CC8B" w14:textId="77777777" w:rsidR="008C24E1" w:rsidRPr="00E31E9D" w:rsidRDefault="008C24E1" w:rsidP="00EB6992">
            <w:pPr>
              <w:spacing w:after="0" w:line="240" w:lineRule="auto"/>
              <w:jc w:val="center"/>
              <w:rPr>
                <w:rFonts w:eastAsia="Times New Roman" w:cs="Arial"/>
                <w:color w:val="000000"/>
                <w:lang w:eastAsia="pt-BR"/>
              </w:rPr>
            </w:pPr>
            <w:r w:rsidRPr="00E31E9D">
              <w:rPr>
                <w:rFonts w:eastAsia="Times New Roman" w:cs="Arial"/>
                <w:color w:val="000000"/>
                <w:sz w:val="22"/>
                <w:lang w:eastAsia="pt-BR"/>
              </w:rPr>
              <w:t>Fatores Externos</w:t>
            </w:r>
          </w:p>
        </w:tc>
        <w:tc>
          <w:tcPr>
            <w:tcW w:w="11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F3D474" w14:textId="77777777" w:rsidR="008C24E1" w:rsidRPr="00EB6992" w:rsidRDefault="008C24E1" w:rsidP="00EB6992">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Oportunidades</w:t>
            </w:r>
          </w:p>
        </w:tc>
        <w:tc>
          <w:tcPr>
            <w:tcW w:w="8350" w:type="dxa"/>
            <w:tcBorders>
              <w:top w:val="single" w:sz="8" w:space="0" w:color="auto"/>
              <w:left w:val="nil"/>
              <w:bottom w:val="single" w:sz="4" w:space="0" w:color="auto"/>
              <w:right w:val="single" w:sz="8" w:space="0" w:color="auto"/>
            </w:tcBorders>
            <w:shd w:val="clear" w:color="auto" w:fill="auto"/>
            <w:vAlign w:val="center"/>
            <w:hideMark/>
          </w:tcPr>
          <w:p w14:paraId="392A2575" w14:textId="3A96F655" w:rsidR="008C24E1" w:rsidRPr="00D90DA1" w:rsidRDefault="00BF7836" w:rsidP="00EB6992">
            <w:pPr>
              <w:spacing w:after="0" w:line="240" w:lineRule="auto"/>
              <w:jc w:val="left"/>
              <w:rPr>
                <w:rFonts w:eastAsia="Times New Roman" w:cs="Arial"/>
                <w:color w:val="000000"/>
                <w:sz w:val="14"/>
                <w:szCs w:val="14"/>
                <w:lang w:eastAsia="pt-BR"/>
              </w:rPr>
            </w:pPr>
            <w:r w:rsidRPr="00D90DA1">
              <w:rPr>
                <w:rFonts w:cs="Arial"/>
                <w:sz w:val="14"/>
                <w:szCs w:val="14"/>
              </w:rPr>
              <w:t xml:space="preserve">A China é o maior parceiro comercial, o principal destino das exportações e o principal importador do </w:t>
            </w:r>
            <w:proofErr w:type="gramStart"/>
            <w:r w:rsidRPr="00D90DA1">
              <w:rPr>
                <w:rFonts w:cs="Arial"/>
                <w:sz w:val="14"/>
                <w:szCs w:val="14"/>
              </w:rPr>
              <w:t>Brasil</w:t>
            </w:r>
            <w:proofErr w:type="gramEnd"/>
          </w:p>
        </w:tc>
      </w:tr>
      <w:tr w:rsidR="001E3546" w:rsidRPr="006F3B43" w14:paraId="6AA6FF7E" w14:textId="77777777" w:rsidTr="009C3AB4">
        <w:trPr>
          <w:trHeight w:val="272"/>
          <w:jc w:val="center"/>
        </w:trPr>
        <w:tc>
          <w:tcPr>
            <w:tcW w:w="1009" w:type="dxa"/>
            <w:vMerge/>
            <w:tcBorders>
              <w:top w:val="nil"/>
              <w:left w:val="single" w:sz="8" w:space="0" w:color="auto"/>
              <w:bottom w:val="single" w:sz="8" w:space="0" w:color="000000"/>
              <w:right w:val="single" w:sz="8" w:space="0" w:color="auto"/>
            </w:tcBorders>
            <w:vAlign w:val="center"/>
            <w:hideMark/>
          </w:tcPr>
          <w:p w14:paraId="0F23AAA8"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hideMark/>
          </w:tcPr>
          <w:p w14:paraId="6656ABB9" w14:textId="77777777" w:rsidR="008C24E1" w:rsidRPr="00EB6992" w:rsidRDefault="008C24E1" w:rsidP="00EB6992">
            <w:pPr>
              <w:spacing w:after="0" w:line="240" w:lineRule="auto"/>
              <w:jc w:val="left"/>
              <w:rPr>
                <w:rFonts w:eastAsia="Times New Roman" w:cs="Arial"/>
                <w:color w:val="000000"/>
                <w:sz w:val="18"/>
                <w:szCs w:val="18"/>
                <w:lang w:eastAsia="pt-BR"/>
              </w:rPr>
            </w:pPr>
          </w:p>
        </w:tc>
        <w:tc>
          <w:tcPr>
            <w:tcW w:w="8350" w:type="dxa"/>
            <w:tcBorders>
              <w:top w:val="nil"/>
              <w:left w:val="nil"/>
              <w:bottom w:val="single" w:sz="4" w:space="0" w:color="auto"/>
              <w:right w:val="single" w:sz="8" w:space="0" w:color="auto"/>
            </w:tcBorders>
            <w:shd w:val="clear" w:color="auto" w:fill="auto"/>
            <w:vAlign w:val="bottom"/>
            <w:hideMark/>
          </w:tcPr>
          <w:p w14:paraId="2606B6FE" w14:textId="5436BDA6" w:rsidR="008C24E1" w:rsidRPr="00D90DA1" w:rsidRDefault="00375E4D" w:rsidP="00EB6992">
            <w:pPr>
              <w:spacing w:after="0" w:line="240" w:lineRule="auto"/>
              <w:jc w:val="left"/>
              <w:rPr>
                <w:rFonts w:eastAsia="Times New Roman" w:cs="Arial"/>
                <w:color w:val="000000"/>
                <w:sz w:val="14"/>
                <w:szCs w:val="14"/>
                <w:lang w:eastAsia="pt-BR"/>
              </w:rPr>
            </w:pPr>
            <w:r w:rsidRPr="00D90DA1">
              <w:rPr>
                <w:rFonts w:cs="Arial"/>
                <w:sz w:val="14"/>
                <w:szCs w:val="14"/>
              </w:rPr>
              <w:t>Sendo uma ponte importante para a cooperação econômica entre a China e o Brasil, Macau oferece um ambiente de negócios ideal e é um porto de comércio livre, que ajuda a promover produtos dos Países de Língua Portuguesa para a China Continental de uma forma mais eficiente</w:t>
            </w:r>
            <w:r w:rsidR="00505D73" w:rsidRPr="00D90DA1">
              <w:rPr>
                <w:rFonts w:cs="Arial"/>
                <w:sz w:val="14"/>
                <w:szCs w:val="14"/>
              </w:rPr>
              <w:t>.</w:t>
            </w:r>
          </w:p>
        </w:tc>
      </w:tr>
      <w:tr w:rsidR="001E3546" w:rsidRPr="006F3B43" w14:paraId="36D4DA04" w14:textId="77777777" w:rsidTr="009C3AB4">
        <w:trPr>
          <w:trHeight w:val="244"/>
          <w:jc w:val="center"/>
        </w:trPr>
        <w:tc>
          <w:tcPr>
            <w:tcW w:w="1009" w:type="dxa"/>
            <w:vMerge/>
            <w:tcBorders>
              <w:top w:val="nil"/>
              <w:left w:val="single" w:sz="8" w:space="0" w:color="auto"/>
              <w:bottom w:val="single" w:sz="8" w:space="0" w:color="000000"/>
              <w:right w:val="single" w:sz="8" w:space="0" w:color="auto"/>
            </w:tcBorders>
            <w:vAlign w:val="center"/>
            <w:hideMark/>
          </w:tcPr>
          <w:p w14:paraId="23A48115"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hideMark/>
          </w:tcPr>
          <w:p w14:paraId="78F8C337" w14:textId="77777777" w:rsidR="008C24E1" w:rsidRPr="00EB6992" w:rsidRDefault="008C24E1" w:rsidP="00EB6992">
            <w:pPr>
              <w:spacing w:after="0" w:line="240" w:lineRule="auto"/>
              <w:jc w:val="left"/>
              <w:rPr>
                <w:rFonts w:eastAsia="Times New Roman" w:cs="Arial"/>
                <w:color w:val="000000"/>
                <w:sz w:val="18"/>
                <w:szCs w:val="18"/>
                <w:lang w:eastAsia="pt-BR"/>
              </w:rPr>
            </w:pPr>
          </w:p>
        </w:tc>
        <w:tc>
          <w:tcPr>
            <w:tcW w:w="8350" w:type="dxa"/>
            <w:tcBorders>
              <w:top w:val="nil"/>
              <w:left w:val="nil"/>
              <w:bottom w:val="single" w:sz="4" w:space="0" w:color="auto"/>
              <w:right w:val="single" w:sz="8" w:space="0" w:color="auto"/>
            </w:tcBorders>
            <w:shd w:val="clear" w:color="auto" w:fill="auto"/>
            <w:vAlign w:val="center"/>
            <w:hideMark/>
          </w:tcPr>
          <w:p w14:paraId="7A6604D8" w14:textId="528FB07B" w:rsidR="008C24E1" w:rsidRPr="00D90DA1" w:rsidRDefault="008D4AED" w:rsidP="00EB6992">
            <w:pPr>
              <w:spacing w:after="100" w:afterAutospacing="1" w:line="240" w:lineRule="auto"/>
              <w:rPr>
                <w:sz w:val="14"/>
                <w:szCs w:val="14"/>
              </w:rPr>
            </w:pPr>
            <w:r w:rsidRPr="00D90DA1">
              <w:rPr>
                <w:rFonts w:eastAsia="Times New Roman" w:cs="Arial"/>
                <w:color w:val="000000"/>
                <w:sz w:val="14"/>
                <w:szCs w:val="14"/>
                <w:lang w:eastAsia="pt-BR"/>
              </w:rPr>
              <w:t>Macau é reconhecida pela Organização Mundial do Comércio (</w:t>
            </w:r>
            <w:r w:rsidRPr="00D90DA1">
              <w:rPr>
                <w:rFonts w:eastAsia="Times New Roman" w:cs="Arial"/>
                <w:i/>
                <w:color w:val="000000"/>
                <w:sz w:val="14"/>
                <w:szCs w:val="14"/>
                <w:lang w:eastAsia="pt-BR"/>
              </w:rPr>
              <w:t>WTO</w:t>
            </w:r>
            <w:r w:rsidRPr="00D90DA1">
              <w:rPr>
                <w:rFonts w:eastAsia="Times New Roman" w:cs="Arial"/>
                <w:color w:val="000000"/>
                <w:sz w:val="14"/>
                <w:szCs w:val="14"/>
                <w:lang w:eastAsia="pt-BR"/>
              </w:rPr>
              <w:t xml:space="preserve">, na sigla inglesa) como uma das economias mais abertas do mundo, em termos de comércio e de investimento. </w:t>
            </w:r>
          </w:p>
        </w:tc>
      </w:tr>
      <w:tr w:rsidR="001E3546" w:rsidRPr="006F3B43" w14:paraId="0959335A" w14:textId="77777777" w:rsidTr="009C3AB4">
        <w:trPr>
          <w:trHeight w:val="244"/>
          <w:jc w:val="center"/>
        </w:trPr>
        <w:tc>
          <w:tcPr>
            <w:tcW w:w="1009" w:type="dxa"/>
            <w:vMerge/>
            <w:tcBorders>
              <w:top w:val="nil"/>
              <w:left w:val="single" w:sz="8" w:space="0" w:color="auto"/>
              <w:bottom w:val="single" w:sz="8" w:space="0" w:color="000000"/>
              <w:right w:val="single" w:sz="8" w:space="0" w:color="auto"/>
            </w:tcBorders>
            <w:vAlign w:val="center"/>
          </w:tcPr>
          <w:p w14:paraId="26E0C26C" w14:textId="77777777" w:rsidR="007E6E0E" w:rsidRPr="006F3B43" w:rsidRDefault="007E6E0E" w:rsidP="00EB6992">
            <w:pPr>
              <w:spacing w:after="0" w:line="240" w:lineRule="auto"/>
              <w:jc w:val="left"/>
              <w:rPr>
                <w:rFonts w:eastAsia="Times New Roman" w:cs="Arial"/>
                <w:color w:val="000000"/>
                <w:sz w:val="28"/>
                <w:szCs w:val="28"/>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tcPr>
          <w:p w14:paraId="178F79C9" w14:textId="77777777" w:rsidR="007E6E0E" w:rsidRPr="00EB6992" w:rsidRDefault="007E6E0E" w:rsidP="00EB6992">
            <w:pPr>
              <w:spacing w:after="0" w:line="240" w:lineRule="auto"/>
              <w:jc w:val="left"/>
              <w:rPr>
                <w:rFonts w:eastAsia="Times New Roman" w:cs="Arial"/>
                <w:color w:val="000000"/>
                <w:sz w:val="18"/>
                <w:szCs w:val="18"/>
                <w:lang w:eastAsia="pt-BR"/>
              </w:rPr>
            </w:pPr>
          </w:p>
        </w:tc>
        <w:tc>
          <w:tcPr>
            <w:tcW w:w="8350" w:type="dxa"/>
            <w:tcBorders>
              <w:top w:val="nil"/>
              <w:left w:val="nil"/>
              <w:bottom w:val="single" w:sz="4" w:space="0" w:color="auto"/>
              <w:right w:val="single" w:sz="8" w:space="0" w:color="auto"/>
            </w:tcBorders>
            <w:shd w:val="clear" w:color="auto" w:fill="auto"/>
            <w:vAlign w:val="center"/>
          </w:tcPr>
          <w:p w14:paraId="763FD19C" w14:textId="2FE62F5A" w:rsidR="007E6E0E" w:rsidRPr="00D90DA1" w:rsidRDefault="007E6E0E" w:rsidP="00EB6992">
            <w:pPr>
              <w:spacing w:after="100" w:afterAutospacing="1" w:line="240" w:lineRule="auto"/>
              <w:rPr>
                <w:rFonts w:eastAsia="Times New Roman" w:cs="Arial"/>
                <w:color w:val="000000"/>
                <w:sz w:val="14"/>
                <w:szCs w:val="14"/>
                <w:lang w:eastAsia="pt-BR"/>
              </w:rPr>
            </w:pPr>
            <w:r w:rsidRPr="00D90DA1">
              <w:rPr>
                <w:rFonts w:eastAsia="Times New Roman" w:cs="Arial"/>
                <w:color w:val="000000"/>
                <w:sz w:val="14"/>
                <w:szCs w:val="14"/>
                <w:lang w:eastAsia="pt-BR"/>
              </w:rPr>
              <w:t>O país</w:t>
            </w:r>
            <w:r w:rsidRPr="00D90DA1">
              <w:rPr>
                <w:sz w:val="14"/>
                <w:szCs w:val="14"/>
              </w:rPr>
              <w:t xml:space="preserve"> mantém laços econômicos e comerciais com mais de 100 países e regiões do Mundo, é ainda membro de mais de 50 organizações internacionais.</w:t>
            </w:r>
          </w:p>
        </w:tc>
      </w:tr>
      <w:tr w:rsidR="001E3546" w:rsidRPr="006F3B43" w14:paraId="5D36437C" w14:textId="77777777" w:rsidTr="009C3AB4">
        <w:trPr>
          <w:trHeight w:val="307"/>
          <w:jc w:val="center"/>
        </w:trPr>
        <w:tc>
          <w:tcPr>
            <w:tcW w:w="1009" w:type="dxa"/>
            <w:vMerge/>
            <w:tcBorders>
              <w:top w:val="nil"/>
              <w:left w:val="single" w:sz="8" w:space="0" w:color="auto"/>
              <w:bottom w:val="single" w:sz="8" w:space="0" w:color="000000"/>
              <w:right w:val="single" w:sz="8" w:space="0" w:color="auto"/>
            </w:tcBorders>
            <w:vAlign w:val="center"/>
            <w:hideMark/>
          </w:tcPr>
          <w:p w14:paraId="1EBC958F"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hideMark/>
          </w:tcPr>
          <w:p w14:paraId="43C25B14" w14:textId="77777777" w:rsidR="008C24E1" w:rsidRPr="00EB6992" w:rsidRDefault="008C24E1" w:rsidP="00EB6992">
            <w:pPr>
              <w:spacing w:after="0" w:line="240" w:lineRule="auto"/>
              <w:jc w:val="left"/>
              <w:rPr>
                <w:rFonts w:eastAsia="Times New Roman" w:cs="Arial"/>
                <w:color w:val="000000"/>
                <w:sz w:val="18"/>
                <w:szCs w:val="18"/>
                <w:lang w:eastAsia="pt-BR"/>
              </w:rPr>
            </w:pPr>
          </w:p>
        </w:tc>
        <w:tc>
          <w:tcPr>
            <w:tcW w:w="8350" w:type="dxa"/>
            <w:tcBorders>
              <w:top w:val="nil"/>
              <w:left w:val="nil"/>
              <w:bottom w:val="single" w:sz="4" w:space="0" w:color="auto"/>
              <w:right w:val="single" w:sz="8" w:space="0" w:color="auto"/>
            </w:tcBorders>
            <w:shd w:val="clear" w:color="auto" w:fill="auto"/>
            <w:vAlign w:val="center"/>
            <w:hideMark/>
          </w:tcPr>
          <w:p w14:paraId="7B33FC4B" w14:textId="5392BAAC" w:rsidR="007150BB" w:rsidRPr="00D90DA1" w:rsidRDefault="00723594" w:rsidP="00EB6992">
            <w:pPr>
              <w:spacing w:after="0" w:line="240" w:lineRule="auto"/>
              <w:jc w:val="left"/>
              <w:rPr>
                <w:sz w:val="14"/>
                <w:szCs w:val="14"/>
              </w:rPr>
            </w:pPr>
            <w:r w:rsidRPr="00D90DA1">
              <w:rPr>
                <w:sz w:val="14"/>
                <w:szCs w:val="14"/>
              </w:rPr>
              <w:t>Segundo estatísticas, dentre os 10 produtos mais importados pela China no ano de 2018,</w:t>
            </w:r>
            <w:r w:rsidR="00610364" w:rsidRPr="00D90DA1">
              <w:rPr>
                <w:sz w:val="14"/>
                <w:szCs w:val="14"/>
              </w:rPr>
              <w:t xml:space="preserve"> </w:t>
            </w:r>
            <w:r w:rsidRPr="00D90DA1">
              <w:rPr>
                <w:sz w:val="14"/>
                <w:szCs w:val="14"/>
              </w:rPr>
              <w:t xml:space="preserve">o consumo de </w:t>
            </w:r>
            <w:r w:rsidR="00C90DEE" w:rsidRPr="00D90DA1">
              <w:rPr>
                <w:sz w:val="14"/>
                <w:szCs w:val="14"/>
              </w:rPr>
              <w:t>cosméticos e produtos de beleza</w:t>
            </w:r>
            <w:r w:rsidRPr="00D90DA1">
              <w:rPr>
                <w:sz w:val="14"/>
                <w:szCs w:val="14"/>
              </w:rPr>
              <w:t xml:space="preserve"> pessoal, se encontra em </w:t>
            </w:r>
            <w:r w:rsidR="00C90DEE" w:rsidRPr="00D90DA1">
              <w:rPr>
                <w:sz w:val="14"/>
                <w:szCs w:val="14"/>
              </w:rPr>
              <w:t>7</w:t>
            </w:r>
            <w:r w:rsidRPr="00D90DA1">
              <w:rPr>
                <w:sz w:val="14"/>
                <w:szCs w:val="14"/>
              </w:rPr>
              <w:t>º lugar.</w:t>
            </w:r>
          </w:p>
          <w:p w14:paraId="122CD6B9" w14:textId="433F0A46" w:rsidR="008C24E1" w:rsidRPr="00D90DA1" w:rsidRDefault="008C24E1" w:rsidP="00EB6992">
            <w:pPr>
              <w:spacing w:after="0" w:line="240" w:lineRule="auto"/>
              <w:jc w:val="left"/>
              <w:rPr>
                <w:rFonts w:eastAsia="Times New Roman" w:cs="Arial"/>
                <w:color w:val="000000"/>
                <w:sz w:val="14"/>
                <w:szCs w:val="14"/>
                <w:lang w:eastAsia="pt-BR"/>
              </w:rPr>
            </w:pPr>
          </w:p>
        </w:tc>
      </w:tr>
      <w:tr w:rsidR="001E3546" w:rsidRPr="006F3B43" w14:paraId="2C1007B5" w14:textId="77777777" w:rsidTr="009C3AB4">
        <w:trPr>
          <w:trHeight w:val="270"/>
          <w:jc w:val="center"/>
        </w:trPr>
        <w:tc>
          <w:tcPr>
            <w:tcW w:w="1009" w:type="dxa"/>
            <w:vMerge/>
            <w:tcBorders>
              <w:top w:val="nil"/>
              <w:left w:val="single" w:sz="8" w:space="0" w:color="auto"/>
              <w:bottom w:val="single" w:sz="8" w:space="0" w:color="000000"/>
              <w:right w:val="single" w:sz="8" w:space="0" w:color="auto"/>
            </w:tcBorders>
            <w:vAlign w:val="center"/>
            <w:hideMark/>
          </w:tcPr>
          <w:p w14:paraId="05C7C271"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single" w:sz="8" w:space="0" w:color="auto"/>
              <w:left w:val="single" w:sz="8" w:space="0" w:color="auto"/>
              <w:bottom w:val="single" w:sz="8" w:space="0" w:color="000000"/>
              <w:right w:val="single" w:sz="8" w:space="0" w:color="auto"/>
            </w:tcBorders>
            <w:vAlign w:val="center"/>
            <w:hideMark/>
          </w:tcPr>
          <w:p w14:paraId="5B7B2D16" w14:textId="77777777" w:rsidR="008C24E1" w:rsidRPr="00EB6992" w:rsidRDefault="008C24E1" w:rsidP="00EB6992">
            <w:pPr>
              <w:spacing w:after="0" w:line="240" w:lineRule="auto"/>
              <w:jc w:val="left"/>
              <w:rPr>
                <w:rFonts w:eastAsia="Times New Roman" w:cs="Arial"/>
                <w:color w:val="000000"/>
                <w:sz w:val="18"/>
                <w:szCs w:val="18"/>
                <w:lang w:eastAsia="pt-BR"/>
              </w:rPr>
            </w:pPr>
          </w:p>
        </w:tc>
        <w:tc>
          <w:tcPr>
            <w:tcW w:w="8350" w:type="dxa"/>
            <w:tcBorders>
              <w:top w:val="nil"/>
              <w:left w:val="nil"/>
              <w:bottom w:val="single" w:sz="4" w:space="0" w:color="auto"/>
              <w:right w:val="single" w:sz="8" w:space="0" w:color="auto"/>
            </w:tcBorders>
            <w:shd w:val="clear" w:color="auto" w:fill="auto"/>
            <w:vAlign w:val="center"/>
            <w:hideMark/>
          </w:tcPr>
          <w:p w14:paraId="1F7D7C23" w14:textId="4F68147C" w:rsidR="007150BB" w:rsidRPr="00D90DA1" w:rsidRDefault="007150BB" w:rsidP="00227EC1">
            <w:pPr>
              <w:pStyle w:val="PargrafodaLista"/>
              <w:rPr>
                <w:lang w:val="pt-BR"/>
              </w:rPr>
            </w:pPr>
            <w:r w:rsidRPr="00D90DA1">
              <w:t xml:space="preserve">Segundo estatísticas do comércio externo de mercadorias, </w:t>
            </w:r>
            <w:proofErr w:type="gramStart"/>
            <w:r w:rsidRPr="00D90DA1">
              <w:t>o valor de importações do país nos primeiros três trimestre do ano de 2018 obtiveram</w:t>
            </w:r>
            <w:proofErr w:type="gramEnd"/>
            <w:r w:rsidRPr="00D90DA1">
              <w:t xml:space="preserve"> um acréscimo de 21,7%.</w:t>
            </w:r>
          </w:p>
        </w:tc>
      </w:tr>
      <w:tr w:rsidR="001E3546" w:rsidRPr="006F3B43" w14:paraId="49136390" w14:textId="77777777" w:rsidTr="009C3AB4">
        <w:trPr>
          <w:trHeight w:val="461"/>
          <w:jc w:val="center"/>
        </w:trPr>
        <w:tc>
          <w:tcPr>
            <w:tcW w:w="1009" w:type="dxa"/>
            <w:vMerge/>
            <w:tcBorders>
              <w:top w:val="nil"/>
              <w:left w:val="single" w:sz="8" w:space="0" w:color="auto"/>
              <w:bottom w:val="single" w:sz="8" w:space="0" w:color="000000"/>
              <w:right w:val="single" w:sz="8" w:space="0" w:color="auto"/>
            </w:tcBorders>
            <w:vAlign w:val="center"/>
            <w:hideMark/>
          </w:tcPr>
          <w:p w14:paraId="7E047F0B"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val="restart"/>
            <w:tcBorders>
              <w:top w:val="nil"/>
              <w:left w:val="single" w:sz="8" w:space="0" w:color="auto"/>
              <w:bottom w:val="single" w:sz="8" w:space="0" w:color="000000"/>
              <w:right w:val="single" w:sz="8" w:space="0" w:color="auto"/>
            </w:tcBorders>
            <w:shd w:val="clear" w:color="auto" w:fill="auto"/>
            <w:vAlign w:val="center"/>
            <w:hideMark/>
          </w:tcPr>
          <w:p w14:paraId="0D8AD677" w14:textId="77777777" w:rsidR="008C24E1" w:rsidRPr="00EB6992" w:rsidRDefault="008C24E1" w:rsidP="00EB6992">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Ameaças</w:t>
            </w:r>
          </w:p>
        </w:tc>
        <w:tc>
          <w:tcPr>
            <w:tcW w:w="8350" w:type="dxa"/>
            <w:tcBorders>
              <w:top w:val="nil"/>
              <w:left w:val="nil"/>
              <w:bottom w:val="single" w:sz="4" w:space="0" w:color="auto"/>
              <w:right w:val="single" w:sz="8" w:space="0" w:color="auto"/>
            </w:tcBorders>
            <w:shd w:val="clear" w:color="auto" w:fill="auto"/>
            <w:vAlign w:val="center"/>
            <w:hideMark/>
          </w:tcPr>
          <w:p w14:paraId="22524450" w14:textId="2C2DD1B5" w:rsidR="008C24E1" w:rsidRPr="00D90DA1" w:rsidRDefault="006435A0" w:rsidP="00C90DEE">
            <w:pPr>
              <w:spacing w:line="240" w:lineRule="auto"/>
              <w:rPr>
                <w:sz w:val="14"/>
                <w:szCs w:val="14"/>
              </w:rPr>
            </w:pPr>
            <w:r w:rsidRPr="00D90DA1">
              <w:rPr>
                <w:sz w:val="14"/>
                <w:szCs w:val="14"/>
              </w:rPr>
              <w:t>Um relatório do CEBC divulgado em 2012 aponta que são muitas as dificuldades encontradas pelos brasileiros para operar na China, como as diferenças culturais, a distância física, a falta de informações sobre o mercado chinês e de como entrar nele, a regulamentação de diversos sectores pelo governo local, as divergências estratégicas com parceiros locais e o não reconhecimento da China de práticas internacionais de respeito à propriedade intelectual.</w:t>
            </w:r>
          </w:p>
        </w:tc>
      </w:tr>
      <w:tr w:rsidR="001E3546" w:rsidRPr="006F3B43" w14:paraId="06B1F992" w14:textId="77777777" w:rsidTr="009C3AB4">
        <w:trPr>
          <w:trHeight w:val="126"/>
          <w:jc w:val="center"/>
        </w:trPr>
        <w:tc>
          <w:tcPr>
            <w:tcW w:w="1009" w:type="dxa"/>
            <w:vMerge/>
            <w:tcBorders>
              <w:top w:val="nil"/>
              <w:left w:val="single" w:sz="8" w:space="0" w:color="auto"/>
              <w:bottom w:val="single" w:sz="8" w:space="0" w:color="000000"/>
              <w:right w:val="single" w:sz="8" w:space="0" w:color="auto"/>
            </w:tcBorders>
            <w:vAlign w:val="center"/>
            <w:hideMark/>
          </w:tcPr>
          <w:p w14:paraId="07DF757D"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nil"/>
              <w:left w:val="single" w:sz="8" w:space="0" w:color="auto"/>
              <w:bottom w:val="single" w:sz="8" w:space="0" w:color="000000"/>
              <w:right w:val="single" w:sz="8" w:space="0" w:color="auto"/>
            </w:tcBorders>
            <w:vAlign w:val="center"/>
            <w:hideMark/>
          </w:tcPr>
          <w:p w14:paraId="22AAFEA6" w14:textId="77777777" w:rsidR="008C24E1" w:rsidRPr="006F3B43" w:rsidRDefault="008C24E1" w:rsidP="00EB6992">
            <w:pPr>
              <w:spacing w:after="0" w:line="240" w:lineRule="auto"/>
              <w:jc w:val="left"/>
              <w:rPr>
                <w:rFonts w:eastAsia="Times New Roman" w:cs="Arial"/>
                <w:color w:val="000000"/>
                <w:lang w:eastAsia="pt-BR"/>
              </w:rPr>
            </w:pPr>
          </w:p>
        </w:tc>
        <w:tc>
          <w:tcPr>
            <w:tcW w:w="8350" w:type="dxa"/>
            <w:tcBorders>
              <w:top w:val="nil"/>
              <w:left w:val="nil"/>
              <w:bottom w:val="nil"/>
              <w:right w:val="single" w:sz="8" w:space="0" w:color="auto"/>
            </w:tcBorders>
            <w:shd w:val="clear" w:color="auto" w:fill="auto"/>
            <w:vAlign w:val="center"/>
            <w:hideMark/>
          </w:tcPr>
          <w:p w14:paraId="14F7EFAA" w14:textId="4893F8AF" w:rsidR="008C24E1" w:rsidRPr="00D90DA1" w:rsidRDefault="00DE4DC9" w:rsidP="00C90DEE">
            <w:pPr>
              <w:spacing w:after="0" w:line="240" w:lineRule="auto"/>
              <w:jc w:val="left"/>
              <w:rPr>
                <w:rFonts w:eastAsia="Times New Roman" w:cs="Arial"/>
                <w:color w:val="000000"/>
                <w:sz w:val="14"/>
                <w:szCs w:val="14"/>
                <w:lang w:eastAsia="pt-BR"/>
              </w:rPr>
            </w:pPr>
            <w:r w:rsidRPr="00D90DA1">
              <w:rPr>
                <w:rFonts w:eastAsia="Times New Roman" w:cs="Arial"/>
                <w:color w:val="000000"/>
                <w:sz w:val="14"/>
                <w:szCs w:val="14"/>
                <w:lang w:eastAsia="pt-BR"/>
              </w:rPr>
              <w:t>Grande número de empresas brasileiras no país.</w:t>
            </w:r>
          </w:p>
        </w:tc>
      </w:tr>
      <w:tr w:rsidR="001E3546" w:rsidRPr="006F3B43" w14:paraId="2D53C3D8" w14:textId="77777777" w:rsidTr="009C3AB4">
        <w:trPr>
          <w:trHeight w:val="159"/>
          <w:jc w:val="center"/>
        </w:trPr>
        <w:tc>
          <w:tcPr>
            <w:tcW w:w="1009" w:type="dxa"/>
            <w:vMerge/>
            <w:tcBorders>
              <w:top w:val="nil"/>
              <w:left w:val="single" w:sz="8" w:space="0" w:color="auto"/>
              <w:bottom w:val="single" w:sz="8" w:space="0" w:color="000000"/>
              <w:right w:val="single" w:sz="8" w:space="0" w:color="auto"/>
            </w:tcBorders>
            <w:vAlign w:val="center"/>
            <w:hideMark/>
          </w:tcPr>
          <w:p w14:paraId="74BFFAFA" w14:textId="77777777" w:rsidR="008C24E1" w:rsidRPr="006F3B43" w:rsidRDefault="008C24E1" w:rsidP="00EB6992">
            <w:pPr>
              <w:spacing w:after="0" w:line="240" w:lineRule="auto"/>
              <w:jc w:val="left"/>
              <w:rPr>
                <w:rFonts w:eastAsia="Times New Roman" w:cs="Arial"/>
                <w:color w:val="000000"/>
                <w:sz w:val="28"/>
                <w:szCs w:val="28"/>
                <w:lang w:eastAsia="pt-BR"/>
              </w:rPr>
            </w:pPr>
          </w:p>
        </w:tc>
        <w:tc>
          <w:tcPr>
            <w:tcW w:w="1107" w:type="dxa"/>
            <w:vMerge/>
            <w:tcBorders>
              <w:top w:val="nil"/>
              <w:left w:val="single" w:sz="8" w:space="0" w:color="auto"/>
              <w:bottom w:val="single" w:sz="8" w:space="0" w:color="000000"/>
              <w:right w:val="single" w:sz="8" w:space="0" w:color="auto"/>
            </w:tcBorders>
            <w:vAlign w:val="center"/>
            <w:hideMark/>
          </w:tcPr>
          <w:p w14:paraId="040C37B8" w14:textId="77777777" w:rsidR="008C24E1" w:rsidRPr="006F3B43" w:rsidRDefault="008C24E1" w:rsidP="00EB6992">
            <w:pPr>
              <w:spacing w:after="0" w:line="240" w:lineRule="auto"/>
              <w:jc w:val="left"/>
              <w:rPr>
                <w:rFonts w:eastAsia="Times New Roman" w:cs="Arial"/>
                <w:color w:val="000000"/>
                <w:lang w:eastAsia="pt-BR"/>
              </w:rPr>
            </w:pPr>
          </w:p>
        </w:tc>
        <w:tc>
          <w:tcPr>
            <w:tcW w:w="8350" w:type="dxa"/>
            <w:tcBorders>
              <w:top w:val="single" w:sz="4" w:space="0" w:color="auto"/>
              <w:left w:val="nil"/>
              <w:bottom w:val="single" w:sz="4" w:space="0" w:color="auto"/>
              <w:right w:val="single" w:sz="8" w:space="0" w:color="auto"/>
            </w:tcBorders>
            <w:shd w:val="clear" w:color="auto" w:fill="auto"/>
            <w:vAlign w:val="center"/>
            <w:hideMark/>
          </w:tcPr>
          <w:p w14:paraId="63C23AB9" w14:textId="77777777" w:rsidR="008C24E1" w:rsidRPr="00D90DA1" w:rsidRDefault="008C24E1" w:rsidP="00EB6992">
            <w:pPr>
              <w:spacing w:after="0" w:line="240" w:lineRule="auto"/>
              <w:jc w:val="left"/>
              <w:rPr>
                <w:rFonts w:eastAsia="Times New Roman" w:cs="Arial"/>
                <w:color w:val="000000"/>
                <w:sz w:val="14"/>
                <w:szCs w:val="14"/>
                <w:lang w:eastAsia="pt-BR"/>
              </w:rPr>
            </w:pPr>
            <w:r w:rsidRPr="00D90DA1">
              <w:rPr>
                <w:rFonts w:eastAsia="Times New Roman" w:cs="Arial"/>
                <w:color w:val="000000"/>
                <w:sz w:val="14"/>
                <w:szCs w:val="14"/>
                <w:lang w:eastAsia="pt-BR"/>
              </w:rPr>
              <w:t>Produtos Substitutos</w:t>
            </w:r>
          </w:p>
        </w:tc>
      </w:tr>
    </w:tbl>
    <w:p w14:paraId="4498E0B8" w14:textId="21D6BCE8" w:rsidR="00A90F5B" w:rsidRPr="00892262" w:rsidRDefault="008C24E1" w:rsidP="00EB6992">
      <w:pPr>
        <w:spacing w:line="240" w:lineRule="auto"/>
        <w:jc w:val="center"/>
        <w:rPr>
          <w:sz w:val="20"/>
          <w:szCs w:val="20"/>
        </w:rPr>
      </w:pPr>
      <w:r w:rsidRPr="00892262">
        <w:rPr>
          <w:sz w:val="20"/>
          <w:szCs w:val="20"/>
        </w:rPr>
        <w:t>Fonte: Do Autor</w:t>
      </w:r>
    </w:p>
    <w:p w14:paraId="3FE09077" w14:textId="4D5A90D1" w:rsidR="00C90DEE" w:rsidRDefault="00C90DEE" w:rsidP="003C6720">
      <w:pPr>
        <w:spacing w:after="0" w:line="360" w:lineRule="auto"/>
        <w:ind w:firstLine="851"/>
        <w:rPr>
          <w:rFonts w:cs="Arial"/>
          <w:szCs w:val="24"/>
        </w:rPr>
      </w:pPr>
      <w:r>
        <w:rPr>
          <w:rFonts w:cs="Arial"/>
          <w:szCs w:val="24"/>
        </w:rPr>
        <w:t xml:space="preserve">A análise de </w:t>
      </w:r>
      <w:r w:rsidR="009B2B56">
        <w:rPr>
          <w:rFonts w:cs="Arial"/>
          <w:szCs w:val="24"/>
        </w:rPr>
        <w:t xml:space="preserve">pontos fortes e fracos da concorrência </w:t>
      </w:r>
      <w:r>
        <w:rPr>
          <w:rFonts w:cs="Arial"/>
          <w:szCs w:val="24"/>
        </w:rPr>
        <w:t>foi feita com base nas informações e dados de quatro</w:t>
      </w:r>
      <w:r w:rsidR="003C6720">
        <w:rPr>
          <w:rFonts w:cs="Arial"/>
          <w:szCs w:val="24"/>
        </w:rPr>
        <w:t xml:space="preserve"> </w:t>
      </w:r>
      <w:r>
        <w:rPr>
          <w:rFonts w:cs="Arial"/>
          <w:szCs w:val="24"/>
        </w:rPr>
        <w:t xml:space="preserve">empresas brasileiras atuantes no setor de cosméticos </w:t>
      </w:r>
      <w:proofErr w:type="spellStart"/>
      <w:r>
        <w:rPr>
          <w:rFonts w:cs="Arial"/>
          <w:szCs w:val="24"/>
        </w:rPr>
        <w:t>veganos</w:t>
      </w:r>
      <w:proofErr w:type="spellEnd"/>
      <w:r>
        <w:rPr>
          <w:rFonts w:cs="Arial"/>
          <w:szCs w:val="24"/>
        </w:rPr>
        <w:t xml:space="preserve">, considerando aspectos em comum para obter um resultado mais correto e que se encaixe na realidade da maioria das empresas desse mesmo segmento. </w:t>
      </w:r>
    </w:p>
    <w:p w14:paraId="2E564A53" w14:textId="32F417F0" w:rsidR="00FE29C3" w:rsidRDefault="00FE29C3" w:rsidP="003C6720">
      <w:pPr>
        <w:pStyle w:val="Legenda"/>
        <w:keepNext/>
        <w:spacing w:after="0"/>
        <w:ind w:left="500"/>
        <w:jc w:val="center"/>
        <w:rPr>
          <w:rFonts w:cs="Arial"/>
          <w:b w:val="0"/>
          <w:noProof/>
          <w:color w:val="auto"/>
          <w:sz w:val="20"/>
          <w:szCs w:val="20"/>
        </w:rPr>
      </w:pPr>
      <w:r>
        <w:rPr>
          <w:rFonts w:cs="Arial"/>
          <w:b w:val="0"/>
          <w:color w:val="auto"/>
          <w:sz w:val="20"/>
          <w:szCs w:val="20"/>
        </w:rPr>
        <w:t xml:space="preserve">Tabela </w:t>
      </w:r>
      <w:r w:rsidR="003919F5">
        <w:rPr>
          <w:rFonts w:cs="Arial"/>
          <w:b w:val="0"/>
          <w:color w:val="auto"/>
          <w:sz w:val="20"/>
          <w:szCs w:val="20"/>
        </w:rPr>
        <w:t>2</w:t>
      </w:r>
      <w:r w:rsidRPr="001931F7">
        <w:rPr>
          <w:rFonts w:cs="Arial"/>
          <w:b w:val="0"/>
          <w:noProof/>
          <w:color w:val="auto"/>
          <w:sz w:val="20"/>
          <w:szCs w:val="20"/>
        </w:rPr>
        <w:t xml:space="preserve">: </w:t>
      </w:r>
      <w:r>
        <w:rPr>
          <w:rFonts w:cs="Arial"/>
          <w:b w:val="0"/>
          <w:noProof/>
          <w:color w:val="auto"/>
          <w:sz w:val="20"/>
          <w:szCs w:val="20"/>
        </w:rPr>
        <w:t xml:space="preserve">Análise </w:t>
      </w:r>
      <w:r w:rsidRPr="000B738F">
        <w:rPr>
          <w:rFonts w:cs="Arial"/>
          <w:b w:val="0"/>
          <w:i/>
          <w:noProof/>
          <w:color w:val="auto"/>
          <w:sz w:val="20"/>
          <w:szCs w:val="20"/>
        </w:rPr>
        <w:t>SWOT</w:t>
      </w:r>
      <w:r>
        <w:rPr>
          <w:rFonts w:cs="Arial"/>
          <w:b w:val="0"/>
          <w:i/>
          <w:noProof/>
          <w:color w:val="auto"/>
          <w:sz w:val="20"/>
          <w:szCs w:val="20"/>
        </w:rPr>
        <w:t xml:space="preserve"> </w:t>
      </w:r>
      <w:r w:rsidR="003919F5">
        <w:rPr>
          <w:rFonts w:cs="Arial"/>
          <w:b w:val="0"/>
          <w:noProof/>
          <w:color w:val="auto"/>
          <w:sz w:val="20"/>
          <w:szCs w:val="20"/>
        </w:rPr>
        <w:t>da concorrência</w:t>
      </w:r>
    </w:p>
    <w:tbl>
      <w:tblPr>
        <w:tblW w:w="8485" w:type="dxa"/>
        <w:jc w:val="center"/>
        <w:tblCellMar>
          <w:left w:w="70" w:type="dxa"/>
          <w:right w:w="70" w:type="dxa"/>
        </w:tblCellMar>
        <w:tblLook w:val="04A0" w:firstRow="1" w:lastRow="0" w:firstColumn="1" w:lastColumn="0" w:noHBand="0" w:noVBand="1"/>
      </w:tblPr>
      <w:tblGrid>
        <w:gridCol w:w="1474"/>
        <w:gridCol w:w="1340"/>
        <w:gridCol w:w="5671"/>
      </w:tblGrid>
      <w:tr w:rsidR="003C6720" w:rsidRPr="006F3B43" w14:paraId="35D53EAE" w14:textId="77777777" w:rsidTr="009C3AB4">
        <w:trPr>
          <w:trHeight w:val="140"/>
          <w:jc w:val="center"/>
        </w:trPr>
        <w:tc>
          <w:tcPr>
            <w:tcW w:w="1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4184BE" w14:textId="77777777" w:rsidR="00FE29C3" w:rsidRDefault="00FE29C3" w:rsidP="005B5EDF">
            <w:pPr>
              <w:spacing w:after="0" w:line="240" w:lineRule="auto"/>
              <w:jc w:val="center"/>
              <w:rPr>
                <w:rFonts w:eastAsia="Times New Roman" w:cs="Arial"/>
                <w:color w:val="000000"/>
                <w:lang w:eastAsia="pt-BR"/>
              </w:rPr>
            </w:pPr>
            <w:r w:rsidRPr="00E31E9D">
              <w:rPr>
                <w:rFonts w:eastAsia="Times New Roman" w:cs="Arial"/>
                <w:color w:val="000000"/>
                <w:sz w:val="22"/>
                <w:lang w:eastAsia="pt-BR"/>
              </w:rPr>
              <w:t>Fatores Internos</w:t>
            </w:r>
          </w:p>
          <w:p w14:paraId="3F6E1CDB" w14:textId="25DA50D4" w:rsidR="003C6720" w:rsidRPr="003C6720" w:rsidRDefault="003C6720" w:rsidP="00227EC1">
            <w:pPr>
              <w:pStyle w:val="PargrafodaLista"/>
              <w:rPr>
                <w:lang w:eastAsia="pt-BR"/>
              </w:rPr>
            </w:pPr>
            <w:r>
              <w:rPr>
                <w:lang w:eastAsia="pt-BR"/>
              </w:rPr>
              <w:t xml:space="preserve">     (Empresa)</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55DB11" w14:textId="77777777" w:rsidR="00FE29C3" w:rsidRPr="00EB6992" w:rsidRDefault="00FE29C3" w:rsidP="005B5EDF">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Forças</w:t>
            </w:r>
          </w:p>
        </w:tc>
        <w:tc>
          <w:tcPr>
            <w:tcW w:w="5671" w:type="dxa"/>
            <w:tcBorders>
              <w:top w:val="single" w:sz="8" w:space="0" w:color="auto"/>
              <w:left w:val="nil"/>
              <w:bottom w:val="nil"/>
              <w:right w:val="single" w:sz="8" w:space="0" w:color="auto"/>
            </w:tcBorders>
            <w:shd w:val="clear" w:color="auto" w:fill="auto"/>
            <w:vAlign w:val="center"/>
            <w:hideMark/>
          </w:tcPr>
          <w:p w14:paraId="3EC20F64" w14:textId="441DB4F6" w:rsidR="00FE29C3" w:rsidRPr="009C3AB4" w:rsidRDefault="00F52E74" w:rsidP="005B5EDF">
            <w:pPr>
              <w:spacing w:after="0" w:line="240" w:lineRule="auto"/>
              <w:jc w:val="left"/>
              <w:rPr>
                <w:rFonts w:eastAsia="Times New Roman" w:cs="Arial"/>
                <w:color w:val="000000"/>
                <w:sz w:val="14"/>
                <w:szCs w:val="14"/>
                <w:lang w:eastAsia="pt-BR"/>
              </w:rPr>
            </w:pPr>
            <w:r w:rsidRPr="009C3AB4">
              <w:rPr>
                <w:rFonts w:eastAsia="Times New Roman" w:cs="Arial"/>
                <w:color w:val="000000"/>
                <w:sz w:val="14"/>
                <w:szCs w:val="14"/>
                <w:lang w:eastAsia="pt-BR"/>
              </w:rPr>
              <w:t>Poder de Investimento</w:t>
            </w:r>
          </w:p>
        </w:tc>
      </w:tr>
      <w:tr w:rsidR="00F52E74" w:rsidRPr="006F3B43" w14:paraId="68056139" w14:textId="77777777" w:rsidTr="009C3AB4">
        <w:trPr>
          <w:trHeight w:val="140"/>
          <w:jc w:val="center"/>
        </w:trPr>
        <w:tc>
          <w:tcPr>
            <w:tcW w:w="1474" w:type="dxa"/>
            <w:vMerge/>
            <w:tcBorders>
              <w:top w:val="single" w:sz="8" w:space="0" w:color="auto"/>
              <w:left w:val="single" w:sz="8" w:space="0" w:color="auto"/>
              <w:bottom w:val="single" w:sz="8" w:space="0" w:color="000000"/>
              <w:right w:val="single" w:sz="8" w:space="0" w:color="auto"/>
            </w:tcBorders>
            <w:shd w:val="clear" w:color="auto" w:fill="auto"/>
            <w:vAlign w:val="center"/>
          </w:tcPr>
          <w:p w14:paraId="051BC84B" w14:textId="77777777" w:rsidR="00F52E74" w:rsidRPr="00E31E9D" w:rsidRDefault="00F52E74" w:rsidP="005B5EDF">
            <w:pPr>
              <w:spacing w:after="0" w:line="240" w:lineRule="auto"/>
              <w:jc w:val="center"/>
              <w:rPr>
                <w:rFonts w:eastAsia="Times New Roman" w:cs="Arial"/>
                <w:color w:val="000000"/>
                <w:lang w:eastAsia="pt-BR"/>
              </w:rPr>
            </w:pPr>
          </w:p>
        </w:tc>
        <w:tc>
          <w:tcPr>
            <w:tcW w:w="1340" w:type="dxa"/>
            <w:vMerge/>
            <w:tcBorders>
              <w:top w:val="single" w:sz="8" w:space="0" w:color="auto"/>
              <w:left w:val="single" w:sz="8" w:space="0" w:color="auto"/>
              <w:bottom w:val="single" w:sz="8" w:space="0" w:color="000000"/>
              <w:right w:val="single" w:sz="8" w:space="0" w:color="auto"/>
            </w:tcBorders>
            <w:shd w:val="clear" w:color="auto" w:fill="auto"/>
            <w:vAlign w:val="center"/>
          </w:tcPr>
          <w:p w14:paraId="15DF9CC5" w14:textId="77777777" w:rsidR="00F52E74" w:rsidRPr="00EB6992" w:rsidRDefault="00F52E74" w:rsidP="005B5EDF">
            <w:pPr>
              <w:spacing w:after="0" w:line="240" w:lineRule="auto"/>
              <w:jc w:val="center"/>
              <w:rPr>
                <w:rFonts w:eastAsia="Times New Roman" w:cs="Arial"/>
                <w:color w:val="000000"/>
                <w:sz w:val="18"/>
                <w:szCs w:val="18"/>
                <w:lang w:eastAsia="pt-BR"/>
              </w:rPr>
            </w:pPr>
          </w:p>
        </w:tc>
        <w:tc>
          <w:tcPr>
            <w:tcW w:w="5671" w:type="dxa"/>
            <w:tcBorders>
              <w:top w:val="single" w:sz="8" w:space="0" w:color="auto"/>
              <w:left w:val="nil"/>
              <w:bottom w:val="nil"/>
              <w:right w:val="single" w:sz="8" w:space="0" w:color="auto"/>
            </w:tcBorders>
            <w:shd w:val="clear" w:color="auto" w:fill="auto"/>
            <w:vAlign w:val="center"/>
          </w:tcPr>
          <w:p w14:paraId="3E8DFBE5" w14:textId="666A9B5E" w:rsidR="00F52E74" w:rsidRPr="009C3AB4" w:rsidRDefault="00F52E74" w:rsidP="005B5EDF">
            <w:pPr>
              <w:spacing w:after="0" w:line="240" w:lineRule="auto"/>
              <w:jc w:val="left"/>
              <w:rPr>
                <w:rFonts w:eastAsia="Times New Roman" w:cs="Arial"/>
                <w:color w:val="000000"/>
                <w:sz w:val="14"/>
                <w:szCs w:val="14"/>
                <w:lang w:eastAsia="pt-BR"/>
              </w:rPr>
            </w:pPr>
            <w:r w:rsidRPr="009C3AB4">
              <w:rPr>
                <w:rFonts w:eastAsia="Times New Roman" w:cs="Arial"/>
                <w:color w:val="000000"/>
                <w:sz w:val="14"/>
                <w:szCs w:val="14"/>
                <w:lang w:eastAsia="pt-BR"/>
              </w:rPr>
              <w:t xml:space="preserve">Benefícios </w:t>
            </w:r>
            <w:proofErr w:type="gramStart"/>
            <w:r w:rsidRPr="009C3AB4">
              <w:rPr>
                <w:rFonts w:eastAsia="Times New Roman" w:cs="Arial"/>
                <w:color w:val="000000"/>
                <w:sz w:val="14"/>
                <w:szCs w:val="14"/>
                <w:lang w:eastAsia="pt-BR"/>
              </w:rPr>
              <w:t>a</w:t>
            </w:r>
            <w:proofErr w:type="gramEnd"/>
            <w:r w:rsidRPr="009C3AB4">
              <w:rPr>
                <w:rFonts w:eastAsia="Times New Roman" w:cs="Arial"/>
                <w:color w:val="000000"/>
                <w:sz w:val="14"/>
                <w:szCs w:val="14"/>
                <w:lang w:eastAsia="pt-BR"/>
              </w:rPr>
              <w:t xml:space="preserve"> saúde</w:t>
            </w:r>
          </w:p>
        </w:tc>
      </w:tr>
      <w:tr w:rsidR="003C6720" w:rsidRPr="006F3B43" w14:paraId="06CF9026" w14:textId="77777777" w:rsidTr="009C3AB4">
        <w:trPr>
          <w:trHeight w:val="162"/>
          <w:jc w:val="center"/>
        </w:trPr>
        <w:tc>
          <w:tcPr>
            <w:tcW w:w="1474" w:type="dxa"/>
            <w:vMerge/>
            <w:tcBorders>
              <w:top w:val="single" w:sz="8" w:space="0" w:color="auto"/>
              <w:left w:val="single" w:sz="8" w:space="0" w:color="auto"/>
              <w:bottom w:val="single" w:sz="8" w:space="0" w:color="000000"/>
              <w:right w:val="single" w:sz="8" w:space="0" w:color="auto"/>
            </w:tcBorders>
            <w:vAlign w:val="center"/>
            <w:hideMark/>
          </w:tcPr>
          <w:p w14:paraId="50D25A66" w14:textId="77777777" w:rsidR="00FE29C3" w:rsidRPr="00E31E9D" w:rsidRDefault="00FE29C3" w:rsidP="005B5EDF">
            <w:pPr>
              <w:spacing w:after="0" w:line="240" w:lineRule="auto"/>
              <w:jc w:val="left"/>
              <w:rPr>
                <w:rFonts w:eastAsia="Times New Roman" w:cs="Arial"/>
                <w:color w:val="000000"/>
                <w:lang w:eastAsia="pt-BR"/>
              </w:rPr>
            </w:pPr>
          </w:p>
        </w:tc>
        <w:tc>
          <w:tcPr>
            <w:tcW w:w="1340" w:type="dxa"/>
            <w:vMerge/>
            <w:tcBorders>
              <w:top w:val="single" w:sz="8" w:space="0" w:color="auto"/>
              <w:left w:val="single" w:sz="8" w:space="0" w:color="auto"/>
              <w:bottom w:val="single" w:sz="8" w:space="0" w:color="000000"/>
              <w:right w:val="single" w:sz="8" w:space="0" w:color="auto"/>
            </w:tcBorders>
            <w:vAlign w:val="center"/>
            <w:hideMark/>
          </w:tcPr>
          <w:p w14:paraId="30E2D5F2" w14:textId="77777777" w:rsidR="00FE29C3" w:rsidRPr="00EB6992" w:rsidRDefault="00FE29C3" w:rsidP="005B5EDF">
            <w:pPr>
              <w:spacing w:after="0" w:line="240" w:lineRule="auto"/>
              <w:jc w:val="left"/>
              <w:rPr>
                <w:rFonts w:eastAsia="Times New Roman" w:cs="Arial"/>
                <w:color w:val="000000"/>
                <w:sz w:val="18"/>
                <w:szCs w:val="18"/>
                <w:lang w:eastAsia="pt-BR"/>
              </w:rPr>
            </w:pPr>
          </w:p>
        </w:tc>
        <w:tc>
          <w:tcPr>
            <w:tcW w:w="5671" w:type="dxa"/>
            <w:tcBorders>
              <w:top w:val="single" w:sz="4" w:space="0" w:color="auto"/>
              <w:left w:val="nil"/>
              <w:bottom w:val="single" w:sz="4" w:space="0" w:color="auto"/>
              <w:right w:val="single" w:sz="8" w:space="0" w:color="auto"/>
            </w:tcBorders>
            <w:shd w:val="clear" w:color="auto" w:fill="auto"/>
            <w:noWrap/>
            <w:vAlign w:val="center"/>
          </w:tcPr>
          <w:p w14:paraId="0936650E" w14:textId="1EFBDE61" w:rsidR="00FE29C3" w:rsidRPr="009C3AB4" w:rsidRDefault="00F52E74" w:rsidP="005B5EDF">
            <w:pPr>
              <w:spacing w:after="0" w:line="240" w:lineRule="auto"/>
              <w:jc w:val="left"/>
              <w:rPr>
                <w:rFonts w:eastAsia="Times New Roman" w:cs="Arial"/>
                <w:color w:val="000000"/>
                <w:sz w:val="14"/>
                <w:szCs w:val="14"/>
                <w:lang w:eastAsia="pt-BR"/>
              </w:rPr>
            </w:pPr>
            <w:r w:rsidRPr="009C3AB4">
              <w:rPr>
                <w:rFonts w:eastAsia="Times New Roman" w:cs="Arial"/>
                <w:color w:val="000000"/>
                <w:sz w:val="14"/>
                <w:szCs w:val="14"/>
                <w:lang w:eastAsia="pt-BR"/>
              </w:rPr>
              <w:t>Promoção de um estilo de vida consciente.</w:t>
            </w:r>
          </w:p>
        </w:tc>
      </w:tr>
      <w:tr w:rsidR="003C6720" w:rsidRPr="006F3B43" w14:paraId="110F64C6" w14:textId="77777777" w:rsidTr="009C3AB4">
        <w:trPr>
          <w:trHeight w:val="177"/>
          <w:jc w:val="center"/>
        </w:trPr>
        <w:tc>
          <w:tcPr>
            <w:tcW w:w="1474" w:type="dxa"/>
            <w:vMerge/>
            <w:tcBorders>
              <w:top w:val="single" w:sz="8" w:space="0" w:color="auto"/>
              <w:left w:val="single" w:sz="8" w:space="0" w:color="auto"/>
              <w:bottom w:val="single" w:sz="8" w:space="0" w:color="000000"/>
              <w:right w:val="single" w:sz="8" w:space="0" w:color="auto"/>
            </w:tcBorders>
            <w:vAlign w:val="center"/>
            <w:hideMark/>
          </w:tcPr>
          <w:p w14:paraId="63D9AEE9" w14:textId="77777777" w:rsidR="00F52E74" w:rsidRPr="00E31E9D" w:rsidRDefault="00F52E74" w:rsidP="00F52E74">
            <w:pPr>
              <w:spacing w:after="0" w:line="240" w:lineRule="auto"/>
              <w:jc w:val="left"/>
              <w:rPr>
                <w:rFonts w:eastAsia="Times New Roman" w:cs="Arial"/>
                <w:color w:val="000000"/>
                <w:lang w:eastAsia="pt-BR"/>
              </w:rPr>
            </w:pPr>
          </w:p>
        </w:tc>
        <w:tc>
          <w:tcPr>
            <w:tcW w:w="1340" w:type="dxa"/>
            <w:tcBorders>
              <w:top w:val="nil"/>
              <w:left w:val="single" w:sz="8" w:space="0" w:color="auto"/>
              <w:bottom w:val="nil"/>
              <w:right w:val="single" w:sz="8" w:space="0" w:color="auto"/>
            </w:tcBorders>
            <w:shd w:val="clear" w:color="auto" w:fill="auto"/>
            <w:vAlign w:val="center"/>
            <w:hideMark/>
          </w:tcPr>
          <w:p w14:paraId="311807D2" w14:textId="77777777" w:rsidR="00F52E74" w:rsidRPr="00EB6992" w:rsidRDefault="00F52E74" w:rsidP="00F52E74">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Fraquezas</w:t>
            </w:r>
          </w:p>
        </w:tc>
        <w:tc>
          <w:tcPr>
            <w:tcW w:w="5671" w:type="dxa"/>
            <w:tcBorders>
              <w:top w:val="nil"/>
              <w:left w:val="nil"/>
              <w:bottom w:val="single" w:sz="4" w:space="0" w:color="auto"/>
              <w:right w:val="single" w:sz="8" w:space="0" w:color="auto"/>
            </w:tcBorders>
            <w:shd w:val="clear" w:color="auto" w:fill="auto"/>
            <w:vAlign w:val="center"/>
            <w:hideMark/>
          </w:tcPr>
          <w:p w14:paraId="01F0E1B4" w14:textId="4B9E73F1" w:rsidR="00F52E74" w:rsidRPr="009C3AB4" w:rsidRDefault="00F52E74" w:rsidP="00F52E74">
            <w:pPr>
              <w:spacing w:after="0" w:line="240" w:lineRule="auto"/>
              <w:jc w:val="left"/>
              <w:rPr>
                <w:rFonts w:eastAsia="Times New Roman" w:cs="Arial"/>
                <w:color w:val="000000"/>
                <w:sz w:val="14"/>
                <w:szCs w:val="14"/>
                <w:lang w:eastAsia="pt-BR"/>
              </w:rPr>
            </w:pPr>
            <w:r w:rsidRPr="009C3AB4">
              <w:rPr>
                <w:rFonts w:cs="Arial"/>
                <w:sz w:val="14"/>
                <w:szCs w:val="14"/>
              </w:rPr>
              <w:t>Fornecedores com a mesma filosofia;</w:t>
            </w:r>
          </w:p>
        </w:tc>
      </w:tr>
      <w:tr w:rsidR="003C6720" w:rsidRPr="006F3B43" w14:paraId="37F9D648" w14:textId="77777777" w:rsidTr="00C004E0">
        <w:trPr>
          <w:trHeight w:val="290"/>
          <w:jc w:val="center"/>
        </w:trPr>
        <w:tc>
          <w:tcPr>
            <w:tcW w:w="1474" w:type="dxa"/>
            <w:vMerge w:val="restart"/>
            <w:tcBorders>
              <w:top w:val="nil"/>
              <w:left w:val="single" w:sz="8" w:space="0" w:color="auto"/>
              <w:bottom w:val="single" w:sz="8" w:space="0" w:color="000000"/>
              <w:right w:val="single" w:sz="8" w:space="0" w:color="auto"/>
            </w:tcBorders>
            <w:shd w:val="clear" w:color="auto" w:fill="auto"/>
            <w:vAlign w:val="center"/>
            <w:hideMark/>
          </w:tcPr>
          <w:p w14:paraId="7FA7CAC3" w14:textId="77777777" w:rsidR="00F52E74" w:rsidRDefault="00F52E74" w:rsidP="00F52E74">
            <w:pPr>
              <w:spacing w:after="0" w:line="240" w:lineRule="auto"/>
              <w:jc w:val="center"/>
              <w:rPr>
                <w:rFonts w:eastAsia="Times New Roman" w:cs="Arial"/>
                <w:color w:val="000000"/>
                <w:lang w:eastAsia="pt-BR"/>
              </w:rPr>
            </w:pPr>
            <w:r w:rsidRPr="00E31E9D">
              <w:rPr>
                <w:rFonts w:eastAsia="Times New Roman" w:cs="Arial"/>
                <w:color w:val="000000"/>
                <w:sz w:val="22"/>
                <w:lang w:eastAsia="pt-BR"/>
              </w:rPr>
              <w:t>Fatores Externos</w:t>
            </w:r>
          </w:p>
          <w:p w14:paraId="1699C41F" w14:textId="70DC807F" w:rsidR="003C6720" w:rsidRPr="003C6720" w:rsidRDefault="003C6720" w:rsidP="00227EC1">
            <w:pPr>
              <w:pStyle w:val="PargrafodaLista"/>
              <w:rPr>
                <w:lang w:eastAsia="pt-BR"/>
              </w:rPr>
            </w:pPr>
            <w:r>
              <w:rPr>
                <w:lang w:eastAsia="pt-BR"/>
              </w:rPr>
              <w:t>(Concorrência)</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05889E" w14:textId="77777777" w:rsidR="00F52E74" w:rsidRPr="00EB6992" w:rsidRDefault="00F52E74" w:rsidP="00F52E74">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Oportunidades</w:t>
            </w:r>
          </w:p>
        </w:tc>
        <w:tc>
          <w:tcPr>
            <w:tcW w:w="5671" w:type="dxa"/>
            <w:tcBorders>
              <w:top w:val="single" w:sz="8" w:space="0" w:color="auto"/>
              <w:left w:val="nil"/>
              <w:bottom w:val="single" w:sz="4" w:space="0" w:color="auto"/>
              <w:right w:val="single" w:sz="8" w:space="0" w:color="auto"/>
            </w:tcBorders>
            <w:shd w:val="clear" w:color="auto" w:fill="auto"/>
            <w:vAlign w:val="center"/>
            <w:hideMark/>
          </w:tcPr>
          <w:p w14:paraId="0356E773" w14:textId="196446C4" w:rsidR="00F52E74" w:rsidRPr="00C004E0" w:rsidRDefault="00F52E74" w:rsidP="00C004E0">
            <w:pPr>
              <w:keepLines/>
              <w:spacing w:line="240" w:lineRule="auto"/>
              <w:rPr>
                <w:sz w:val="14"/>
                <w:szCs w:val="14"/>
              </w:rPr>
            </w:pPr>
            <w:r w:rsidRPr="009C3AB4">
              <w:rPr>
                <w:sz w:val="14"/>
                <w:szCs w:val="14"/>
              </w:rPr>
              <w:t xml:space="preserve">Expectativa de crescimento do mercado global </w:t>
            </w:r>
            <w:proofErr w:type="spellStart"/>
            <w:r w:rsidRPr="009C3AB4">
              <w:rPr>
                <w:sz w:val="14"/>
                <w:szCs w:val="14"/>
              </w:rPr>
              <w:t>vegano</w:t>
            </w:r>
            <w:proofErr w:type="spellEnd"/>
            <w:r w:rsidRPr="009C3AB4">
              <w:rPr>
                <w:sz w:val="14"/>
                <w:szCs w:val="14"/>
              </w:rPr>
              <w:t xml:space="preserve"> até 2025 é de UU$20,8 bilhões;</w:t>
            </w:r>
          </w:p>
        </w:tc>
      </w:tr>
      <w:tr w:rsidR="003C6720" w:rsidRPr="006F3B43" w14:paraId="14F7B5E9" w14:textId="77777777" w:rsidTr="00C004E0">
        <w:trPr>
          <w:trHeight w:val="46"/>
          <w:jc w:val="center"/>
        </w:trPr>
        <w:tc>
          <w:tcPr>
            <w:tcW w:w="1474" w:type="dxa"/>
            <w:vMerge/>
            <w:tcBorders>
              <w:top w:val="nil"/>
              <w:left w:val="single" w:sz="8" w:space="0" w:color="auto"/>
              <w:bottom w:val="single" w:sz="8" w:space="0" w:color="000000"/>
              <w:right w:val="single" w:sz="8" w:space="0" w:color="auto"/>
            </w:tcBorders>
            <w:vAlign w:val="center"/>
            <w:hideMark/>
          </w:tcPr>
          <w:p w14:paraId="07F4E525" w14:textId="77777777" w:rsidR="00F52E74" w:rsidRPr="006F3B43" w:rsidRDefault="00F52E74" w:rsidP="00F52E74">
            <w:pPr>
              <w:spacing w:after="0" w:line="240" w:lineRule="auto"/>
              <w:jc w:val="left"/>
              <w:rPr>
                <w:rFonts w:eastAsia="Times New Roman" w:cs="Arial"/>
                <w:color w:val="000000"/>
                <w:sz w:val="28"/>
                <w:szCs w:val="28"/>
                <w:lang w:eastAsia="pt-BR"/>
              </w:rPr>
            </w:pPr>
          </w:p>
        </w:tc>
        <w:tc>
          <w:tcPr>
            <w:tcW w:w="1340" w:type="dxa"/>
            <w:vMerge/>
            <w:tcBorders>
              <w:top w:val="single" w:sz="8" w:space="0" w:color="auto"/>
              <w:left w:val="single" w:sz="8" w:space="0" w:color="auto"/>
              <w:bottom w:val="single" w:sz="8" w:space="0" w:color="000000"/>
              <w:right w:val="single" w:sz="8" w:space="0" w:color="auto"/>
            </w:tcBorders>
            <w:vAlign w:val="center"/>
            <w:hideMark/>
          </w:tcPr>
          <w:p w14:paraId="5907607B" w14:textId="77777777" w:rsidR="00F52E74" w:rsidRPr="00EB6992" w:rsidRDefault="00F52E74" w:rsidP="00F52E74">
            <w:pPr>
              <w:spacing w:after="0" w:line="240" w:lineRule="auto"/>
              <w:jc w:val="left"/>
              <w:rPr>
                <w:rFonts w:eastAsia="Times New Roman" w:cs="Arial"/>
                <w:color w:val="000000"/>
                <w:sz w:val="18"/>
                <w:szCs w:val="18"/>
                <w:lang w:eastAsia="pt-BR"/>
              </w:rPr>
            </w:pPr>
          </w:p>
        </w:tc>
        <w:tc>
          <w:tcPr>
            <w:tcW w:w="5671" w:type="dxa"/>
            <w:tcBorders>
              <w:top w:val="nil"/>
              <w:left w:val="nil"/>
              <w:bottom w:val="single" w:sz="4" w:space="0" w:color="auto"/>
              <w:right w:val="single" w:sz="8" w:space="0" w:color="auto"/>
            </w:tcBorders>
            <w:shd w:val="clear" w:color="auto" w:fill="auto"/>
            <w:vAlign w:val="center"/>
            <w:hideMark/>
          </w:tcPr>
          <w:p w14:paraId="0B0D36B0" w14:textId="36FB8CB5" w:rsidR="00F52E74" w:rsidRPr="00C004E0" w:rsidRDefault="00F52E74" w:rsidP="00C004E0">
            <w:pPr>
              <w:keepLines/>
              <w:spacing w:line="240" w:lineRule="auto"/>
              <w:rPr>
                <w:sz w:val="14"/>
                <w:szCs w:val="14"/>
              </w:rPr>
            </w:pPr>
            <w:r w:rsidRPr="009C3AB4">
              <w:rPr>
                <w:sz w:val="14"/>
                <w:szCs w:val="14"/>
              </w:rPr>
              <w:t xml:space="preserve">Aumento de 65% nas vendas de cosméticos </w:t>
            </w:r>
            <w:proofErr w:type="spellStart"/>
            <w:r w:rsidRPr="009C3AB4">
              <w:rPr>
                <w:sz w:val="14"/>
                <w:szCs w:val="14"/>
              </w:rPr>
              <w:t>veganos</w:t>
            </w:r>
            <w:proofErr w:type="spellEnd"/>
            <w:r w:rsidRPr="009C3AB4">
              <w:rPr>
                <w:sz w:val="14"/>
                <w:szCs w:val="14"/>
              </w:rPr>
              <w:t xml:space="preserve"> na China.</w:t>
            </w:r>
          </w:p>
        </w:tc>
      </w:tr>
      <w:tr w:rsidR="003C6720" w:rsidRPr="006F3B43" w14:paraId="46E32652" w14:textId="77777777" w:rsidTr="00C004E0">
        <w:trPr>
          <w:trHeight w:val="187"/>
          <w:jc w:val="center"/>
        </w:trPr>
        <w:tc>
          <w:tcPr>
            <w:tcW w:w="1474" w:type="dxa"/>
            <w:vMerge/>
            <w:tcBorders>
              <w:top w:val="nil"/>
              <w:left w:val="single" w:sz="8" w:space="0" w:color="auto"/>
              <w:bottom w:val="single" w:sz="8" w:space="0" w:color="000000"/>
              <w:right w:val="single" w:sz="8" w:space="0" w:color="auto"/>
            </w:tcBorders>
            <w:vAlign w:val="center"/>
          </w:tcPr>
          <w:p w14:paraId="7E0A796B" w14:textId="77777777" w:rsidR="00F52E74" w:rsidRPr="006F3B43" w:rsidRDefault="00F52E74" w:rsidP="00F52E74">
            <w:pPr>
              <w:spacing w:after="0" w:line="240" w:lineRule="auto"/>
              <w:jc w:val="left"/>
              <w:rPr>
                <w:rFonts w:eastAsia="Times New Roman" w:cs="Arial"/>
                <w:color w:val="000000"/>
                <w:sz w:val="28"/>
                <w:szCs w:val="28"/>
                <w:lang w:eastAsia="pt-BR"/>
              </w:rPr>
            </w:pPr>
          </w:p>
        </w:tc>
        <w:tc>
          <w:tcPr>
            <w:tcW w:w="1340" w:type="dxa"/>
            <w:vMerge/>
            <w:tcBorders>
              <w:top w:val="single" w:sz="8" w:space="0" w:color="auto"/>
              <w:left w:val="single" w:sz="8" w:space="0" w:color="auto"/>
              <w:bottom w:val="single" w:sz="8" w:space="0" w:color="000000"/>
              <w:right w:val="single" w:sz="8" w:space="0" w:color="auto"/>
            </w:tcBorders>
            <w:vAlign w:val="center"/>
          </w:tcPr>
          <w:p w14:paraId="72E0EC8A" w14:textId="77777777" w:rsidR="00F52E74" w:rsidRPr="00EB6992" w:rsidRDefault="00F52E74" w:rsidP="00F52E74">
            <w:pPr>
              <w:spacing w:after="0" w:line="240" w:lineRule="auto"/>
              <w:jc w:val="left"/>
              <w:rPr>
                <w:rFonts w:eastAsia="Times New Roman" w:cs="Arial"/>
                <w:color w:val="000000"/>
                <w:sz w:val="18"/>
                <w:szCs w:val="18"/>
                <w:lang w:eastAsia="pt-BR"/>
              </w:rPr>
            </w:pPr>
          </w:p>
        </w:tc>
        <w:tc>
          <w:tcPr>
            <w:tcW w:w="5671" w:type="dxa"/>
            <w:tcBorders>
              <w:top w:val="nil"/>
              <w:left w:val="nil"/>
              <w:bottom w:val="single" w:sz="4" w:space="0" w:color="auto"/>
              <w:right w:val="single" w:sz="8" w:space="0" w:color="auto"/>
            </w:tcBorders>
            <w:shd w:val="clear" w:color="auto" w:fill="auto"/>
            <w:vAlign w:val="center"/>
          </w:tcPr>
          <w:p w14:paraId="39DF4EE9" w14:textId="067AB632" w:rsidR="00F52E74" w:rsidRPr="009C3AB4" w:rsidRDefault="00F52E74" w:rsidP="00C004E0">
            <w:pPr>
              <w:keepLines/>
              <w:spacing w:line="240" w:lineRule="auto"/>
              <w:rPr>
                <w:sz w:val="14"/>
                <w:szCs w:val="14"/>
              </w:rPr>
            </w:pPr>
            <w:r w:rsidRPr="009C3AB4">
              <w:rPr>
                <w:sz w:val="14"/>
                <w:szCs w:val="14"/>
              </w:rPr>
              <w:t>Disseminação e adoção do consumo consciente;</w:t>
            </w:r>
          </w:p>
        </w:tc>
      </w:tr>
      <w:tr w:rsidR="003C6720" w:rsidRPr="006F3B43" w14:paraId="3DEF3557" w14:textId="77777777" w:rsidTr="009C3AB4">
        <w:trPr>
          <w:trHeight w:val="40"/>
          <w:jc w:val="center"/>
        </w:trPr>
        <w:tc>
          <w:tcPr>
            <w:tcW w:w="1474" w:type="dxa"/>
            <w:vMerge/>
            <w:tcBorders>
              <w:top w:val="nil"/>
              <w:left w:val="single" w:sz="8" w:space="0" w:color="auto"/>
              <w:bottom w:val="single" w:sz="8" w:space="0" w:color="000000"/>
              <w:right w:val="single" w:sz="8" w:space="0" w:color="auto"/>
            </w:tcBorders>
            <w:vAlign w:val="center"/>
            <w:hideMark/>
          </w:tcPr>
          <w:p w14:paraId="148A1ADF" w14:textId="77777777" w:rsidR="00F52E74" w:rsidRPr="006F3B43" w:rsidRDefault="00F52E74" w:rsidP="00F52E74">
            <w:pPr>
              <w:spacing w:after="0" w:line="240" w:lineRule="auto"/>
              <w:jc w:val="left"/>
              <w:rPr>
                <w:rFonts w:eastAsia="Times New Roman" w:cs="Arial"/>
                <w:color w:val="000000"/>
                <w:sz w:val="28"/>
                <w:szCs w:val="28"/>
                <w:lang w:eastAsia="pt-BR"/>
              </w:rPr>
            </w:pPr>
          </w:p>
        </w:tc>
        <w:tc>
          <w:tcPr>
            <w:tcW w:w="1340" w:type="dxa"/>
            <w:vMerge w:val="restart"/>
            <w:tcBorders>
              <w:top w:val="nil"/>
              <w:left w:val="single" w:sz="8" w:space="0" w:color="auto"/>
              <w:bottom w:val="single" w:sz="8" w:space="0" w:color="000000"/>
              <w:right w:val="single" w:sz="8" w:space="0" w:color="auto"/>
            </w:tcBorders>
            <w:shd w:val="clear" w:color="auto" w:fill="auto"/>
            <w:vAlign w:val="center"/>
            <w:hideMark/>
          </w:tcPr>
          <w:p w14:paraId="1135A2C6" w14:textId="77777777" w:rsidR="00F52E74" w:rsidRPr="00EB6992" w:rsidRDefault="00F52E74" w:rsidP="00F52E74">
            <w:pPr>
              <w:spacing w:after="0" w:line="240" w:lineRule="auto"/>
              <w:jc w:val="center"/>
              <w:rPr>
                <w:rFonts w:eastAsia="Times New Roman" w:cs="Arial"/>
                <w:color w:val="000000"/>
                <w:sz w:val="18"/>
                <w:szCs w:val="18"/>
                <w:lang w:eastAsia="pt-BR"/>
              </w:rPr>
            </w:pPr>
            <w:r w:rsidRPr="00EB6992">
              <w:rPr>
                <w:rFonts w:eastAsia="Times New Roman" w:cs="Arial"/>
                <w:color w:val="000000"/>
                <w:sz w:val="18"/>
                <w:szCs w:val="18"/>
                <w:lang w:eastAsia="pt-BR"/>
              </w:rPr>
              <w:t>Ameaças</w:t>
            </w:r>
          </w:p>
        </w:tc>
        <w:tc>
          <w:tcPr>
            <w:tcW w:w="5671" w:type="dxa"/>
            <w:tcBorders>
              <w:top w:val="nil"/>
              <w:left w:val="nil"/>
              <w:bottom w:val="single" w:sz="4" w:space="0" w:color="auto"/>
              <w:right w:val="single" w:sz="8" w:space="0" w:color="auto"/>
            </w:tcBorders>
            <w:shd w:val="clear" w:color="auto" w:fill="auto"/>
            <w:vAlign w:val="center"/>
            <w:hideMark/>
          </w:tcPr>
          <w:p w14:paraId="51B23D87" w14:textId="3A76C783" w:rsidR="00F52E74" w:rsidRPr="009C3AB4" w:rsidRDefault="00F52E74" w:rsidP="00C004E0">
            <w:pPr>
              <w:spacing w:line="240" w:lineRule="auto"/>
              <w:rPr>
                <w:sz w:val="14"/>
                <w:szCs w:val="14"/>
              </w:rPr>
            </w:pPr>
            <w:r w:rsidRPr="009C3AB4">
              <w:rPr>
                <w:rFonts w:cs="Arial"/>
                <w:sz w:val="14"/>
                <w:szCs w:val="14"/>
              </w:rPr>
              <w:t>Obtenção das certificações internacionais.</w:t>
            </w:r>
          </w:p>
        </w:tc>
      </w:tr>
      <w:tr w:rsidR="003C6720" w:rsidRPr="006F3B43" w14:paraId="5C2BDA24" w14:textId="77777777" w:rsidTr="009C3AB4">
        <w:trPr>
          <w:trHeight w:val="82"/>
          <w:jc w:val="center"/>
        </w:trPr>
        <w:tc>
          <w:tcPr>
            <w:tcW w:w="1474" w:type="dxa"/>
            <w:vMerge/>
            <w:tcBorders>
              <w:top w:val="nil"/>
              <w:left w:val="single" w:sz="8" w:space="0" w:color="auto"/>
              <w:bottom w:val="single" w:sz="8" w:space="0" w:color="000000"/>
              <w:right w:val="single" w:sz="8" w:space="0" w:color="auto"/>
            </w:tcBorders>
            <w:vAlign w:val="center"/>
            <w:hideMark/>
          </w:tcPr>
          <w:p w14:paraId="1CDE2785" w14:textId="77777777" w:rsidR="00F52E74" w:rsidRPr="006F3B43" w:rsidRDefault="00F52E74" w:rsidP="00F52E74">
            <w:pPr>
              <w:spacing w:after="0" w:line="240" w:lineRule="auto"/>
              <w:jc w:val="left"/>
              <w:rPr>
                <w:rFonts w:eastAsia="Times New Roman" w:cs="Arial"/>
                <w:color w:val="000000"/>
                <w:sz w:val="28"/>
                <w:szCs w:val="28"/>
                <w:lang w:eastAsia="pt-BR"/>
              </w:rPr>
            </w:pPr>
          </w:p>
        </w:tc>
        <w:tc>
          <w:tcPr>
            <w:tcW w:w="1340" w:type="dxa"/>
            <w:vMerge/>
            <w:tcBorders>
              <w:top w:val="nil"/>
              <w:left w:val="single" w:sz="8" w:space="0" w:color="auto"/>
              <w:bottom w:val="single" w:sz="8" w:space="0" w:color="000000"/>
              <w:right w:val="single" w:sz="8" w:space="0" w:color="auto"/>
            </w:tcBorders>
            <w:vAlign w:val="center"/>
            <w:hideMark/>
          </w:tcPr>
          <w:p w14:paraId="119ED5C9" w14:textId="77777777" w:rsidR="00F52E74" w:rsidRPr="006F3B43" w:rsidRDefault="00F52E74" w:rsidP="00F52E74">
            <w:pPr>
              <w:spacing w:after="0" w:line="240" w:lineRule="auto"/>
              <w:jc w:val="left"/>
              <w:rPr>
                <w:rFonts w:eastAsia="Times New Roman" w:cs="Arial"/>
                <w:color w:val="000000"/>
                <w:lang w:eastAsia="pt-BR"/>
              </w:rPr>
            </w:pPr>
          </w:p>
        </w:tc>
        <w:tc>
          <w:tcPr>
            <w:tcW w:w="5671" w:type="dxa"/>
            <w:tcBorders>
              <w:top w:val="nil"/>
              <w:left w:val="nil"/>
              <w:bottom w:val="nil"/>
              <w:right w:val="single" w:sz="8" w:space="0" w:color="auto"/>
            </w:tcBorders>
            <w:shd w:val="clear" w:color="auto" w:fill="auto"/>
            <w:vAlign w:val="center"/>
            <w:hideMark/>
          </w:tcPr>
          <w:p w14:paraId="157C49E7" w14:textId="1D45CC9C" w:rsidR="00F52E74" w:rsidRPr="00C004E0" w:rsidRDefault="00F52E74" w:rsidP="00C004E0">
            <w:pPr>
              <w:spacing w:line="240" w:lineRule="auto"/>
              <w:rPr>
                <w:sz w:val="14"/>
                <w:szCs w:val="14"/>
              </w:rPr>
            </w:pPr>
            <w:r w:rsidRPr="009C3AB4">
              <w:rPr>
                <w:sz w:val="14"/>
                <w:szCs w:val="14"/>
              </w:rPr>
              <w:t>Adequação do produto segundo as exigências do novo mercado;</w:t>
            </w:r>
          </w:p>
        </w:tc>
      </w:tr>
      <w:tr w:rsidR="003C6720" w:rsidRPr="006F3B43" w14:paraId="45EB0A9B" w14:textId="77777777" w:rsidTr="009C3AB4">
        <w:trPr>
          <w:trHeight w:val="40"/>
          <w:jc w:val="center"/>
        </w:trPr>
        <w:tc>
          <w:tcPr>
            <w:tcW w:w="1474" w:type="dxa"/>
            <w:vMerge/>
            <w:tcBorders>
              <w:top w:val="nil"/>
              <w:left w:val="single" w:sz="8" w:space="0" w:color="auto"/>
              <w:bottom w:val="single" w:sz="8" w:space="0" w:color="000000"/>
              <w:right w:val="single" w:sz="8" w:space="0" w:color="auto"/>
            </w:tcBorders>
            <w:vAlign w:val="center"/>
            <w:hideMark/>
          </w:tcPr>
          <w:p w14:paraId="195C6BE6" w14:textId="77777777" w:rsidR="00F52E74" w:rsidRPr="006F3B43" w:rsidRDefault="00F52E74" w:rsidP="00F52E74">
            <w:pPr>
              <w:spacing w:after="0" w:line="240" w:lineRule="auto"/>
              <w:jc w:val="left"/>
              <w:rPr>
                <w:rFonts w:eastAsia="Times New Roman" w:cs="Arial"/>
                <w:color w:val="000000"/>
                <w:sz w:val="28"/>
                <w:szCs w:val="28"/>
                <w:lang w:eastAsia="pt-BR"/>
              </w:rPr>
            </w:pPr>
          </w:p>
        </w:tc>
        <w:tc>
          <w:tcPr>
            <w:tcW w:w="1340" w:type="dxa"/>
            <w:vMerge/>
            <w:tcBorders>
              <w:top w:val="nil"/>
              <w:left w:val="single" w:sz="8" w:space="0" w:color="auto"/>
              <w:bottom w:val="single" w:sz="8" w:space="0" w:color="000000"/>
              <w:right w:val="single" w:sz="8" w:space="0" w:color="auto"/>
            </w:tcBorders>
            <w:vAlign w:val="center"/>
            <w:hideMark/>
          </w:tcPr>
          <w:p w14:paraId="09A421B6" w14:textId="77777777" w:rsidR="00F52E74" w:rsidRPr="006F3B43" w:rsidRDefault="00F52E74" w:rsidP="00F52E74">
            <w:pPr>
              <w:spacing w:after="0" w:line="240" w:lineRule="auto"/>
              <w:jc w:val="left"/>
              <w:rPr>
                <w:rFonts w:eastAsia="Times New Roman" w:cs="Arial"/>
                <w:color w:val="000000"/>
                <w:lang w:eastAsia="pt-BR"/>
              </w:rPr>
            </w:pPr>
          </w:p>
        </w:tc>
        <w:tc>
          <w:tcPr>
            <w:tcW w:w="5671" w:type="dxa"/>
            <w:tcBorders>
              <w:top w:val="single" w:sz="4" w:space="0" w:color="auto"/>
              <w:left w:val="nil"/>
              <w:bottom w:val="single" w:sz="4" w:space="0" w:color="auto"/>
              <w:right w:val="single" w:sz="8" w:space="0" w:color="auto"/>
            </w:tcBorders>
            <w:shd w:val="clear" w:color="auto" w:fill="auto"/>
            <w:vAlign w:val="center"/>
            <w:hideMark/>
          </w:tcPr>
          <w:p w14:paraId="78ADFDB5" w14:textId="19C73DDD" w:rsidR="00F52E74" w:rsidRPr="00C004E0" w:rsidRDefault="00F52E74" w:rsidP="00C004E0">
            <w:pPr>
              <w:spacing w:line="240" w:lineRule="auto"/>
              <w:rPr>
                <w:b/>
                <w:sz w:val="14"/>
                <w:szCs w:val="14"/>
              </w:rPr>
            </w:pPr>
            <w:r w:rsidRPr="009C3AB4">
              <w:rPr>
                <w:sz w:val="14"/>
                <w:szCs w:val="14"/>
              </w:rPr>
              <w:t>Preferência do consumidor chinês pelos produtos sul-coreanos e nacionais;</w:t>
            </w:r>
          </w:p>
        </w:tc>
      </w:tr>
    </w:tbl>
    <w:p w14:paraId="6502ADE7" w14:textId="77777777" w:rsidR="00FE29C3" w:rsidRPr="00892262" w:rsidRDefault="00FE29C3" w:rsidP="00FE29C3">
      <w:pPr>
        <w:spacing w:line="240" w:lineRule="auto"/>
        <w:jc w:val="center"/>
        <w:rPr>
          <w:sz w:val="20"/>
          <w:szCs w:val="20"/>
        </w:rPr>
      </w:pPr>
      <w:r w:rsidRPr="00892262">
        <w:rPr>
          <w:sz w:val="20"/>
          <w:szCs w:val="20"/>
        </w:rPr>
        <w:t>Fonte: Do Autor</w:t>
      </w:r>
    </w:p>
    <w:p w14:paraId="51ACF117" w14:textId="067DD356" w:rsidR="004A1B47" w:rsidRDefault="004A1B47" w:rsidP="003C6720">
      <w:pPr>
        <w:spacing w:after="0" w:line="360" w:lineRule="auto"/>
        <w:ind w:firstLine="709"/>
        <w:rPr>
          <w:rFonts w:cs="Arial"/>
          <w:szCs w:val="24"/>
        </w:rPr>
      </w:pPr>
      <w:r>
        <w:rPr>
          <w:rFonts w:cs="Arial"/>
          <w:szCs w:val="24"/>
        </w:rPr>
        <w:lastRenderedPageBreak/>
        <w:t xml:space="preserve">Após análise das empresas selecionadas, foi observado que o posicionamento de mercado dessas marcas é sustentado por meio de apelo psicológico, antes voltado apenas a uma bolha de ativistas dos direitos dos animais, porém agora abrangendo não apenas as questões sustentáveis, mas reforçando os malefícios que os ingredientes químicos causam, levantando a bandeira da saúde e consciência do que está sendo consumido. Outro ponto importante para ao posicionamento de mercado dessas empresas é a união que possuem entre elas por seguirem os mesmos ideais e objetivos. Essa união gera parcerias e publicidade que aumentam a visibilidade da empresa. </w:t>
      </w:r>
    </w:p>
    <w:p w14:paraId="72A9EE06" w14:textId="77777777" w:rsidR="004A1B47" w:rsidRDefault="004A1B47" w:rsidP="004A1B47">
      <w:pPr>
        <w:spacing w:after="0" w:line="360" w:lineRule="auto"/>
        <w:ind w:firstLine="709"/>
        <w:rPr>
          <w:rFonts w:cs="Arial"/>
          <w:szCs w:val="24"/>
        </w:rPr>
      </w:pPr>
      <w:r>
        <w:rPr>
          <w:rFonts w:cs="Arial"/>
          <w:szCs w:val="24"/>
        </w:rPr>
        <w:t xml:space="preserve"> Ao associar a beleza às questões de crueldade animal e consumo consciente, as empresas </w:t>
      </w:r>
      <w:proofErr w:type="spellStart"/>
      <w:r>
        <w:rPr>
          <w:rFonts w:cs="Arial"/>
          <w:szCs w:val="24"/>
        </w:rPr>
        <w:t>veganas</w:t>
      </w:r>
      <w:proofErr w:type="spellEnd"/>
      <w:r>
        <w:rPr>
          <w:rFonts w:cs="Arial"/>
          <w:szCs w:val="24"/>
        </w:rPr>
        <w:t xml:space="preserve"> da indústria da beleza expandiram sua gama de consumidores, atendendo desde as que abraçam a causa dos direitos animais, até aquelas que se preocupam com a forma como os produtos que usam podem afetar em a saúde, mas que ainda prezam pela beleza.  A junção da filosofia com a qualidade do produto permite que essas empresas possuam um grande nível de competitividade até mesmo com as empresas não </w:t>
      </w:r>
      <w:proofErr w:type="spellStart"/>
      <w:r>
        <w:rPr>
          <w:rFonts w:cs="Arial"/>
          <w:szCs w:val="24"/>
        </w:rPr>
        <w:t>veganas</w:t>
      </w:r>
      <w:proofErr w:type="spellEnd"/>
      <w:r>
        <w:rPr>
          <w:rFonts w:cs="Arial"/>
          <w:szCs w:val="24"/>
        </w:rPr>
        <w:t xml:space="preserve">. </w:t>
      </w:r>
    </w:p>
    <w:p w14:paraId="0F18E7DB" w14:textId="68C3EA2D" w:rsidR="004A1B47" w:rsidRPr="00720B34" w:rsidRDefault="004A1B47" w:rsidP="009C3AB4">
      <w:pPr>
        <w:spacing w:after="0" w:line="360" w:lineRule="auto"/>
        <w:ind w:firstLine="709"/>
        <w:rPr>
          <w:rFonts w:cs="Arial"/>
          <w:szCs w:val="24"/>
        </w:rPr>
      </w:pPr>
      <w:r>
        <w:rPr>
          <w:rFonts w:cs="Arial"/>
          <w:szCs w:val="24"/>
        </w:rPr>
        <w:t xml:space="preserve">Muito além do produto, essas empresas oferecem informações por meio de blogs próprios e redes sociais.  Esta abordagem das empresas brasileiras em Macau é uma oportunidade de destaque, levando através da plataforma </w:t>
      </w:r>
      <w:r w:rsidRPr="009C3AB4">
        <w:rPr>
          <w:rFonts w:cs="Arial"/>
          <w:i/>
          <w:szCs w:val="24"/>
        </w:rPr>
        <w:t>blog</w:t>
      </w:r>
      <w:r>
        <w:rPr>
          <w:rFonts w:cs="Arial"/>
          <w:szCs w:val="24"/>
        </w:rPr>
        <w:t xml:space="preserve"> e redes sociais os conteúdos que mais estão em pauta na região e que estão ligados à identidade da empresa, a marca estimula o público a adquirir não apenas o produto, mas uma filosofia e uma série de conteúdos que a consumidora de Macau se identifica juntos. </w:t>
      </w:r>
    </w:p>
    <w:p w14:paraId="589D20F5" w14:textId="7116B489" w:rsidR="003E7C8A" w:rsidRPr="003E7C8A" w:rsidRDefault="00607437" w:rsidP="00B518D6">
      <w:pPr>
        <w:spacing w:after="0" w:line="360" w:lineRule="auto"/>
        <w:ind w:firstLine="709"/>
      </w:pPr>
      <w:r>
        <w:t xml:space="preserve">Quanto </w:t>
      </w:r>
      <w:proofErr w:type="gramStart"/>
      <w:r>
        <w:t>a</w:t>
      </w:r>
      <w:proofErr w:type="gramEnd"/>
      <w:r>
        <w:t xml:space="preserve"> definição do público alvo </w:t>
      </w:r>
      <w:r w:rsidR="00E40471">
        <w:t xml:space="preserve">da empresa no país, a tabela abaixo representa as variáveis analisadas no processo de </w:t>
      </w:r>
      <w:r w:rsidR="008E182A">
        <w:t>segmentação de mercado.</w:t>
      </w:r>
    </w:p>
    <w:p w14:paraId="6067A2A8" w14:textId="67828415" w:rsidR="00607437" w:rsidRPr="00F0117B" w:rsidRDefault="00607437" w:rsidP="00B518D6">
      <w:pPr>
        <w:spacing w:after="0" w:line="360" w:lineRule="auto"/>
        <w:jc w:val="center"/>
        <w:rPr>
          <w:sz w:val="20"/>
          <w:szCs w:val="20"/>
        </w:rPr>
      </w:pPr>
      <w:r>
        <w:rPr>
          <w:sz w:val="20"/>
          <w:szCs w:val="20"/>
        </w:rPr>
        <w:t>Tabela 0</w:t>
      </w:r>
      <w:r w:rsidR="00C4750F">
        <w:rPr>
          <w:sz w:val="20"/>
          <w:szCs w:val="20"/>
        </w:rPr>
        <w:t>3</w:t>
      </w:r>
      <w:r w:rsidRPr="00EE2EF3">
        <w:rPr>
          <w:sz w:val="20"/>
          <w:szCs w:val="20"/>
        </w:rPr>
        <w:t xml:space="preserve">: </w:t>
      </w:r>
      <w:r>
        <w:rPr>
          <w:sz w:val="20"/>
          <w:szCs w:val="20"/>
        </w:rPr>
        <w:t>Definição do Público Alvo</w:t>
      </w:r>
    </w:p>
    <w:tbl>
      <w:tblPr>
        <w:tblStyle w:val="Tabelacomgrade"/>
        <w:tblW w:w="9640" w:type="dxa"/>
        <w:tblInd w:w="-176" w:type="dxa"/>
        <w:tblLayout w:type="fixed"/>
        <w:tblLook w:val="04A0" w:firstRow="1" w:lastRow="0" w:firstColumn="1" w:lastColumn="0" w:noHBand="0" w:noVBand="1"/>
      </w:tblPr>
      <w:tblGrid>
        <w:gridCol w:w="1985"/>
        <w:gridCol w:w="7655"/>
      </w:tblGrid>
      <w:tr w:rsidR="00607437" w14:paraId="2EF5C965" w14:textId="77777777" w:rsidTr="001D0580">
        <w:tc>
          <w:tcPr>
            <w:tcW w:w="1985" w:type="dxa"/>
          </w:tcPr>
          <w:p w14:paraId="02D7EE49" w14:textId="77777777" w:rsidR="00607437" w:rsidRPr="00BA083A" w:rsidRDefault="00607437" w:rsidP="00B518D6">
            <w:pPr>
              <w:pStyle w:val="Ttulo5"/>
              <w:jc w:val="center"/>
              <w:outlineLvl w:val="4"/>
              <w:rPr>
                <w:rFonts w:ascii="Arial" w:hAnsi="Arial" w:cs="Arial"/>
                <w:b/>
                <w:color w:val="auto"/>
                <w:sz w:val="20"/>
                <w:szCs w:val="20"/>
              </w:rPr>
            </w:pPr>
            <w:r w:rsidRPr="00BA083A">
              <w:rPr>
                <w:rFonts w:ascii="Arial" w:hAnsi="Arial" w:cs="Arial"/>
                <w:b/>
                <w:color w:val="auto"/>
                <w:sz w:val="20"/>
                <w:szCs w:val="20"/>
              </w:rPr>
              <w:t>Variáveis</w:t>
            </w:r>
          </w:p>
        </w:tc>
        <w:tc>
          <w:tcPr>
            <w:tcW w:w="7655" w:type="dxa"/>
          </w:tcPr>
          <w:p w14:paraId="30DD2589" w14:textId="77777777" w:rsidR="00607437" w:rsidRPr="00BA083A" w:rsidRDefault="00607437" w:rsidP="00B518D6">
            <w:pPr>
              <w:pStyle w:val="Ttulo5"/>
              <w:jc w:val="center"/>
              <w:outlineLvl w:val="4"/>
              <w:rPr>
                <w:rFonts w:ascii="Arial" w:hAnsi="Arial" w:cs="Arial"/>
                <w:b/>
                <w:color w:val="auto"/>
                <w:sz w:val="20"/>
                <w:szCs w:val="20"/>
              </w:rPr>
            </w:pPr>
            <w:r w:rsidRPr="00BA083A">
              <w:rPr>
                <w:rFonts w:ascii="Arial" w:hAnsi="Arial" w:cs="Arial"/>
                <w:b/>
                <w:color w:val="auto"/>
                <w:sz w:val="20"/>
                <w:szCs w:val="20"/>
              </w:rPr>
              <w:t>Definição do Público Alvo</w:t>
            </w:r>
          </w:p>
        </w:tc>
      </w:tr>
      <w:tr w:rsidR="00B518D6" w14:paraId="5CDEAC24" w14:textId="77777777" w:rsidTr="001D0580">
        <w:tc>
          <w:tcPr>
            <w:tcW w:w="1985" w:type="dxa"/>
          </w:tcPr>
          <w:p w14:paraId="263C0341" w14:textId="77777777" w:rsidR="00B518D6" w:rsidRPr="00BA083A" w:rsidRDefault="00B518D6" w:rsidP="00B518D6">
            <w:pPr>
              <w:pStyle w:val="Ttulo5"/>
              <w:spacing w:before="0"/>
              <w:jc w:val="center"/>
              <w:outlineLvl w:val="4"/>
              <w:rPr>
                <w:rFonts w:ascii="Arial" w:hAnsi="Arial" w:cs="Arial"/>
                <w:b/>
                <w:color w:val="auto"/>
                <w:sz w:val="20"/>
                <w:szCs w:val="20"/>
              </w:rPr>
            </w:pPr>
            <w:r w:rsidRPr="00BA083A">
              <w:rPr>
                <w:rFonts w:ascii="Arial" w:hAnsi="Arial" w:cs="Arial"/>
                <w:b/>
                <w:color w:val="auto"/>
                <w:sz w:val="20"/>
                <w:szCs w:val="20"/>
              </w:rPr>
              <w:t>Geográficas</w:t>
            </w:r>
          </w:p>
        </w:tc>
        <w:tc>
          <w:tcPr>
            <w:tcW w:w="7655" w:type="dxa"/>
          </w:tcPr>
          <w:p w14:paraId="6755AD1A" w14:textId="189F3D40" w:rsidR="00B518D6" w:rsidRPr="00B518D6" w:rsidRDefault="00B518D6" w:rsidP="00B518D6">
            <w:pPr>
              <w:rPr>
                <w:sz w:val="18"/>
                <w:szCs w:val="18"/>
              </w:rPr>
            </w:pPr>
            <w:r w:rsidRPr="00B518D6">
              <w:rPr>
                <w:rFonts w:cs="Arial"/>
                <w:sz w:val="18"/>
                <w:szCs w:val="18"/>
              </w:rPr>
              <w:t>Mulheres residentes da província de Macau</w:t>
            </w:r>
          </w:p>
        </w:tc>
      </w:tr>
      <w:tr w:rsidR="00B518D6" w14:paraId="67A942C2" w14:textId="77777777" w:rsidTr="00B518D6">
        <w:trPr>
          <w:trHeight w:val="210"/>
        </w:trPr>
        <w:tc>
          <w:tcPr>
            <w:tcW w:w="1985" w:type="dxa"/>
          </w:tcPr>
          <w:p w14:paraId="657EB7EB" w14:textId="77777777" w:rsidR="00B518D6" w:rsidRPr="00BA083A" w:rsidRDefault="00B518D6" w:rsidP="00B518D6">
            <w:pPr>
              <w:pStyle w:val="Ttulo5"/>
              <w:spacing w:before="0"/>
              <w:jc w:val="center"/>
              <w:outlineLvl w:val="4"/>
              <w:rPr>
                <w:rFonts w:ascii="Arial" w:hAnsi="Arial" w:cs="Arial"/>
                <w:b/>
                <w:color w:val="auto"/>
                <w:sz w:val="20"/>
                <w:szCs w:val="20"/>
              </w:rPr>
            </w:pPr>
            <w:r w:rsidRPr="00BA083A">
              <w:rPr>
                <w:rFonts w:ascii="Arial" w:hAnsi="Arial" w:cs="Arial"/>
                <w:b/>
                <w:color w:val="auto"/>
                <w:sz w:val="20"/>
                <w:szCs w:val="20"/>
              </w:rPr>
              <w:t>Demográficas</w:t>
            </w:r>
          </w:p>
        </w:tc>
        <w:tc>
          <w:tcPr>
            <w:tcW w:w="7655" w:type="dxa"/>
          </w:tcPr>
          <w:p w14:paraId="4962A037" w14:textId="29D4922A" w:rsidR="00B518D6" w:rsidRPr="00B518D6" w:rsidRDefault="00B518D6" w:rsidP="00227EC1">
            <w:pPr>
              <w:pStyle w:val="PargrafodaLista"/>
            </w:pPr>
            <w:r w:rsidRPr="00B518D6">
              <w:t xml:space="preserve">Mulheres entre 20 e 45 anos pertencentes à classe média. </w:t>
            </w:r>
          </w:p>
        </w:tc>
      </w:tr>
      <w:tr w:rsidR="00B518D6" w14:paraId="4BB3204E" w14:textId="77777777" w:rsidTr="001D0580">
        <w:tc>
          <w:tcPr>
            <w:tcW w:w="1985" w:type="dxa"/>
          </w:tcPr>
          <w:p w14:paraId="6372F214" w14:textId="77777777" w:rsidR="00B518D6" w:rsidRPr="00BA083A" w:rsidRDefault="00B518D6" w:rsidP="00B518D6">
            <w:pPr>
              <w:pStyle w:val="Ttulo5"/>
              <w:spacing w:before="0"/>
              <w:jc w:val="center"/>
              <w:outlineLvl w:val="4"/>
              <w:rPr>
                <w:rFonts w:ascii="Arial" w:hAnsi="Arial" w:cs="Arial"/>
                <w:b/>
                <w:color w:val="auto"/>
                <w:sz w:val="20"/>
                <w:szCs w:val="20"/>
              </w:rPr>
            </w:pPr>
            <w:r w:rsidRPr="00BA083A">
              <w:rPr>
                <w:rFonts w:ascii="Arial" w:hAnsi="Arial" w:cs="Arial"/>
                <w:b/>
                <w:color w:val="auto"/>
                <w:sz w:val="20"/>
                <w:szCs w:val="20"/>
              </w:rPr>
              <w:t>Psicográficas</w:t>
            </w:r>
          </w:p>
        </w:tc>
        <w:tc>
          <w:tcPr>
            <w:tcW w:w="7655" w:type="dxa"/>
          </w:tcPr>
          <w:p w14:paraId="4BBDCECB" w14:textId="7DDA87C2" w:rsidR="00B518D6" w:rsidRPr="00B518D6" w:rsidRDefault="00B518D6" w:rsidP="00227EC1">
            <w:pPr>
              <w:pStyle w:val="PargrafodaLista"/>
            </w:pPr>
            <w:r w:rsidRPr="00B518D6">
              <w:t>Pessoas que se preocupam com a aparência, mas também com questões socioambientais.</w:t>
            </w:r>
          </w:p>
        </w:tc>
      </w:tr>
      <w:tr w:rsidR="00B518D6" w14:paraId="52A3B24E" w14:textId="77777777" w:rsidTr="001D0580">
        <w:tc>
          <w:tcPr>
            <w:tcW w:w="1985" w:type="dxa"/>
          </w:tcPr>
          <w:p w14:paraId="31EB3305" w14:textId="77777777" w:rsidR="00B518D6" w:rsidRPr="00BA083A" w:rsidRDefault="00B518D6" w:rsidP="00B518D6">
            <w:pPr>
              <w:pStyle w:val="Ttulo5"/>
              <w:spacing w:before="0"/>
              <w:jc w:val="center"/>
              <w:outlineLvl w:val="4"/>
              <w:rPr>
                <w:rFonts w:ascii="Arial" w:hAnsi="Arial" w:cs="Arial"/>
                <w:b/>
                <w:color w:val="auto"/>
                <w:sz w:val="20"/>
                <w:szCs w:val="20"/>
              </w:rPr>
            </w:pPr>
            <w:r w:rsidRPr="00BA083A">
              <w:rPr>
                <w:rFonts w:ascii="Arial" w:hAnsi="Arial" w:cs="Arial"/>
                <w:b/>
                <w:color w:val="auto"/>
                <w:sz w:val="20"/>
                <w:szCs w:val="20"/>
              </w:rPr>
              <w:t>Comportamentais</w:t>
            </w:r>
          </w:p>
        </w:tc>
        <w:tc>
          <w:tcPr>
            <w:tcW w:w="7655" w:type="dxa"/>
          </w:tcPr>
          <w:p w14:paraId="271102C3" w14:textId="192EF8F5" w:rsidR="00B518D6" w:rsidRPr="00B518D6" w:rsidRDefault="00B518D6" w:rsidP="00227EC1">
            <w:pPr>
              <w:pStyle w:val="PargrafodaLista"/>
            </w:pPr>
            <w:r w:rsidRPr="00B518D6">
              <w:t>Procuram consumir determinado produto quando se conscientizam da crueldade animal atribuída à indústria da beleza e aos malefícios dos produtos com alta taxa de ingredientes químicos em suas composições.  Pessoas que valorizam o produto artesanal, e os com base orgânica e que garantem a segurança ao consumo.</w:t>
            </w:r>
          </w:p>
        </w:tc>
      </w:tr>
    </w:tbl>
    <w:p w14:paraId="220552F0" w14:textId="308E1133" w:rsidR="00334997" w:rsidRPr="00227EC1" w:rsidRDefault="00607437" w:rsidP="00227EC1">
      <w:pPr>
        <w:pStyle w:val="Ttulo3"/>
        <w:spacing w:before="0"/>
      </w:pPr>
      <w:r w:rsidRPr="008E182A">
        <w:t>Fonte: do Autor</w:t>
      </w:r>
    </w:p>
    <w:p w14:paraId="0BDE6B63" w14:textId="17AB4F13" w:rsidR="007F1688" w:rsidRDefault="008B6C37" w:rsidP="00334997">
      <w:pPr>
        <w:spacing w:after="0" w:line="360" w:lineRule="auto"/>
        <w:ind w:firstLine="708"/>
        <w:rPr>
          <w:rFonts w:cs="Arial"/>
          <w:szCs w:val="24"/>
          <w:highlight w:val="yellow"/>
        </w:rPr>
      </w:pPr>
      <w:r>
        <w:rPr>
          <w:rFonts w:cs="Arial"/>
          <w:szCs w:val="24"/>
        </w:rPr>
        <w:t>Q</w:t>
      </w:r>
      <w:r w:rsidR="004027B4">
        <w:rPr>
          <w:rFonts w:cs="Arial"/>
          <w:szCs w:val="24"/>
        </w:rPr>
        <w:t>uanto</w:t>
      </w:r>
      <w:r w:rsidR="007F1688" w:rsidRPr="00194539">
        <w:rPr>
          <w:rFonts w:cs="Arial"/>
          <w:szCs w:val="24"/>
        </w:rPr>
        <w:t xml:space="preserve"> </w:t>
      </w:r>
      <w:proofErr w:type="gramStart"/>
      <w:r w:rsidR="007F1688" w:rsidRPr="00194539">
        <w:rPr>
          <w:rFonts w:cs="Arial"/>
          <w:szCs w:val="24"/>
        </w:rPr>
        <w:t>as</w:t>
      </w:r>
      <w:proofErr w:type="gramEnd"/>
      <w:r w:rsidR="007F1688" w:rsidRPr="00194539">
        <w:rPr>
          <w:rFonts w:cs="Arial"/>
          <w:szCs w:val="24"/>
        </w:rPr>
        <w:t xml:space="preserve"> estratégias de </w:t>
      </w:r>
      <w:r w:rsidR="009C3AB4" w:rsidRPr="009C3AB4">
        <w:rPr>
          <w:rFonts w:cs="Arial"/>
          <w:i/>
          <w:szCs w:val="24"/>
        </w:rPr>
        <w:t>marketing</w:t>
      </w:r>
      <w:r w:rsidR="009C3AB4">
        <w:rPr>
          <w:rFonts w:cs="Arial"/>
          <w:szCs w:val="24"/>
        </w:rPr>
        <w:t xml:space="preserve"> </w:t>
      </w:r>
      <w:r w:rsidR="007F1688" w:rsidRPr="00194539">
        <w:rPr>
          <w:rFonts w:cs="Arial"/>
          <w:szCs w:val="24"/>
        </w:rPr>
        <w:t>adotadas pela empresa</w:t>
      </w:r>
      <w:r w:rsidR="00717539">
        <w:rPr>
          <w:rFonts w:cs="Arial"/>
          <w:szCs w:val="24"/>
        </w:rPr>
        <w:t xml:space="preserve"> para distribuição do produto ao consumidor foram adotadas</w:t>
      </w:r>
      <w:r w:rsidR="009C3AB4">
        <w:rPr>
          <w:rFonts w:cs="Arial"/>
          <w:szCs w:val="24"/>
        </w:rPr>
        <w:t>:</w:t>
      </w:r>
    </w:p>
    <w:p w14:paraId="0C501198" w14:textId="77777777" w:rsidR="00227EC1" w:rsidRDefault="00227EC1" w:rsidP="00CA2621">
      <w:pPr>
        <w:spacing w:after="0" w:line="360" w:lineRule="auto"/>
        <w:jc w:val="center"/>
        <w:rPr>
          <w:sz w:val="20"/>
          <w:szCs w:val="20"/>
        </w:rPr>
      </w:pPr>
    </w:p>
    <w:p w14:paraId="2E321628" w14:textId="73E3FC39" w:rsidR="00CA2621" w:rsidRPr="00F0117B" w:rsidRDefault="00CA2621" w:rsidP="00CA2621">
      <w:pPr>
        <w:spacing w:after="0" w:line="360" w:lineRule="auto"/>
        <w:jc w:val="center"/>
        <w:rPr>
          <w:sz w:val="20"/>
          <w:szCs w:val="20"/>
        </w:rPr>
      </w:pPr>
      <w:r>
        <w:rPr>
          <w:sz w:val="20"/>
          <w:szCs w:val="20"/>
        </w:rPr>
        <w:lastRenderedPageBreak/>
        <w:t>Tabela 04</w:t>
      </w:r>
      <w:r w:rsidRPr="00EE2EF3">
        <w:rPr>
          <w:sz w:val="20"/>
          <w:szCs w:val="20"/>
        </w:rPr>
        <w:t xml:space="preserve">: </w:t>
      </w:r>
      <w:r>
        <w:rPr>
          <w:sz w:val="20"/>
          <w:szCs w:val="20"/>
        </w:rPr>
        <w:t xml:space="preserve">Composto de </w:t>
      </w:r>
      <w:r w:rsidRPr="00EA5175">
        <w:rPr>
          <w:i/>
          <w:sz w:val="20"/>
          <w:szCs w:val="20"/>
        </w:rPr>
        <w:t>Marketing</w:t>
      </w:r>
    </w:p>
    <w:tbl>
      <w:tblPr>
        <w:tblStyle w:val="Tabelacomgrade"/>
        <w:tblW w:w="10065" w:type="dxa"/>
        <w:tblInd w:w="-176" w:type="dxa"/>
        <w:tblLayout w:type="fixed"/>
        <w:tblLook w:val="04A0" w:firstRow="1" w:lastRow="0" w:firstColumn="1" w:lastColumn="0" w:noHBand="0" w:noVBand="1"/>
      </w:tblPr>
      <w:tblGrid>
        <w:gridCol w:w="1985"/>
        <w:gridCol w:w="8080"/>
      </w:tblGrid>
      <w:tr w:rsidR="00CA2621" w14:paraId="4A997E34" w14:textId="77777777" w:rsidTr="00326054">
        <w:tc>
          <w:tcPr>
            <w:tcW w:w="1985" w:type="dxa"/>
          </w:tcPr>
          <w:p w14:paraId="5288C1FD" w14:textId="2D330A8E" w:rsidR="00CA2621" w:rsidRPr="00BA083A" w:rsidRDefault="00CA2621" w:rsidP="005B5EDF">
            <w:pPr>
              <w:pStyle w:val="Ttulo5"/>
              <w:jc w:val="center"/>
              <w:outlineLvl w:val="4"/>
              <w:rPr>
                <w:rFonts w:ascii="Arial" w:hAnsi="Arial" w:cs="Arial"/>
                <w:b/>
                <w:color w:val="auto"/>
                <w:sz w:val="20"/>
                <w:szCs w:val="20"/>
              </w:rPr>
            </w:pPr>
          </w:p>
        </w:tc>
        <w:tc>
          <w:tcPr>
            <w:tcW w:w="8080" w:type="dxa"/>
          </w:tcPr>
          <w:p w14:paraId="6386EF5C" w14:textId="173CD06F" w:rsidR="00CA2621" w:rsidRPr="00BA083A" w:rsidRDefault="00CA2621" w:rsidP="005B5EDF">
            <w:pPr>
              <w:pStyle w:val="Ttulo5"/>
              <w:jc w:val="center"/>
              <w:outlineLvl w:val="4"/>
              <w:rPr>
                <w:rFonts w:ascii="Arial" w:hAnsi="Arial" w:cs="Arial"/>
                <w:b/>
                <w:color w:val="auto"/>
                <w:sz w:val="20"/>
                <w:szCs w:val="20"/>
              </w:rPr>
            </w:pPr>
            <w:r w:rsidRPr="00BA083A">
              <w:rPr>
                <w:rFonts w:ascii="Arial" w:hAnsi="Arial" w:cs="Arial"/>
                <w:b/>
                <w:color w:val="auto"/>
                <w:sz w:val="20"/>
                <w:szCs w:val="20"/>
              </w:rPr>
              <w:t xml:space="preserve">Definição </w:t>
            </w:r>
            <w:r w:rsidR="00077877">
              <w:rPr>
                <w:rFonts w:ascii="Arial" w:hAnsi="Arial" w:cs="Arial"/>
                <w:b/>
                <w:color w:val="auto"/>
                <w:sz w:val="20"/>
                <w:szCs w:val="20"/>
              </w:rPr>
              <w:t>de Estratégias</w:t>
            </w:r>
          </w:p>
        </w:tc>
      </w:tr>
      <w:tr w:rsidR="00CA2621" w14:paraId="2A63187B" w14:textId="77777777" w:rsidTr="00326054">
        <w:trPr>
          <w:trHeight w:val="1079"/>
        </w:trPr>
        <w:tc>
          <w:tcPr>
            <w:tcW w:w="1985" w:type="dxa"/>
          </w:tcPr>
          <w:p w14:paraId="7D8B6C4D" w14:textId="6ABD8B15" w:rsidR="00CA2621" w:rsidRPr="00BA083A" w:rsidRDefault="00077877" w:rsidP="005B5EDF">
            <w:pPr>
              <w:pStyle w:val="Ttulo5"/>
              <w:spacing w:before="0"/>
              <w:jc w:val="center"/>
              <w:outlineLvl w:val="4"/>
              <w:rPr>
                <w:rFonts w:ascii="Arial" w:hAnsi="Arial" w:cs="Arial"/>
                <w:b/>
                <w:color w:val="auto"/>
                <w:sz w:val="20"/>
                <w:szCs w:val="20"/>
              </w:rPr>
            </w:pPr>
            <w:r>
              <w:rPr>
                <w:rFonts w:ascii="Arial" w:hAnsi="Arial" w:cs="Arial"/>
                <w:b/>
                <w:color w:val="auto"/>
                <w:sz w:val="20"/>
                <w:szCs w:val="20"/>
              </w:rPr>
              <w:t>Produto</w:t>
            </w:r>
          </w:p>
        </w:tc>
        <w:tc>
          <w:tcPr>
            <w:tcW w:w="8080" w:type="dxa"/>
          </w:tcPr>
          <w:p w14:paraId="68C6B6E3" w14:textId="0C048A0C" w:rsidR="00CA2621" w:rsidRPr="00326054" w:rsidRDefault="009C3AB4" w:rsidP="009C3AB4">
            <w:pPr>
              <w:spacing w:before="100" w:beforeAutospacing="1" w:after="100" w:afterAutospacing="1"/>
              <w:jc w:val="left"/>
              <w:rPr>
                <w:rFonts w:eastAsia="Times New Roman" w:cs="Arial"/>
                <w:color w:val="000000"/>
                <w:sz w:val="16"/>
                <w:szCs w:val="16"/>
                <w:lang w:eastAsia="pt-BR"/>
              </w:rPr>
            </w:pPr>
            <w:r w:rsidRPr="009C3AB4">
              <w:rPr>
                <w:rFonts w:eastAsia="Times New Roman" w:cs="Arial"/>
                <w:color w:val="000000"/>
                <w:sz w:val="16"/>
                <w:szCs w:val="16"/>
                <w:lang w:eastAsia="pt-BR"/>
              </w:rPr>
              <w:t xml:space="preserve">Os batons com base </w:t>
            </w:r>
            <w:proofErr w:type="spellStart"/>
            <w:r w:rsidRPr="009C3AB4">
              <w:rPr>
                <w:rFonts w:eastAsia="Times New Roman" w:cs="Arial"/>
                <w:color w:val="000000"/>
                <w:sz w:val="16"/>
                <w:szCs w:val="16"/>
                <w:lang w:eastAsia="pt-BR"/>
              </w:rPr>
              <w:t>vegana</w:t>
            </w:r>
            <w:proofErr w:type="spellEnd"/>
            <w:r w:rsidRPr="009C3AB4">
              <w:rPr>
                <w:rFonts w:eastAsia="Times New Roman" w:cs="Arial"/>
                <w:color w:val="000000"/>
                <w:sz w:val="16"/>
                <w:szCs w:val="16"/>
                <w:lang w:eastAsia="pt-BR"/>
              </w:rPr>
              <w:t xml:space="preserve"> e orgânica já possuem estabilidade de vendas na bolha de consumidores adeptos da ideia do </w:t>
            </w:r>
            <w:proofErr w:type="spellStart"/>
            <w:r w:rsidRPr="009C3AB4">
              <w:rPr>
                <w:rFonts w:eastAsia="Times New Roman" w:cs="Arial"/>
                <w:color w:val="000000"/>
                <w:sz w:val="16"/>
                <w:szCs w:val="16"/>
                <w:lang w:eastAsia="pt-BR"/>
              </w:rPr>
              <w:t>veganismo</w:t>
            </w:r>
            <w:proofErr w:type="spellEnd"/>
            <w:r w:rsidRPr="009C3AB4">
              <w:rPr>
                <w:rFonts w:eastAsia="Times New Roman" w:cs="Arial"/>
                <w:color w:val="000000"/>
                <w:sz w:val="16"/>
                <w:szCs w:val="16"/>
                <w:lang w:eastAsia="pt-BR"/>
              </w:rPr>
              <w:t xml:space="preserve"> e direitos animais, mas no mercado da beleza e para a abordagem de um público maior se encontra em uma fase de consolidação, de crescimento.</w:t>
            </w:r>
            <w:r w:rsidRPr="00326054">
              <w:rPr>
                <w:rFonts w:eastAsia="Times New Roman" w:cs="Arial"/>
                <w:color w:val="000000"/>
                <w:sz w:val="16"/>
                <w:szCs w:val="16"/>
                <w:lang w:eastAsia="pt-BR"/>
              </w:rPr>
              <w:t xml:space="preserve"> </w:t>
            </w:r>
            <w:r w:rsidRPr="009C3AB4">
              <w:rPr>
                <w:rFonts w:eastAsia="Times New Roman" w:cs="Arial"/>
                <w:color w:val="000000"/>
                <w:sz w:val="16"/>
                <w:szCs w:val="16"/>
                <w:lang w:eastAsia="pt-BR"/>
              </w:rPr>
              <w:t xml:space="preserve">Na fase de crescimento e expansão do batom </w:t>
            </w:r>
            <w:proofErr w:type="spellStart"/>
            <w:r w:rsidRPr="009C3AB4">
              <w:rPr>
                <w:rFonts w:eastAsia="Times New Roman" w:cs="Arial"/>
                <w:color w:val="000000"/>
                <w:sz w:val="16"/>
                <w:szCs w:val="16"/>
                <w:lang w:eastAsia="pt-BR"/>
              </w:rPr>
              <w:t>vegano</w:t>
            </w:r>
            <w:proofErr w:type="spellEnd"/>
            <w:r w:rsidRPr="009C3AB4">
              <w:rPr>
                <w:rFonts w:eastAsia="Times New Roman" w:cs="Arial"/>
                <w:color w:val="000000"/>
                <w:sz w:val="16"/>
                <w:szCs w:val="16"/>
                <w:lang w:eastAsia="pt-BR"/>
              </w:rPr>
              <w:t xml:space="preserve"> para atrair também o público não adepto é necessário que as marcas atraiam esse público evidenciando a alta qualidade do produto, a forma como ele ressalta a beleza da mulher macaense, construindo uma rede de relacionamento com a consumidora através das mídias sociais e atendimento através da inteligência artificial no site de compras.</w:t>
            </w:r>
          </w:p>
        </w:tc>
      </w:tr>
      <w:tr w:rsidR="00CA2621" w14:paraId="7398E55C" w14:textId="77777777" w:rsidTr="00326054">
        <w:trPr>
          <w:trHeight w:val="210"/>
        </w:trPr>
        <w:tc>
          <w:tcPr>
            <w:tcW w:w="1985" w:type="dxa"/>
          </w:tcPr>
          <w:p w14:paraId="36AEDD62" w14:textId="4C94C914" w:rsidR="00CA2621" w:rsidRPr="00BA083A" w:rsidRDefault="00077877" w:rsidP="005B5EDF">
            <w:pPr>
              <w:pStyle w:val="Ttulo5"/>
              <w:spacing w:before="0"/>
              <w:jc w:val="center"/>
              <w:outlineLvl w:val="4"/>
              <w:rPr>
                <w:rFonts w:ascii="Arial" w:hAnsi="Arial" w:cs="Arial"/>
                <w:b/>
                <w:color w:val="auto"/>
                <w:sz w:val="20"/>
                <w:szCs w:val="20"/>
              </w:rPr>
            </w:pPr>
            <w:r>
              <w:rPr>
                <w:rFonts w:ascii="Arial" w:hAnsi="Arial" w:cs="Arial"/>
                <w:b/>
                <w:color w:val="auto"/>
                <w:sz w:val="20"/>
                <w:szCs w:val="20"/>
              </w:rPr>
              <w:t>Preço</w:t>
            </w:r>
          </w:p>
        </w:tc>
        <w:tc>
          <w:tcPr>
            <w:tcW w:w="8080" w:type="dxa"/>
          </w:tcPr>
          <w:p w14:paraId="6D6FC301" w14:textId="375D74E4" w:rsidR="00314C96" w:rsidRPr="00326054" w:rsidRDefault="004A1096" w:rsidP="00314C96">
            <w:pPr>
              <w:spacing w:before="100" w:beforeAutospacing="1" w:after="100" w:afterAutospacing="1"/>
              <w:jc w:val="left"/>
              <w:rPr>
                <w:rFonts w:eastAsia="Times New Roman" w:cs="Arial"/>
                <w:color w:val="000000"/>
                <w:sz w:val="16"/>
                <w:szCs w:val="16"/>
                <w:lang w:eastAsia="pt-BR"/>
              </w:rPr>
            </w:pPr>
            <w:r w:rsidRPr="009C3AB4">
              <w:rPr>
                <w:rFonts w:eastAsia="Times New Roman" w:cs="Arial"/>
                <w:color w:val="000000"/>
                <w:sz w:val="16"/>
                <w:szCs w:val="16"/>
                <w:lang w:eastAsia="pt-BR"/>
              </w:rPr>
              <w:t xml:space="preserve">O diferencial dos batons </w:t>
            </w:r>
            <w:proofErr w:type="spellStart"/>
            <w:r w:rsidRPr="009C3AB4">
              <w:rPr>
                <w:rFonts w:eastAsia="Times New Roman" w:cs="Arial"/>
                <w:color w:val="000000"/>
                <w:sz w:val="16"/>
                <w:szCs w:val="16"/>
                <w:lang w:eastAsia="pt-BR"/>
              </w:rPr>
              <w:t>veganos</w:t>
            </w:r>
            <w:proofErr w:type="spellEnd"/>
            <w:r w:rsidRPr="009C3AB4">
              <w:rPr>
                <w:rFonts w:eastAsia="Times New Roman" w:cs="Arial"/>
                <w:color w:val="000000"/>
                <w:sz w:val="16"/>
                <w:szCs w:val="16"/>
                <w:lang w:eastAsia="pt-BR"/>
              </w:rPr>
              <w:t xml:space="preserve"> brasileiros no mercado chinês, é que além da alta qualidade do produto oferecido, possui benefícios para a saúde da consumidora, que ao usar o batom </w:t>
            </w:r>
            <w:proofErr w:type="spellStart"/>
            <w:r w:rsidRPr="009C3AB4">
              <w:rPr>
                <w:rFonts w:eastAsia="Times New Roman" w:cs="Arial"/>
                <w:color w:val="000000"/>
                <w:sz w:val="16"/>
                <w:szCs w:val="16"/>
                <w:lang w:eastAsia="pt-BR"/>
              </w:rPr>
              <w:t>vegan</w:t>
            </w:r>
            <w:proofErr w:type="spellEnd"/>
            <w:r w:rsidRPr="009C3AB4">
              <w:rPr>
                <w:rFonts w:eastAsia="Times New Roman" w:cs="Arial"/>
                <w:color w:val="000000"/>
                <w:sz w:val="16"/>
                <w:szCs w:val="16"/>
                <w:lang w:eastAsia="pt-BR"/>
              </w:rPr>
              <w:t xml:space="preserve">, deixa de introduzir em </w:t>
            </w:r>
            <w:proofErr w:type="gramStart"/>
            <w:r w:rsidRPr="009C3AB4">
              <w:rPr>
                <w:rFonts w:eastAsia="Times New Roman" w:cs="Arial"/>
                <w:color w:val="000000"/>
                <w:sz w:val="16"/>
                <w:szCs w:val="16"/>
                <w:lang w:eastAsia="pt-BR"/>
              </w:rPr>
              <w:t>seu corpo componentes químicos</w:t>
            </w:r>
            <w:proofErr w:type="gramEnd"/>
            <w:r w:rsidRPr="009C3AB4">
              <w:rPr>
                <w:rFonts w:eastAsia="Times New Roman" w:cs="Arial"/>
                <w:color w:val="000000"/>
                <w:sz w:val="16"/>
                <w:szCs w:val="16"/>
                <w:lang w:eastAsia="pt-BR"/>
              </w:rPr>
              <w:t xml:space="preserve">. Os benefícios do produto </w:t>
            </w:r>
            <w:proofErr w:type="spellStart"/>
            <w:r w:rsidRPr="009C3AB4">
              <w:rPr>
                <w:rFonts w:eastAsia="Times New Roman" w:cs="Arial"/>
                <w:color w:val="000000"/>
                <w:sz w:val="16"/>
                <w:szCs w:val="16"/>
                <w:lang w:eastAsia="pt-BR"/>
              </w:rPr>
              <w:t>vegano</w:t>
            </w:r>
            <w:proofErr w:type="spellEnd"/>
            <w:r w:rsidRPr="009C3AB4">
              <w:rPr>
                <w:rFonts w:eastAsia="Times New Roman" w:cs="Arial"/>
                <w:color w:val="000000"/>
                <w:sz w:val="16"/>
                <w:szCs w:val="16"/>
                <w:lang w:eastAsia="pt-BR"/>
              </w:rPr>
              <w:t xml:space="preserve"> brasileiro estabelecem uma relação de fidelidade com o consumidor e aumenta a competitividade em um mercado em que a relação empresa e consumidor é </w:t>
            </w:r>
            <w:proofErr w:type="gramStart"/>
            <w:r w:rsidRPr="009C3AB4">
              <w:rPr>
                <w:rFonts w:eastAsia="Times New Roman" w:cs="Arial"/>
                <w:color w:val="000000"/>
                <w:sz w:val="16"/>
                <w:szCs w:val="16"/>
                <w:lang w:eastAsia="pt-BR"/>
              </w:rPr>
              <w:t>tratada de maneira mais distante</w:t>
            </w:r>
            <w:proofErr w:type="gramEnd"/>
            <w:r w:rsidRPr="009C3AB4">
              <w:rPr>
                <w:rFonts w:eastAsia="Times New Roman" w:cs="Arial"/>
                <w:color w:val="000000"/>
                <w:sz w:val="16"/>
                <w:szCs w:val="16"/>
                <w:lang w:eastAsia="pt-BR"/>
              </w:rPr>
              <w:t>.</w:t>
            </w:r>
            <w:r w:rsidR="00314C96" w:rsidRPr="00326054">
              <w:rPr>
                <w:rFonts w:eastAsia="Times New Roman" w:cs="Arial"/>
                <w:color w:val="000000"/>
                <w:sz w:val="16"/>
                <w:szCs w:val="16"/>
                <w:lang w:eastAsia="pt-BR"/>
              </w:rPr>
              <w:t xml:space="preserve"> </w:t>
            </w:r>
            <w:r w:rsidR="00314C96" w:rsidRPr="00326054">
              <w:rPr>
                <w:sz w:val="16"/>
                <w:szCs w:val="16"/>
                <w:lang w:eastAsia="pt-BR"/>
              </w:rPr>
              <w:t xml:space="preserve">Quanto </w:t>
            </w:r>
            <w:proofErr w:type="gramStart"/>
            <w:r w:rsidR="00314C96" w:rsidRPr="00326054">
              <w:rPr>
                <w:sz w:val="16"/>
                <w:szCs w:val="16"/>
                <w:lang w:eastAsia="pt-BR"/>
              </w:rPr>
              <w:t>a</w:t>
            </w:r>
            <w:proofErr w:type="gramEnd"/>
            <w:r w:rsidR="00314C96" w:rsidRPr="00326054">
              <w:rPr>
                <w:sz w:val="16"/>
                <w:szCs w:val="16"/>
                <w:lang w:eastAsia="pt-BR"/>
              </w:rPr>
              <w:t xml:space="preserve"> comissão acordada com o representante, esta se deu no valor de 10% sobre cada produto vendido.</w:t>
            </w:r>
          </w:p>
        </w:tc>
      </w:tr>
      <w:tr w:rsidR="00CA2621" w14:paraId="3F8025CF" w14:textId="77777777" w:rsidTr="00326054">
        <w:tc>
          <w:tcPr>
            <w:tcW w:w="1985" w:type="dxa"/>
          </w:tcPr>
          <w:p w14:paraId="4BA3FF1F" w14:textId="7D1327E9" w:rsidR="00CA2621" w:rsidRPr="00BA083A" w:rsidRDefault="00CA2621" w:rsidP="005B5EDF">
            <w:pPr>
              <w:pStyle w:val="Ttulo5"/>
              <w:spacing w:before="0"/>
              <w:jc w:val="center"/>
              <w:outlineLvl w:val="4"/>
              <w:rPr>
                <w:rFonts w:ascii="Arial" w:hAnsi="Arial" w:cs="Arial"/>
                <w:b/>
                <w:color w:val="auto"/>
                <w:sz w:val="20"/>
                <w:szCs w:val="20"/>
              </w:rPr>
            </w:pPr>
            <w:r w:rsidRPr="00BA083A">
              <w:rPr>
                <w:rFonts w:ascii="Arial" w:hAnsi="Arial" w:cs="Arial"/>
                <w:b/>
                <w:color w:val="auto"/>
                <w:sz w:val="20"/>
                <w:szCs w:val="20"/>
              </w:rPr>
              <w:t>P</w:t>
            </w:r>
            <w:r w:rsidR="00077877">
              <w:rPr>
                <w:rFonts w:ascii="Arial" w:hAnsi="Arial" w:cs="Arial"/>
                <w:b/>
                <w:color w:val="auto"/>
                <w:sz w:val="20"/>
                <w:szCs w:val="20"/>
              </w:rPr>
              <w:t>raça</w:t>
            </w:r>
          </w:p>
        </w:tc>
        <w:tc>
          <w:tcPr>
            <w:tcW w:w="8080" w:type="dxa"/>
          </w:tcPr>
          <w:p w14:paraId="6D7F161C" w14:textId="4A56249C" w:rsidR="00CA2621" w:rsidRPr="00326054" w:rsidRDefault="001675A7" w:rsidP="00227EC1">
            <w:pPr>
              <w:pStyle w:val="PargrafodaLista"/>
            </w:pPr>
            <w:r w:rsidRPr="00326054">
              <w:t xml:space="preserve">Quanto </w:t>
            </w:r>
            <w:proofErr w:type="gramStart"/>
            <w:r w:rsidRPr="00326054">
              <w:t>a</w:t>
            </w:r>
            <w:proofErr w:type="gramEnd"/>
            <w:r w:rsidRPr="00326054">
              <w:t xml:space="preserve"> distribuição do produto, foi alugado um armazém em Macau para acomodar as mercadorias que chegam do Brasil via transporte marítimo. Quando a venda é efetuada, cabe ao representante encaminhar esta mercadoria ao cliente. Os custos de transporte interno do produto são custeados pelo frete cobrado no site pelas entregas.</w:t>
            </w:r>
          </w:p>
        </w:tc>
      </w:tr>
      <w:tr w:rsidR="00CA2621" w14:paraId="241DD4AB" w14:textId="77777777" w:rsidTr="00326054">
        <w:tc>
          <w:tcPr>
            <w:tcW w:w="1985" w:type="dxa"/>
          </w:tcPr>
          <w:p w14:paraId="323756EF" w14:textId="6962AF08" w:rsidR="00CA2621" w:rsidRPr="00BA083A" w:rsidRDefault="00077877" w:rsidP="005B5EDF">
            <w:pPr>
              <w:pStyle w:val="Ttulo5"/>
              <w:spacing w:before="0"/>
              <w:jc w:val="center"/>
              <w:outlineLvl w:val="4"/>
              <w:rPr>
                <w:rFonts w:ascii="Arial" w:hAnsi="Arial" w:cs="Arial"/>
                <w:b/>
                <w:color w:val="auto"/>
                <w:sz w:val="20"/>
                <w:szCs w:val="20"/>
              </w:rPr>
            </w:pPr>
            <w:r>
              <w:rPr>
                <w:rFonts w:ascii="Arial" w:hAnsi="Arial" w:cs="Arial"/>
                <w:b/>
                <w:color w:val="auto"/>
                <w:sz w:val="20"/>
                <w:szCs w:val="20"/>
              </w:rPr>
              <w:t>Promoção</w:t>
            </w:r>
          </w:p>
        </w:tc>
        <w:tc>
          <w:tcPr>
            <w:tcW w:w="8080" w:type="dxa"/>
          </w:tcPr>
          <w:p w14:paraId="100ED569" w14:textId="3B91FC92" w:rsidR="00CA2621" w:rsidRPr="00326054" w:rsidRDefault="009C3AB4" w:rsidP="00227EC1">
            <w:pPr>
              <w:pStyle w:val="PargrafodaLista"/>
            </w:pPr>
            <w:r w:rsidRPr="00326054">
              <w:t xml:space="preserve">Como estratégia de promoção da empresa foi </w:t>
            </w:r>
            <w:proofErr w:type="gramStart"/>
            <w:r w:rsidRPr="00326054">
              <w:t>criado</w:t>
            </w:r>
            <w:proofErr w:type="gramEnd"/>
            <w:r w:rsidRPr="00326054">
              <w:t xml:space="preserve"> um perfil de negócios no </w:t>
            </w:r>
            <w:r w:rsidRPr="00326054">
              <w:rPr>
                <w:i/>
              </w:rPr>
              <w:t>Instagram</w:t>
            </w:r>
            <w:r w:rsidRPr="00326054">
              <w:t>, a fim de prospectar novos clientes através de imagens ilustrativas do produto. Além de utilizar as redes sociais como canal de comunicação com o cliente, foi elaborado um site próprio da empresa, e será de responsabilidade do representante postar e atualizar o site semanalmente, trazendo novidades dos produtos.</w:t>
            </w:r>
          </w:p>
        </w:tc>
      </w:tr>
    </w:tbl>
    <w:p w14:paraId="27746E74" w14:textId="77777777" w:rsidR="00CA2621" w:rsidRPr="004027B4" w:rsidRDefault="00CA2621" w:rsidP="00334997">
      <w:pPr>
        <w:pStyle w:val="Ttulo3"/>
        <w:spacing w:before="0"/>
      </w:pPr>
      <w:r w:rsidRPr="008E182A">
        <w:t>Fonte: do Autor</w:t>
      </w:r>
    </w:p>
    <w:p w14:paraId="074AB0D4" w14:textId="77777777" w:rsidR="00CA2621" w:rsidRPr="009C3AB4" w:rsidRDefault="00CA2621" w:rsidP="00227EC1">
      <w:pPr>
        <w:pStyle w:val="PargrafodaLista"/>
      </w:pPr>
    </w:p>
    <w:p w14:paraId="713D542B" w14:textId="43E89B06" w:rsidR="00194747" w:rsidRDefault="00194747" w:rsidP="00472A52">
      <w:pPr>
        <w:spacing w:after="0"/>
      </w:pPr>
      <w:r>
        <w:t xml:space="preserve">5.2 </w:t>
      </w:r>
      <w:r w:rsidR="00F15DCF">
        <w:t>Resultados Operacionais</w:t>
      </w:r>
    </w:p>
    <w:p w14:paraId="351A2784" w14:textId="7029E303" w:rsidR="00AE2F5C" w:rsidRPr="00521815" w:rsidRDefault="00AE2F5C" w:rsidP="00521815">
      <w:pPr>
        <w:spacing w:after="0" w:line="360" w:lineRule="auto"/>
        <w:ind w:firstLine="709"/>
      </w:pPr>
      <w:r>
        <w:t>O processo de exportação para a China depende primordialmente do grau de controle e envolvimento que o empresário brasileiro planeja manter sobre a comercialização do produto no mercado chinês. A possiblidade de contar com um parceiro chinês na operação amplia a capacidade de atuação do empresário brasileiro no mercado chinês.</w:t>
      </w:r>
      <w:r w:rsidR="00521815">
        <w:t xml:space="preserve"> Dentre os diversos fatores que levam empresas brasileiras a recorrer ao uso do parceiro chinês estão o conhecimento dos costumes locais, a experiência com os canais de distribuição, a barreira linguística e o contato com a legislação setorial em constante evolução. </w:t>
      </w:r>
      <w:proofErr w:type="gramStart"/>
      <w:r w:rsidR="00521815">
        <w:t>Uma outra</w:t>
      </w:r>
      <w:proofErr w:type="gramEnd"/>
      <w:r w:rsidR="00521815">
        <w:t xml:space="preserve"> vantagem da presença de um parceiro chinês na parte operacional da venda também se tem revelado fundamental: a necessidade de emissão da chamada “</w:t>
      </w:r>
      <w:proofErr w:type="spellStart"/>
      <w:r w:rsidR="00521815">
        <w:t>fapiao</w:t>
      </w:r>
      <w:proofErr w:type="spellEnd"/>
      <w:r w:rsidR="00521815">
        <w:t>” (similar a uma “Nota Fiscal”) para a redução da carga tributária.</w:t>
      </w:r>
    </w:p>
    <w:p w14:paraId="29396ECC" w14:textId="3FB24552" w:rsidR="005B5EDF" w:rsidRPr="002C69A8" w:rsidRDefault="005B5EDF" w:rsidP="002C69A8">
      <w:pPr>
        <w:autoSpaceDE w:val="0"/>
        <w:autoSpaceDN w:val="0"/>
        <w:adjustRightInd w:val="0"/>
        <w:spacing w:after="0" w:line="360" w:lineRule="auto"/>
        <w:ind w:firstLine="709"/>
        <w:rPr>
          <w:rFonts w:cs="Arial"/>
          <w:szCs w:val="24"/>
          <w:lang w:val="pt"/>
        </w:rPr>
      </w:pPr>
      <w:r>
        <w:rPr>
          <w:rFonts w:cs="Arial"/>
          <w:szCs w:val="24"/>
          <w:lang w:val="pt"/>
        </w:rPr>
        <w:t>No mundo, cerca de 70% de todas as mercadorias que circulam são transportadas por meio de transporte marítimo. Tal fato é resultado da gigantesca capacidade de transporte de carga dos navios.</w:t>
      </w:r>
      <w:r w:rsidR="002C69A8">
        <w:rPr>
          <w:rFonts w:cs="Arial"/>
          <w:szCs w:val="24"/>
          <w:lang w:val="pt"/>
        </w:rPr>
        <w:t xml:space="preserve"> </w:t>
      </w:r>
      <w:r w:rsidR="00C2156B">
        <w:rPr>
          <w:rFonts w:cs="Arial"/>
          <w:szCs w:val="24"/>
        </w:rPr>
        <w:t>O comércio exterior da cidade</w:t>
      </w:r>
      <w:r>
        <w:rPr>
          <w:rFonts w:cs="Arial"/>
          <w:szCs w:val="24"/>
        </w:rPr>
        <w:t xml:space="preserve"> de Macau</w:t>
      </w:r>
      <w:r w:rsidR="00C2156B">
        <w:rPr>
          <w:rFonts w:cs="Arial"/>
          <w:szCs w:val="24"/>
        </w:rPr>
        <w:t xml:space="preserve"> é dinâmico devido à zona portuária que não possui direitos aduaneiros por conta do Estatuto de Porto Franco, </w:t>
      </w:r>
      <w:r w:rsidR="00C2156B">
        <w:rPr>
          <w:rFonts w:cs="Arial"/>
          <w:szCs w:val="24"/>
          <w:shd w:val="clear" w:color="auto" w:fill="FFFFFF"/>
        </w:rPr>
        <w:t xml:space="preserve">implantando a política de tarifas aduaneiras zero. As restrições ao comércio e ao investimento são </w:t>
      </w:r>
      <w:proofErr w:type="gramStart"/>
      <w:r w:rsidR="00C2156B">
        <w:rPr>
          <w:rFonts w:cs="Arial"/>
          <w:szCs w:val="24"/>
          <w:shd w:val="clear" w:color="auto" w:fill="FFFFFF"/>
        </w:rPr>
        <w:t>muitos reduzidas</w:t>
      </w:r>
      <w:proofErr w:type="gramEnd"/>
      <w:r w:rsidR="00C2156B">
        <w:rPr>
          <w:rFonts w:cs="Arial"/>
          <w:szCs w:val="24"/>
          <w:shd w:val="clear" w:color="auto" w:fill="FFFFFF"/>
        </w:rPr>
        <w:t>, outra facilidade que beneficia o desempenho favorável da economia macaense.</w:t>
      </w:r>
      <w:r>
        <w:rPr>
          <w:rFonts w:cs="Arial"/>
          <w:szCs w:val="24"/>
          <w:shd w:val="clear" w:color="auto" w:fill="FFFFFF"/>
        </w:rPr>
        <w:t xml:space="preserve"> </w:t>
      </w:r>
    </w:p>
    <w:p w14:paraId="0C406C74" w14:textId="7087B341" w:rsidR="001E57BB" w:rsidRPr="00C474F6" w:rsidRDefault="001E57BB" w:rsidP="00C474F6">
      <w:pPr>
        <w:spacing w:after="0" w:line="360" w:lineRule="auto"/>
        <w:ind w:firstLine="708"/>
      </w:pPr>
      <w:r>
        <w:rPr>
          <w:shd w:val="clear" w:color="auto" w:fill="FFFFFF"/>
        </w:rPr>
        <w:t xml:space="preserve">Optou-se pelo </w:t>
      </w:r>
      <w:proofErr w:type="spellStart"/>
      <w:r w:rsidRPr="002C69A8">
        <w:rPr>
          <w:i/>
          <w:shd w:val="clear" w:color="auto" w:fill="FFFFFF"/>
        </w:rPr>
        <w:t>Incoterm</w:t>
      </w:r>
      <w:proofErr w:type="spellEnd"/>
      <w:r>
        <w:rPr>
          <w:shd w:val="clear" w:color="auto" w:fill="FFFFFF"/>
        </w:rPr>
        <w:t xml:space="preserve"> CIF, pois este oferece uma cobertura de frete e seguro internacional. </w:t>
      </w:r>
      <w:r w:rsidR="00C474F6">
        <w:rPr>
          <w:rFonts w:cs="Arial"/>
          <w:szCs w:val="24"/>
        </w:rPr>
        <w:t xml:space="preserve">Sendo assim, quando se negocia o frete CIF, a </w:t>
      </w:r>
      <w:r w:rsidR="00C474F6">
        <w:rPr>
          <w:rFonts w:cs="Arial"/>
          <w:szCs w:val="24"/>
        </w:rPr>
        <w:lastRenderedPageBreak/>
        <w:t>responsabilidade sobre os valores a pagar é da empresa fornecedora, ou de quem vai remeter a carga. Como no caso do CIF, o preço do frete já está embutido no custo da mercadoria o valor que é repassado ao cliente é um só.</w:t>
      </w:r>
      <w:r w:rsidR="00C474F6" w:rsidRPr="00C474F6">
        <w:rPr>
          <w:shd w:val="clear" w:color="auto" w:fill="FFFFFF"/>
        </w:rPr>
        <w:t xml:space="preserve"> </w:t>
      </w:r>
      <w:r w:rsidR="00C474F6">
        <w:rPr>
          <w:shd w:val="clear" w:color="auto" w:fill="FFFFFF"/>
        </w:rPr>
        <w:t xml:space="preserve">Para o importador, o representante comercial na China, cabe o desembaraço aduaneiro no país de destino. Após a liberação da mercadoria no país, esta será encaminhada a um armazém alugado pela empresa para alocar os produtos até sua retirada. </w:t>
      </w:r>
      <w:r w:rsidR="00C474F6">
        <w:tab/>
      </w:r>
    </w:p>
    <w:p w14:paraId="57C953D7" w14:textId="0C652C61" w:rsidR="00AE2F5C" w:rsidRPr="00AE2F5C" w:rsidRDefault="00495A27" w:rsidP="00AE2F5C">
      <w:pPr>
        <w:spacing w:after="0" w:line="360" w:lineRule="auto"/>
        <w:ind w:firstLine="708"/>
        <w:rPr>
          <w:rFonts w:cs="Arial"/>
          <w:szCs w:val="24"/>
        </w:rPr>
      </w:pPr>
      <w:r w:rsidRPr="00AE2F5C">
        <w:rPr>
          <w:rFonts w:cs="Arial"/>
          <w:szCs w:val="24"/>
        </w:rPr>
        <w:t xml:space="preserve">Quanto </w:t>
      </w:r>
      <w:proofErr w:type="gramStart"/>
      <w:r w:rsidRPr="00AE2F5C">
        <w:rPr>
          <w:rFonts w:cs="Arial"/>
          <w:szCs w:val="24"/>
        </w:rPr>
        <w:t>a</w:t>
      </w:r>
      <w:proofErr w:type="gramEnd"/>
      <w:r w:rsidRPr="00AE2F5C">
        <w:rPr>
          <w:rFonts w:cs="Arial"/>
          <w:szCs w:val="24"/>
        </w:rPr>
        <w:t xml:space="preserve"> nomenclatura utilizada</w:t>
      </w:r>
      <w:r w:rsidR="00AE2F5C">
        <w:rPr>
          <w:rFonts w:cs="Arial"/>
          <w:szCs w:val="24"/>
        </w:rPr>
        <w:t>, a tabela abaixo retirada da versão em português do Sistema Harmonizado de mercadorias, apresenta a classificação da mercadoria exportada.</w:t>
      </w:r>
    </w:p>
    <w:p w14:paraId="2D08480E" w14:textId="0255520A" w:rsidR="00AE2F5C" w:rsidRDefault="00AE2F5C" w:rsidP="00AE2F5C">
      <w:pPr>
        <w:spacing w:after="0" w:line="240" w:lineRule="auto"/>
        <w:jc w:val="center"/>
        <w:rPr>
          <w:sz w:val="20"/>
          <w:szCs w:val="20"/>
        </w:rPr>
      </w:pPr>
      <w:r>
        <w:rPr>
          <w:sz w:val="20"/>
          <w:szCs w:val="20"/>
        </w:rPr>
        <w:t>Tabela 05</w:t>
      </w:r>
      <w:r w:rsidRPr="00EE2EF3">
        <w:rPr>
          <w:sz w:val="20"/>
          <w:szCs w:val="20"/>
        </w:rPr>
        <w:t xml:space="preserve">: </w:t>
      </w:r>
      <w:r>
        <w:rPr>
          <w:sz w:val="20"/>
          <w:szCs w:val="20"/>
        </w:rPr>
        <w:t>Classificação SH da mercadoria</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5387"/>
      </w:tblGrid>
      <w:tr w:rsidR="00AE2F5C" w14:paraId="2ADCC12F" w14:textId="77777777" w:rsidTr="00E65410">
        <w:trPr>
          <w:jc w:val="center"/>
        </w:trPr>
        <w:tc>
          <w:tcPr>
            <w:tcW w:w="1418" w:type="dxa"/>
            <w:tcBorders>
              <w:top w:val="single" w:sz="4" w:space="0" w:color="auto"/>
              <w:left w:val="single" w:sz="4" w:space="0" w:color="auto"/>
              <w:bottom w:val="nil"/>
              <w:right w:val="single" w:sz="4" w:space="0" w:color="auto"/>
            </w:tcBorders>
            <w:hideMark/>
          </w:tcPr>
          <w:p w14:paraId="59D91D7F" w14:textId="77777777" w:rsidR="00AE2F5C" w:rsidRDefault="00AE2F5C" w:rsidP="00E65410">
            <w:pPr>
              <w:spacing w:after="0"/>
              <w:ind w:firstLine="1"/>
              <w:rPr>
                <w:rFonts w:ascii="Times New Roman" w:hAnsi="Times New Roman"/>
                <w:snapToGrid w:val="0"/>
                <w:color w:val="000000"/>
                <w:sz w:val="16"/>
              </w:rPr>
            </w:pPr>
            <w:r>
              <w:rPr>
                <w:snapToGrid w:val="0"/>
                <w:color w:val="000000"/>
                <w:sz w:val="16"/>
              </w:rPr>
              <w:t>33.04</w:t>
            </w:r>
          </w:p>
        </w:tc>
        <w:tc>
          <w:tcPr>
            <w:tcW w:w="5387" w:type="dxa"/>
            <w:tcBorders>
              <w:top w:val="single" w:sz="4" w:space="0" w:color="auto"/>
              <w:left w:val="single" w:sz="4" w:space="0" w:color="auto"/>
              <w:bottom w:val="nil"/>
              <w:right w:val="single" w:sz="4" w:space="0" w:color="auto"/>
            </w:tcBorders>
            <w:hideMark/>
          </w:tcPr>
          <w:p w14:paraId="794D705E" w14:textId="77777777" w:rsidR="00AE2F5C" w:rsidRDefault="00AE2F5C" w:rsidP="00E65410">
            <w:pPr>
              <w:spacing w:after="0"/>
              <w:ind w:firstLine="1"/>
              <w:rPr>
                <w:snapToGrid w:val="0"/>
                <w:color w:val="000000"/>
                <w:sz w:val="16"/>
              </w:rPr>
            </w:pPr>
            <w:r>
              <w:rPr>
                <w:snapToGrid w:val="0"/>
                <w:color w:val="000000"/>
                <w:sz w:val="16"/>
              </w:rPr>
              <w:t xml:space="preserve">PRODUTOS DE BELEZA OU DE MAQUILAGEM PREPARADOS E PREPARAÇÕES PARA CONSERVAÇÃO OU CUIDADOS DA PELE (EXCETO MEDICAMENTOS), INCLUÍDAS AS PREPARAÇÕES </w:t>
            </w:r>
            <w:proofErr w:type="gramStart"/>
            <w:r>
              <w:rPr>
                <w:snapToGrid w:val="0"/>
                <w:color w:val="000000"/>
                <w:sz w:val="16"/>
              </w:rPr>
              <w:t>ANTI-SOLARES</w:t>
            </w:r>
            <w:proofErr w:type="gramEnd"/>
            <w:r>
              <w:rPr>
                <w:snapToGrid w:val="0"/>
                <w:color w:val="000000"/>
                <w:sz w:val="16"/>
              </w:rPr>
              <w:t xml:space="preserve"> E OS BRONZEADORES; PREPARAÇÕES PARA MANICUROS E PEDICUROS</w:t>
            </w:r>
          </w:p>
        </w:tc>
      </w:tr>
      <w:tr w:rsidR="00AE2F5C" w14:paraId="549CA14C" w14:textId="77777777" w:rsidTr="00E65410">
        <w:trPr>
          <w:jc w:val="center"/>
        </w:trPr>
        <w:tc>
          <w:tcPr>
            <w:tcW w:w="1418" w:type="dxa"/>
            <w:tcBorders>
              <w:top w:val="nil"/>
              <w:left w:val="single" w:sz="4" w:space="0" w:color="auto"/>
              <w:bottom w:val="single" w:sz="4" w:space="0" w:color="auto"/>
              <w:right w:val="single" w:sz="4" w:space="0" w:color="auto"/>
            </w:tcBorders>
            <w:hideMark/>
          </w:tcPr>
          <w:p w14:paraId="71EBE570" w14:textId="77777777" w:rsidR="00AE2F5C" w:rsidRDefault="00AE2F5C" w:rsidP="00E65410">
            <w:pPr>
              <w:spacing w:after="0"/>
              <w:ind w:firstLine="1"/>
              <w:rPr>
                <w:snapToGrid w:val="0"/>
                <w:color w:val="000000"/>
                <w:sz w:val="16"/>
              </w:rPr>
            </w:pPr>
            <w:r>
              <w:rPr>
                <w:snapToGrid w:val="0"/>
                <w:color w:val="000000"/>
                <w:sz w:val="16"/>
              </w:rPr>
              <w:t>3304.10</w:t>
            </w:r>
          </w:p>
        </w:tc>
        <w:tc>
          <w:tcPr>
            <w:tcW w:w="5387" w:type="dxa"/>
            <w:tcBorders>
              <w:top w:val="nil"/>
              <w:left w:val="single" w:sz="4" w:space="0" w:color="auto"/>
              <w:bottom w:val="single" w:sz="4" w:space="0" w:color="auto"/>
              <w:right w:val="single" w:sz="4" w:space="0" w:color="auto"/>
            </w:tcBorders>
            <w:hideMark/>
          </w:tcPr>
          <w:p w14:paraId="01CDF0D4" w14:textId="77777777" w:rsidR="00AE2F5C" w:rsidRDefault="00AE2F5C" w:rsidP="00E65410">
            <w:pPr>
              <w:spacing w:after="0"/>
              <w:ind w:firstLine="1"/>
              <w:rPr>
                <w:snapToGrid w:val="0"/>
                <w:color w:val="000000"/>
                <w:sz w:val="16"/>
              </w:rPr>
            </w:pPr>
            <w:r>
              <w:rPr>
                <w:snapToGrid w:val="0"/>
                <w:color w:val="000000"/>
                <w:sz w:val="16"/>
              </w:rPr>
              <w:t>-Produtos de maquilagem para os lábios</w:t>
            </w:r>
          </w:p>
        </w:tc>
      </w:tr>
    </w:tbl>
    <w:p w14:paraId="74E03EE0" w14:textId="77777777" w:rsidR="00AE2F5C" w:rsidRPr="00AE2F5C" w:rsidRDefault="00AE2F5C" w:rsidP="00227EC1">
      <w:pPr>
        <w:pStyle w:val="PargrafodaLista"/>
      </w:pPr>
    </w:p>
    <w:p w14:paraId="6C1642A9" w14:textId="4D83196C" w:rsidR="00AE2F5C" w:rsidRPr="00521815" w:rsidRDefault="00AE2F5C" w:rsidP="00521815">
      <w:pPr>
        <w:jc w:val="center"/>
        <w:rPr>
          <w:sz w:val="18"/>
          <w:szCs w:val="18"/>
        </w:rPr>
      </w:pPr>
      <w:r w:rsidRPr="00AE2F5C">
        <w:rPr>
          <w:sz w:val="18"/>
          <w:szCs w:val="18"/>
        </w:rPr>
        <w:t>Fonte: SISTEMA HARMONIZADO DE DESIGNAÇÃO E DE CODIFICAÇÃO DE MERCADORIAS VERSÃO EM PORTUGUÊS</w:t>
      </w:r>
    </w:p>
    <w:p w14:paraId="7841D156" w14:textId="77777777" w:rsidR="00227EC1" w:rsidRDefault="00B35347" w:rsidP="00521815">
      <w:pPr>
        <w:spacing w:after="0" w:line="360" w:lineRule="auto"/>
        <w:ind w:firstLine="709"/>
      </w:pPr>
      <w:r>
        <w:t xml:space="preserve">A organização da documentação necessária para internalização do produto brasileiro em território chinês fica a cargo, normalmente, do importador </w:t>
      </w:r>
      <w:r w:rsidR="00AE2F5C">
        <w:t>(</w:t>
      </w:r>
      <w:r>
        <w:t>agente</w:t>
      </w:r>
      <w:r w:rsidR="00AE2F5C">
        <w:t xml:space="preserve"> comercial</w:t>
      </w:r>
      <w:r>
        <w:t>). Os seguintes documentos são exigidos, geralmente, em todo processo de importação na China</w:t>
      </w:r>
      <w:r w:rsidR="00227EC1">
        <w:t>:</w:t>
      </w:r>
      <w:r>
        <w:t xml:space="preserve"> </w:t>
      </w:r>
    </w:p>
    <w:p w14:paraId="1CC38EA1" w14:textId="5A1BACA8" w:rsidR="00270893" w:rsidRPr="005C2C82" w:rsidRDefault="00227EC1" w:rsidP="00227EC1">
      <w:pPr>
        <w:pStyle w:val="PargrafodaLista"/>
        <w:numPr>
          <w:ilvl w:val="0"/>
          <w:numId w:val="20"/>
        </w:numPr>
        <w:rPr>
          <w:sz w:val="24"/>
          <w:szCs w:val="24"/>
          <w:lang w:val="pt-BR"/>
        </w:rPr>
      </w:pPr>
      <w:r w:rsidRPr="00227EC1">
        <w:rPr>
          <w:sz w:val="24"/>
          <w:szCs w:val="24"/>
        </w:rPr>
        <w:t>“</w:t>
      </w:r>
      <w:proofErr w:type="gramStart"/>
      <w:r w:rsidRPr="00227EC1">
        <w:rPr>
          <w:i/>
          <w:sz w:val="24"/>
          <w:szCs w:val="24"/>
        </w:rPr>
        <w:t>bill</w:t>
      </w:r>
      <w:proofErr w:type="gramEnd"/>
      <w:r w:rsidRPr="00227EC1">
        <w:rPr>
          <w:i/>
          <w:sz w:val="24"/>
          <w:szCs w:val="24"/>
        </w:rPr>
        <w:t xml:space="preserve"> of </w:t>
      </w:r>
      <w:r w:rsidRPr="001912C9">
        <w:rPr>
          <w:i/>
          <w:sz w:val="24"/>
          <w:szCs w:val="24"/>
        </w:rPr>
        <w:t>lading</w:t>
      </w:r>
      <w:r w:rsidRPr="001912C9">
        <w:rPr>
          <w:sz w:val="24"/>
          <w:szCs w:val="24"/>
        </w:rPr>
        <w:t>”, fornecido pelo armador e preenchido de acordo com as características do próprio conhecimento de embarque, bem como da carga que vai representar;</w:t>
      </w:r>
    </w:p>
    <w:p w14:paraId="72BB7C6C" w14:textId="536C1854" w:rsidR="00227EC1" w:rsidRPr="005C2C82" w:rsidRDefault="00227EC1" w:rsidP="00227EC1">
      <w:pPr>
        <w:pStyle w:val="PargrafodaLista"/>
        <w:numPr>
          <w:ilvl w:val="0"/>
          <w:numId w:val="20"/>
        </w:numPr>
        <w:rPr>
          <w:sz w:val="24"/>
          <w:szCs w:val="24"/>
          <w:lang w:val="pt-BR"/>
        </w:rPr>
      </w:pPr>
      <w:r w:rsidRPr="005C2C82">
        <w:rPr>
          <w:sz w:val="24"/>
          <w:szCs w:val="24"/>
        </w:rPr>
        <w:t>“</w:t>
      </w:r>
      <w:r w:rsidRPr="005C2C82">
        <w:rPr>
          <w:i/>
          <w:sz w:val="24"/>
          <w:szCs w:val="24"/>
        </w:rPr>
        <w:t>invoice</w:t>
      </w:r>
      <w:r w:rsidRPr="005C2C82">
        <w:rPr>
          <w:sz w:val="24"/>
          <w:szCs w:val="24"/>
        </w:rPr>
        <w:t>”</w:t>
      </w:r>
      <w:proofErr w:type="gramStart"/>
      <w:r w:rsidR="005C2C82" w:rsidRPr="005C2C82">
        <w:rPr>
          <w:sz w:val="24"/>
          <w:szCs w:val="24"/>
        </w:rPr>
        <w:t>, é</w:t>
      </w:r>
      <w:proofErr w:type="gramEnd"/>
      <w:r w:rsidR="005C2C82" w:rsidRPr="005C2C82">
        <w:rPr>
          <w:sz w:val="24"/>
          <w:szCs w:val="24"/>
        </w:rPr>
        <w:t xml:space="preserve"> o documento de natureza contratual que espelha a operação de compra e venda entre o importador brasileiro e o exportador estrangeiro.</w:t>
      </w:r>
    </w:p>
    <w:p w14:paraId="01530CB9" w14:textId="4B7555DE" w:rsidR="00227EC1" w:rsidRPr="005C2C82" w:rsidRDefault="00227EC1" w:rsidP="00227EC1">
      <w:pPr>
        <w:pStyle w:val="PargrafodaLista"/>
        <w:numPr>
          <w:ilvl w:val="0"/>
          <w:numId w:val="20"/>
        </w:numPr>
        <w:rPr>
          <w:sz w:val="24"/>
          <w:szCs w:val="24"/>
          <w:lang w:val="pt-BR"/>
        </w:rPr>
      </w:pPr>
      <w:r w:rsidRPr="005C2C82">
        <w:rPr>
          <w:sz w:val="24"/>
          <w:szCs w:val="24"/>
          <w:lang w:val="pt-BR"/>
        </w:rPr>
        <w:t>“</w:t>
      </w:r>
      <w:proofErr w:type="spellStart"/>
      <w:r w:rsidRPr="005C2C82">
        <w:rPr>
          <w:i/>
          <w:sz w:val="24"/>
          <w:szCs w:val="24"/>
          <w:lang w:val="pt-BR"/>
        </w:rPr>
        <w:t>shipping</w:t>
      </w:r>
      <w:proofErr w:type="spellEnd"/>
      <w:r w:rsidRPr="005C2C82">
        <w:rPr>
          <w:i/>
          <w:sz w:val="24"/>
          <w:szCs w:val="24"/>
          <w:lang w:val="pt-BR"/>
        </w:rPr>
        <w:t xml:space="preserve"> </w:t>
      </w:r>
      <w:proofErr w:type="spellStart"/>
      <w:r w:rsidRPr="005C2C82">
        <w:rPr>
          <w:i/>
          <w:sz w:val="24"/>
          <w:szCs w:val="24"/>
          <w:lang w:val="pt-BR"/>
        </w:rPr>
        <w:t>list</w:t>
      </w:r>
      <w:proofErr w:type="spellEnd"/>
      <w:r w:rsidRPr="005C2C82">
        <w:rPr>
          <w:sz w:val="24"/>
          <w:szCs w:val="24"/>
          <w:lang w:val="pt-BR"/>
        </w:rPr>
        <w:t>”</w:t>
      </w:r>
      <w:r w:rsidR="005C2C82" w:rsidRPr="005C2C82">
        <w:rPr>
          <w:sz w:val="24"/>
          <w:szCs w:val="24"/>
          <w:lang w:val="pt-BR"/>
        </w:rPr>
        <w:t xml:space="preserve">, </w:t>
      </w:r>
      <w:r w:rsidR="005C2C82" w:rsidRPr="005C2C82">
        <w:rPr>
          <w:sz w:val="24"/>
          <w:szCs w:val="24"/>
        </w:rPr>
        <w:t>é o documento de embarque que discrimina todas as mercadorias embarcadas ou todos os componentes de uma carga em quantas partes estiver fracionada. </w:t>
      </w:r>
    </w:p>
    <w:p w14:paraId="4BF33C3F" w14:textId="08CC1DB1" w:rsidR="00227EC1" w:rsidRPr="001912C9" w:rsidRDefault="00227EC1" w:rsidP="00227EC1">
      <w:pPr>
        <w:pStyle w:val="PargrafodaLista"/>
        <w:numPr>
          <w:ilvl w:val="0"/>
          <w:numId w:val="20"/>
        </w:numPr>
        <w:rPr>
          <w:sz w:val="24"/>
          <w:szCs w:val="24"/>
          <w:lang w:val="pt-BR"/>
        </w:rPr>
      </w:pPr>
      <w:r w:rsidRPr="001912C9">
        <w:rPr>
          <w:sz w:val="24"/>
          <w:szCs w:val="24"/>
          <w:lang w:val="pt-BR"/>
        </w:rPr>
        <w:t xml:space="preserve"> “</w:t>
      </w:r>
      <w:proofErr w:type="spellStart"/>
      <w:r w:rsidRPr="001912C9">
        <w:rPr>
          <w:i/>
          <w:sz w:val="24"/>
          <w:szCs w:val="24"/>
          <w:lang w:val="pt-BR"/>
        </w:rPr>
        <w:t>customs</w:t>
      </w:r>
      <w:proofErr w:type="spellEnd"/>
      <w:r w:rsidRPr="001912C9">
        <w:rPr>
          <w:i/>
          <w:sz w:val="24"/>
          <w:szCs w:val="24"/>
          <w:lang w:val="pt-BR"/>
        </w:rPr>
        <w:t xml:space="preserve"> </w:t>
      </w:r>
      <w:proofErr w:type="spellStart"/>
      <w:r w:rsidRPr="001912C9">
        <w:rPr>
          <w:i/>
          <w:sz w:val="24"/>
          <w:szCs w:val="24"/>
          <w:lang w:val="pt-BR"/>
        </w:rPr>
        <w:t>declaration</w:t>
      </w:r>
      <w:proofErr w:type="spellEnd"/>
      <w:r w:rsidRPr="001912C9">
        <w:rPr>
          <w:i/>
          <w:sz w:val="24"/>
          <w:szCs w:val="24"/>
          <w:lang w:val="pt-BR"/>
        </w:rPr>
        <w:t>”</w:t>
      </w:r>
      <w:r w:rsidR="001912C9" w:rsidRPr="001912C9">
        <w:rPr>
          <w:i/>
          <w:sz w:val="24"/>
          <w:szCs w:val="24"/>
          <w:lang w:val="pt-BR"/>
        </w:rPr>
        <w:t>,</w:t>
      </w:r>
      <w:r w:rsidR="001912C9" w:rsidRPr="001912C9">
        <w:rPr>
          <w:color w:val="auto"/>
          <w:sz w:val="24"/>
          <w:szCs w:val="24"/>
          <w:lang w:val="pt-BR"/>
        </w:rPr>
        <w:t xml:space="preserve"> </w:t>
      </w:r>
      <w:r w:rsidR="001912C9">
        <w:rPr>
          <w:color w:val="auto"/>
          <w:sz w:val="24"/>
          <w:szCs w:val="24"/>
        </w:rPr>
        <w:t>é</w:t>
      </w:r>
      <w:r w:rsidR="001912C9" w:rsidRPr="001912C9">
        <w:rPr>
          <w:color w:val="auto"/>
          <w:sz w:val="24"/>
          <w:szCs w:val="24"/>
        </w:rPr>
        <w:t xml:space="preserve"> um documento que vai anexado informando quem está enviando, quem vai receber, qual é o tipo de mercadoria que está contida na caixa e o valor das mercadorias para conferência na fiscalização ao chegar </w:t>
      </w:r>
      <w:proofErr w:type="gramStart"/>
      <w:r w:rsidR="001912C9" w:rsidRPr="001912C9">
        <w:rPr>
          <w:color w:val="auto"/>
          <w:sz w:val="24"/>
          <w:szCs w:val="24"/>
        </w:rPr>
        <w:t>no</w:t>
      </w:r>
      <w:proofErr w:type="gramEnd"/>
      <w:r w:rsidR="001912C9" w:rsidRPr="001912C9">
        <w:rPr>
          <w:color w:val="auto"/>
          <w:sz w:val="24"/>
          <w:szCs w:val="24"/>
        </w:rPr>
        <w:t xml:space="preserve"> país.</w:t>
      </w:r>
    </w:p>
    <w:p w14:paraId="0C981D59" w14:textId="0E03BA1B" w:rsidR="00227EC1" w:rsidRPr="001912C9" w:rsidRDefault="00227EC1" w:rsidP="00227EC1">
      <w:pPr>
        <w:pStyle w:val="PargrafodaLista"/>
        <w:numPr>
          <w:ilvl w:val="0"/>
          <w:numId w:val="20"/>
        </w:numPr>
        <w:rPr>
          <w:sz w:val="24"/>
          <w:szCs w:val="24"/>
          <w:lang w:val="pt-BR"/>
        </w:rPr>
      </w:pPr>
      <w:r w:rsidRPr="001912C9">
        <w:rPr>
          <w:sz w:val="24"/>
          <w:szCs w:val="24"/>
          <w:lang w:val="pt-BR"/>
        </w:rPr>
        <w:t>“</w:t>
      </w:r>
      <w:proofErr w:type="spellStart"/>
      <w:r w:rsidRPr="001912C9">
        <w:rPr>
          <w:i/>
          <w:sz w:val="24"/>
          <w:szCs w:val="24"/>
          <w:lang w:val="pt-BR"/>
        </w:rPr>
        <w:t>insurance</w:t>
      </w:r>
      <w:proofErr w:type="spellEnd"/>
      <w:r w:rsidRPr="001912C9">
        <w:rPr>
          <w:i/>
          <w:sz w:val="24"/>
          <w:szCs w:val="24"/>
          <w:lang w:val="pt-BR"/>
        </w:rPr>
        <w:t xml:space="preserve"> </w:t>
      </w:r>
      <w:proofErr w:type="spellStart"/>
      <w:r w:rsidRPr="001912C9">
        <w:rPr>
          <w:i/>
          <w:sz w:val="24"/>
          <w:szCs w:val="24"/>
          <w:lang w:val="pt-BR"/>
        </w:rPr>
        <w:t>policy</w:t>
      </w:r>
      <w:proofErr w:type="spellEnd"/>
      <w:r w:rsidRPr="001912C9">
        <w:rPr>
          <w:sz w:val="24"/>
          <w:szCs w:val="24"/>
          <w:lang w:val="pt-BR"/>
        </w:rPr>
        <w:t>”</w:t>
      </w:r>
      <w:r w:rsidR="001912C9" w:rsidRPr="001912C9">
        <w:rPr>
          <w:sz w:val="24"/>
          <w:szCs w:val="24"/>
          <w:lang w:val="pt-BR"/>
        </w:rPr>
        <w:t xml:space="preserve">, </w:t>
      </w:r>
      <w:r w:rsidR="001912C9" w:rsidRPr="001912C9">
        <w:rPr>
          <w:color w:val="0A0A0A"/>
          <w:sz w:val="24"/>
          <w:szCs w:val="24"/>
          <w:shd w:val="clear" w:color="auto" w:fill="FEFEFE"/>
        </w:rPr>
        <w:t xml:space="preserve">é através dela que o segurado repassa </w:t>
      </w:r>
      <w:proofErr w:type="gramStart"/>
      <w:r w:rsidR="001912C9" w:rsidRPr="001912C9">
        <w:rPr>
          <w:color w:val="0A0A0A"/>
          <w:sz w:val="24"/>
          <w:szCs w:val="24"/>
          <w:shd w:val="clear" w:color="auto" w:fill="FEFEFE"/>
        </w:rPr>
        <w:t>à</w:t>
      </w:r>
      <w:proofErr w:type="gramEnd"/>
      <w:r w:rsidR="001912C9" w:rsidRPr="001912C9">
        <w:rPr>
          <w:color w:val="0A0A0A"/>
          <w:sz w:val="24"/>
          <w:szCs w:val="24"/>
          <w:shd w:val="clear" w:color="auto" w:fill="FEFEFE"/>
        </w:rPr>
        <w:t xml:space="preserve"> seguradora a responsabilidade sobre os riscos que possam acontecer com o item segurado.</w:t>
      </w:r>
    </w:p>
    <w:p w14:paraId="6DBC895E" w14:textId="4BD2EF54" w:rsidR="00227EC1" w:rsidRPr="001912C9" w:rsidRDefault="00227EC1" w:rsidP="00227EC1">
      <w:pPr>
        <w:pStyle w:val="PargrafodaLista"/>
        <w:numPr>
          <w:ilvl w:val="0"/>
          <w:numId w:val="20"/>
        </w:numPr>
        <w:rPr>
          <w:sz w:val="24"/>
          <w:szCs w:val="24"/>
          <w:lang w:val="pt-BR"/>
        </w:rPr>
      </w:pPr>
      <w:r w:rsidRPr="001912C9">
        <w:rPr>
          <w:sz w:val="24"/>
          <w:szCs w:val="24"/>
          <w:lang w:val="pt-BR"/>
        </w:rPr>
        <w:t xml:space="preserve"> </w:t>
      </w:r>
      <w:r w:rsidRPr="001912C9">
        <w:rPr>
          <w:sz w:val="24"/>
          <w:szCs w:val="24"/>
        </w:rPr>
        <w:t>“</w:t>
      </w:r>
      <w:proofErr w:type="gramStart"/>
      <w:r w:rsidRPr="001912C9">
        <w:rPr>
          <w:i/>
          <w:sz w:val="24"/>
          <w:szCs w:val="24"/>
        </w:rPr>
        <w:t>sales</w:t>
      </w:r>
      <w:proofErr w:type="gramEnd"/>
      <w:r w:rsidRPr="001912C9">
        <w:rPr>
          <w:i/>
          <w:sz w:val="24"/>
          <w:szCs w:val="24"/>
        </w:rPr>
        <w:t xml:space="preserve"> contract</w:t>
      </w:r>
      <w:r w:rsidRPr="001912C9">
        <w:rPr>
          <w:sz w:val="24"/>
          <w:szCs w:val="24"/>
        </w:rPr>
        <w:t>”</w:t>
      </w:r>
      <w:r w:rsidR="001912C9" w:rsidRPr="001912C9">
        <w:rPr>
          <w:sz w:val="24"/>
          <w:szCs w:val="24"/>
        </w:rPr>
        <w:t>, estipula os compromissos entre as partes nos negócios mercantis. Neste contrato, um dos contratantes se obriga a transferir o domínio de certa coisa, e o outro, a pagar-lhe certo preço em dinheiro.</w:t>
      </w:r>
    </w:p>
    <w:p w14:paraId="028FA809" w14:textId="77777777" w:rsidR="00917EB2" w:rsidRDefault="00917EB2" w:rsidP="00521815">
      <w:pPr>
        <w:spacing w:after="0" w:line="360" w:lineRule="auto"/>
        <w:ind w:firstLine="851"/>
        <w:rPr>
          <w:rFonts w:cs="Arial"/>
          <w:szCs w:val="24"/>
          <w:shd w:val="clear" w:color="auto" w:fill="FFFFFF"/>
        </w:rPr>
      </w:pPr>
    </w:p>
    <w:p w14:paraId="233715B0" w14:textId="45164631" w:rsidR="0047380D" w:rsidRPr="00AE2F5C" w:rsidRDefault="00833262" w:rsidP="00521815">
      <w:pPr>
        <w:spacing w:after="0" w:line="360" w:lineRule="auto"/>
        <w:ind w:firstLine="851"/>
      </w:pPr>
      <w:r w:rsidRPr="001912C9">
        <w:rPr>
          <w:rFonts w:cs="Arial"/>
          <w:szCs w:val="24"/>
          <w:shd w:val="clear" w:color="auto" w:fill="FFFFFF"/>
        </w:rPr>
        <w:t>Como mostra um novo estudo do BID</w:t>
      </w:r>
      <w:r w:rsidRPr="001912C9">
        <w:rPr>
          <w:rFonts w:cs="Arial"/>
          <w:szCs w:val="24"/>
        </w:rPr>
        <w:t xml:space="preserve">, a </w:t>
      </w:r>
      <w:r w:rsidRPr="001912C9">
        <w:rPr>
          <w:rFonts w:cs="Arial"/>
          <w:szCs w:val="24"/>
          <w:shd w:val="clear" w:color="auto" w:fill="FFFFFF"/>
        </w:rPr>
        <w:t>China</w:t>
      </w:r>
      <w:r w:rsidRPr="001912C9">
        <w:rPr>
          <w:rFonts w:cs="Arial"/>
          <w:szCs w:val="24"/>
        </w:rPr>
        <w:t xml:space="preserve"> </w:t>
      </w:r>
      <w:r w:rsidRPr="001912C9">
        <w:rPr>
          <w:rFonts w:cs="Arial"/>
          <w:szCs w:val="24"/>
          <w:shd w:val="clear" w:color="auto" w:fill="FFFFFF"/>
        </w:rPr>
        <w:t>impõe uma vasta gama de barreiras tarifárias e não tarifárias</w:t>
      </w:r>
      <w:r>
        <w:rPr>
          <w:shd w:val="clear" w:color="auto" w:fill="FFFFFF"/>
        </w:rPr>
        <w:t xml:space="preserve"> que impõem sérios limites à expansão, </w:t>
      </w:r>
      <w:r>
        <w:rPr>
          <w:shd w:val="clear" w:color="auto" w:fill="FFFFFF"/>
        </w:rPr>
        <w:lastRenderedPageBreak/>
        <w:t>diversificação e sofisticação das nossas exportações.</w:t>
      </w:r>
      <w:r w:rsidR="001E57BB">
        <w:rPr>
          <w:shd w:val="clear" w:color="auto" w:fill="FFFFFF"/>
        </w:rPr>
        <w:t xml:space="preserve"> </w:t>
      </w:r>
      <w:r w:rsidR="00AE2F5C">
        <w:t xml:space="preserve">No caso das exportações do Brasil, as tarifas de importação máximas são aquelas consolidadas pela China na OMC, podendo, em alguns casos, receber uma tarifa aplicada menor. </w:t>
      </w:r>
      <w:r w:rsidR="0047380D">
        <w:t>Entretanto, segundo dados do Inmetro, não há restrições de exportação do produto para o país de destino.</w:t>
      </w:r>
    </w:p>
    <w:p w14:paraId="4A1F7724" w14:textId="77777777" w:rsidR="0047380D" w:rsidRPr="0047380D" w:rsidRDefault="0047380D" w:rsidP="00227EC1">
      <w:pPr>
        <w:pStyle w:val="PargrafodaLista"/>
      </w:pPr>
    </w:p>
    <w:p w14:paraId="494A45C2" w14:textId="151D61A1" w:rsidR="008960CA" w:rsidRDefault="00F15DCF" w:rsidP="00C4750F">
      <w:pPr>
        <w:spacing w:after="0"/>
      </w:pPr>
      <w:r>
        <w:t>5.3 Resultados Financeiros</w:t>
      </w:r>
    </w:p>
    <w:p w14:paraId="09D90628" w14:textId="521F8BB0" w:rsidR="0047380D" w:rsidRDefault="00C4750F" w:rsidP="00B50D22">
      <w:pPr>
        <w:spacing w:after="0" w:line="240" w:lineRule="auto"/>
      </w:pPr>
      <w:r>
        <w:t xml:space="preserve">5.3.1 </w:t>
      </w:r>
      <w:r w:rsidR="00F15DCF">
        <w:t>Quanto aos resultados Mercadológicos:</w:t>
      </w:r>
    </w:p>
    <w:p w14:paraId="1F3ED10E" w14:textId="77777777" w:rsidR="00B50D22" w:rsidRPr="00B50D22" w:rsidRDefault="00B50D22" w:rsidP="00227EC1">
      <w:pPr>
        <w:pStyle w:val="PargrafodaLista"/>
      </w:pPr>
    </w:p>
    <w:p w14:paraId="291B30E1" w14:textId="1D3B1974" w:rsidR="00C4750F" w:rsidRPr="00C4750F" w:rsidRDefault="00C4750F" w:rsidP="00B50D22">
      <w:pPr>
        <w:spacing w:after="0" w:line="240" w:lineRule="auto"/>
        <w:jc w:val="center"/>
        <w:rPr>
          <w:sz w:val="20"/>
          <w:szCs w:val="20"/>
        </w:rPr>
      </w:pPr>
      <w:r>
        <w:rPr>
          <w:sz w:val="20"/>
          <w:szCs w:val="20"/>
        </w:rPr>
        <w:t>Tabela 0</w:t>
      </w:r>
      <w:r w:rsidR="00AE2F5C">
        <w:rPr>
          <w:sz w:val="20"/>
          <w:szCs w:val="20"/>
        </w:rPr>
        <w:t>6</w:t>
      </w:r>
      <w:r w:rsidRPr="00EE2EF3">
        <w:rPr>
          <w:sz w:val="20"/>
          <w:szCs w:val="20"/>
        </w:rPr>
        <w:t xml:space="preserve">: </w:t>
      </w:r>
      <w:r>
        <w:rPr>
          <w:sz w:val="20"/>
          <w:szCs w:val="20"/>
        </w:rPr>
        <w:t>R</w:t>
      </w:r>
      <w:r w:rsidRPr="00C4750F">
        <w:rPr>
          <w:sz w:val="20"/>
          <w:szCs w:val="20"/>
        </w:rPr>
        <w:t>esultados Mercadológicos</w:t>
      </w:r>
    </w:p>
    <w:p w14:paraId="7261B2F4" w14:textId="77777777" w:rsidR="00C4750F" w:rsidRPr="00C4750F" w:rsidRDefault="00C4750F" w:rsidP="00227EC1">
      <w:pPr>
        <w:pStyle w:val="PargrafodaLista"/>
      </w:pPr>
    </w:p>
    <w:tbl>
      <w:tblPr>
        <w:tblW w:w="11207" w:type="dxa"/>
        <w:jc w:val="center"/>
        <w:tblLayout w:type="fixed"/>
        <w:tblCellMar>
          <w:left w:w="70" w:type="dxa"/>
          <w:right w:w="70" w:type="dxa"/>
        </w:tblCellMar>
        <w:tblLook w:val="04A0" w:firstRow="1" w:lastRow="0" w:firstColumn="1" w:lastColumn="0" w:noHBand="0" w:noVBand="1"/>
      </w:tblPr>
      <w:tblGrid>
        <w:gridCol w:w="1329"/>
        <w:gridCol w:w="1146"/>
        <w:gridCol w:w="935"/>
        <w:gridCol w:w="579"/>
        <w:gridCol w:w="827"/>
        <w:gridCol w:w="551"/>
        <w:gridCol w:w="413"/>
        <w:gridCol w:w="551"/>
        <w:gridCol w:w="543"/>
        <w:gridCol w:w="551"/>
        <w:gridCol w:w="689"/>
        <w:gridCol w:w="830"/>
        <w:gridCol w:w="693"/>
        <w:gridCol w:w="160"/>
        <w:gridCol w:w="672"/>
        <w:gridCol w:w="738"/>
      </w:tblGrid>
      <w:tr w:rsidR="00F47468" w14:paraId="77EA9EF1" w14:textId="77777777" w:rsidTr="006F4D47">
        <w:trPr>
          <w:trHeight w:val="133"/>
          <w:jc w:val="center"/>
        </w:trPr>
        <w:tc>
          <w:tcPr>
            <w:tcW w:w="1329" w:type="dxa"/>
            <w:vMerge w:val="restart"/>
            <w:tcBorders>
              <w:top w:val="single" w:sz="8" w:space="0" w:color="auto"/>
              <w:left w:val="single" w:sz="8" w:space="0" w:color="auto"/>
              <w:bottom w:val="single" w:sz="8" w:space="0" w:color="000000"/>
              <w:right w:val="single" w:sz="8" w:space="0" w:color="auto"/>
            </w:tcBorders>
            <w:vAlign w:val="center"/>
            <w:hideMark/>
          </w:tcPr>
          <w:p w14:paraId="79653CD9" w14:textId="77777777" w:rsidR="00B36987" w:rsidRDefault="00B36987" w:rsidP="00C4750F">
            <w:pPr>
              <w:spacing w:after="0" w:line="240" w:lineRule="auto"/>
              <w:jc w:val="center"/>
              <w:rPr>
                <w:rFonts w:eastAsia="Times New Roman" w:cs="Arial"/>
                <w:b/>
                <w:color w:val="000000"/>
                <w:sz w:val="16"/>
                <w:szCs w:val="16"/>
                <w:lang w:eastAsia="pt-BR"/>
              </w:rPr>
            </w:pPr>
            <w:r>
              <w:rPr>
                <w:rFonts w:eastAsia="Times New Roman" w:cs="Arial"/>
                <w:b/>
                <w:color w:val="000000"/>
                <w:sz w:val="16"/>
                <w:szCs w:val="16"/>
                <w:lang w:eastAsia="pt-BR"/>
              </w:rPr>
              <w:t>Ações</w:t>
            </w:r>
          </w:p>
        </w:tc>
        <w:tc>
          <w:tcPr>
            <w:tcW w:w="1146" w:type="dxa"/>
            <w:vMerge w:val="restart"/>
            <w:tcBorders>
              <w:top w:val="single" w:sz="8" w:space="0" w:color="auto"/>
              <w:left w:val="single" w:sz="8" w:space="0" w:color="auto"/>
              <w:bottom w:val="single" w:sz="8" w:space="0" w:color="000000"/>
              <w:right w:val="nil"/>
            </w:tcBorders>
            <w:vAlign w:val="center"/>
            <w:hideMark/>
          </w:tcPr>
          <w:p w14:paraId="3BDC3802" w14:textId="77777777" w:rsidR="00B36987" w:rsidRDefault="00B36987" w:rsidP="00C4750F">
            <w:pPr>
              <w:spacing w:after="0" w:line="240" w:lineRule="auto"/>
              <w:jc w:val="center"/>
              <w:rPr>
                <w:rFonts w:eastAsia="Times New Roman" w:cs="Arial"/>
                <w:b/>
                <w:color w:val="000000"/>
                <w:sz w:val="16"/>
                <w:szCs w:val="16"/>
                <w:lang w:eastAsia="pt-BR"/>
              </w:rPr>
            </w:pPr>
            <w:r>
              <w:rPr>
                <w:rFonts w:eastAsia="Times New Roman" w:cs="Arial"/>
                <w:b/>
                <w:color w:val="000000"/>
                <w:sz w:val="16"/>
                <w:szCs w:val="16"/>
                <w:lang w:eastAsia="pt-BR"/>
              </w:rPr>
              <w:t>Responsável</w:t>
            </w:r>
          </w:p>
        </w:tc>
        <w:tc>
          <w:tcPr>
            <w:tcW w:w="935" w:type="dxa"/>
            <w:vMerge w:val="restart"/>
            <w:tcBorders>
              <w:top w:val="single" w:sz="8" w:space="0" w:color="auto"/>
              <w:left w:val="single" w:sz="8" w:space="0" w:color="auto"/>
              <w:bottom w:val="single" w:sz="8" w:space="0" w:color="000000"/>
              <w:right w:val="single" w:sz="8" w:space="0" w:color="auto"/>
            </w:tcBorders>
            <w:vAlign w:val="center"/>
            <w:hideMark/>
          </w:tcPr>
          <w:p w14:paraId="0A5D8337" w14:textId="77777777" w:rsidR="00B36987" w:rsidRDefault="00B36987" w:rsidP="00C4750F">
            <w:pPr>
              <w:spacing w:after="0" w:line="240" w:lineRule="auto"/>
              <w:jc w:val="center"/>
              <w:rPr>
                <w:rFonts w:eastAsia="Times New Roman" w:cs="Arial"/>
                <w:b/>
                <w:color w:val="000000"/>
                <w:sz w:val="16"/>
                <w:szCs w:val="16"/>
                <w:lang w:eastAsia="pt-BR"/>
              </w:rPr>
            </w:pPr>
            <w:r>
              <w:rPr>
                <w:rFonts w:eastAsia="Times New Roman" w:cs="Arial"/>
                <w:b/>
                <w:color w:val="000000"/>
                <w:sz w:val="16"/>
                <w:szCs w:val="16"/>
                <w:lang w:eastAsia="pt-BR"/>
              </w:rPr>
              <w:t>Custo Estimado</w:t>
            </w:r>
          </w:p>
        </w:tc>
        <w:tc>
          <w:tcPr>
            <w:tcW w:w="7797" w:type="dxa"/>
            <w:gridSpan w:val="13"/>
            <w:tcBorders>
              <w:top w:val="single" w:sz="8" w:space="0" w:color="auto"/>
              <w:left w:val="nil"/>
              <w:bottom w:val="single" w:sz="8" w:space="0" w:color="auto"/>
              <w:right w:val="single" w:sz="8" w:space="0" w:color="000000"/>
            </w:tcBorders>
            <w:noWrap/>
            <w:vAlign w:val="center"/>
            <w:hideMark/>
          </w:tcPr>
          <w:p w14:paraId="407F8A54" w14:textId="77AD8E55" w:rsidR="00B36987" w:rsidRDefault="00DE44E6" w:rsidP="00C4750F">
            <w:pPr>
              <w:spacing w:after="0" w:line="240" w:lineRule="auto"/>
              <w:jc w:val="center"/>
              <w:rPr>
                <w:rFonts w:eastAsia="Times New Roman" w:cs="Arial"/>
                <w:b/>
                <w:color w:val="000000"/>
                <w:sz w:val="16"/>
                <w:szCs w:val="16"/>
                <w:lang w:eastAsia="pt-BR"/>
              </w:rPr>
            </w:pPr>
            <w:r>
              <w:rPr>
                <w:noProof/>
                <w:lang w:eastAsia="pt-BR"/>
              </w:rPr>
              <mc:AlternateContent>
                <mc:Choice Requires="wps">
                  <w:drawing>
                    <wp:anchor distT="0" distB="0" distL="114300" distR="114300" simplePos="0" relativeHeight="251669504" behindDoc="0" locked="0" layoutInCell="1" allowOverlap="1" wp14:anchorId="32F4173B" wp14:editId="584C06CB">
                      <wp:simplePos x="0" y="0"/>
                      <wp:positionH relativeFrom="column">
                        <wp:posOffset>1447800</wp:posOffset>
                      </wp:positionH>
                      <wp:positionV relativeFrom="paragraph">
                        <wp:posOffset>114935</wp:posOffset>
                      </wp:positionV>
                      <wp:extent cx="19050" cy="1332865"/>
                      <wp:effectExtent l="0" t="0" r="19050" b="1968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13328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pt,9.05pt" to="115.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" strokecolor="black [3213]">
                      <o:lock v:ext="edit" shapetype="f"/>
                    </v:line>
                  </w:pict>
                </mc:Fallback>
              </mc:AlternateContent>
            </w:r>
            <w:r w:rsidR="00B36987">
              <w:rPr>
                <w:rFonts w:eastAsia="Times New Roman" w:cs="Arial"/>
                <w:b/>
                <w:color w:val="000000"/>
                <w:sz w:val="16"/>
                <w:szCs w:val="16"/>
                <w:lang w:eastAsia="pt-BR"/>
              </w:rPr>
              <w:t>Período</w:t>
            </w:r>
          </w:p>
        </w:tc>
      </w:tr>
      <w:tr w:rsidR="00F47468" w14:paraId="069B73B3" w14:textId="77777777" w:rsidTr="006F4D47">
        <w:trPr>
          <w:trHeight w:val="136"/>
          <w:jc w:val="center"/>
        </w:trPr>
        <w:tc>
          <w:tcPr>
            <w:tcW w:w="1329" w:type="dxa"/>
            <w:vMerge/>
            <w:tcBorders>
              <w:top w:val="single" w:sz="8" w:space="0" w:color="auto"/>
              <w:left w:val="single" w:sz="8" w:space="0" w:color="auto"/>
              <w:bottom w:val="single" w:sz="8" w:space="0" w:color="000000"/>
              <w:right w:val="single" w:sz="8" w:space="0" w:color="auto"/>
            </w:tcBorders>
            <w:vAlign w:val="center"/>
            <w:hideMark/>
          </w:tcPr>
          <w:p w14:paraId="7EE06900" w14:textId="77777777" w:rsidR="00B36987" w:rsidRDefault="00B36987" w:rsidP="005B5EDF">
            <w:pPr>
              <w:spacing w:after="0" w:line="256" w:lineRule="auto"/>
              <w:jc w:val="left"/>
              <w:rPr>
                <w:rFonts w:eastAsia="Times New Roman" w:cs="Arial"/>
                <w:b/>
                <w:color w:val="000000"/>
                <w:sz w:val="16"/>
                <w:szCs w:val="16"/>
                <w:lang w:eastAsia="pt-BR"/>
              </w:rPr>
            </w:pPr>
          </w:p>
        </w:tc>
        <w:tc>
          <w:tcPr>
            <w:tcW w:w="1146" w:type="dxa"/>
            <w:vMerge/>
            <w:tcBorders>
              <w:top w:val="single" w:sz="8" w:space="0" w:color="auto"/>
              <w:left w:val="single" w:sz="8" w:space="0" w:color="auto"/>
              <w:bottom w:val="single" w:sz="8" w:space="0" w:color="000000"/>
              <w:right w:val="nil"/>
            </w:tcBorders>
            <w:vAlign w:val="center"/>
            <w:hideMark/>
          </w:tcPr>
          <w:p w14:paraId="0229231C" w14:textId="77777777" w:rsidR="00B36987" w:rsidRDefault="00B36987" w:rsidP="005B5EDF">
            <w:pPr>
              <w:spacing w:after="0" w:line="256" w:lineRule="auto"/>
              <w:jc w:val="left"/>
              <w:rPr>
                <w:rFonts w:eastAsia="Times New Roman" w:cs="Arial"/>
                <w:b/>
                <w:color w:val="000000"/>
                <w:sz w:val="16"/>
                <w:szCs w:val="16"/>
                <w:lang w:eastAsia="pt-BR"/>
              </w:rPr>
            </w:pPr>
          </w:p>
        </w:tc>
        <w:tc>
          <w:tcPr>
            <w:tcW w:w="935" w:type="dxa"/>
            <w:vMerge/>
            <w:tcBorders>
              <w:top w:val="single" w:sz="8" w:space="0" w:color="auto"/>
              <w:left w:val="single" w:sz="8" w:space="0" w:color="auto"/>
              <w:bottom w:val="single" w:sz="8" w:space="0" w:color="000000"/>
              <w:right w:val="single" w:sz="8" w:space="0" w:color="auto"/>
            </w:tcBorders>
            <w:vAlign w:val="center"/>
            <w:hideMark/>
          </w:tcPr>
          <w:p w14:paraId="7F349141" w14:textId="77777777" w:rsidR="00B36987" w:rsidRDefault="00B36987" w:rsidP="005B5EDF">
            <w:pPr>
              <w:spacing w:after="0" w:line="256" w:lineRule="auto"/>
              <w:jc w:val="left"/>
              <w:rPr>
                <w:rFonts w:eastAsia="Times New Roman" w:cs="Arial"/>
                <w:b/>
                <w:color w:val="000000"/>
                <w:sz w:val="16"/>
                <w:szCs w:val="16"/>
                <w:lang w:eastAsia="pt-BR"/>
              </w:rPr>
            </w:pPr>
          </w:p>
        </w:tc>
        <w:tc>
          <w:tcPr>
            <w:tcW w:w="579" w:type="dxa"/>
            <w:tcBorders>
              <w:top w:val="nil"/>
              <w:left w:val="nil"/>
              <w:bottom w:val="single" w:sz="4" w:space="0" w:color="auto"/>
              <w:right w:val="single" w:sz="8" w:space="0" w:color="auto"/>
            </w:tcBorders>
            <w:vAlign w:val="center"/>
            <w:hideMark/>
          </w:tcPr>
          <w:p w14:paraId="1EB571A4"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Janeiro</w:t>
            </w:r>
          </w:p>
        </w:tc>
        <w:tc>
          <w:tcPr>
            <w:tcW w:w="827" w:type="dxa"/>
            <w:tcBorders>
              <w:top w:val="nil"/>
              <w:left w:val="nil"/>
              <w:bottom w:val="single" w:sz="4" w:space="0" w:color="auto"/>
              <w:right w:val="single" w:sz="8" w:space="0" w:color="auto"/>
            </w:tcBorders>
            <w:vAlign w:val="center"/>
            <w:hideMark/>
          </w:tcPr>
          <w:p w14:paraId="31D550E8"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Fevereiro</w:t>
            </w:r>
          </w:p>
        </w:tc>
        <w:tc>
          <w:tcPr>
            <w:tcW w:w="551" w:type="dxa"/>
            <w:tcBorders>
              <w:top w:val="nil"/>
              <w:left w:val="nil"/>
              <w:bottom w:val="single" w:sz="4" w:space="0" w:color="auto"/>
              <w:right w:val="nil"/>
            </w:tcBorders>
            <w:vAlign w:val="center"/>
            <w:hideMark/>
          </w:tcPr>
          <w:p w14:paraId="5F8DB430"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Março</w:t>
            </w:r>
          </w:p>
        </w:tc>
        <w:tc>
          <w:tcPr>
            <w:tcW w:w="413" w:type="dxa"/>
            <w:tcBorders>
              <w:top w:val="nil"/>
              <w:left w:val="single" w:sz="8" w:space="0" w:color="auto"/>
              <w:bottom w:val="single" w:sz="4" w:space="0" w:color="auto"/>
              <w:right w:val="single" w:sz="8" w:space="0" w:color="auto"/>
            </w:tcBorders>
            <w:vAlign w:val="center"/>
            <w:hideMark/>
          </w:tcPr>
          <w:p w14:paraId="5A468275"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Abril</w:t>
            </w:r>
          </w:p>
        </w:tc>
        <w:tc>
          <w:tcPr>
            <w:tcW w:w="551" w:type="dxa"/>
            <w:tcBorders>
              <w:top w:val="nil"/>
              <w:left w:val="nil"/>
              <w:bottom w:val="single" w:sz="4" w:space="0" w:color="auto"/>
              <w:right w:val="single" w:sz="8" w:space="0" w:color="auto"/>
            </w:tcBorders>
            <w:vAlign w:val="center"/>
            <w:hideMark/>
          </w:tcPr>
          <w:p w14:paraId="5E07A75B" w14:textId="10B58C7F"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Maio</w:t>
            </w:r>
          </w:p>
        </w:tc>
        <w:tc>
          <w:tcPr>
            <w:tcW w:w="543" w:type="dxa"/>
            <w:tcBorders>
              <w:top w:val="nil"/>
              <w:left w:val="nil"/>
              <w:bottom w:val="single" w:sz="4" w:space="0" w:color="auto"/>
              <w:right w:val="single" w:sz="8" w:space="0" w:color="auto"/>
            </w:tcBorders>
            <w:vAlign w:val="center"/>
            <w:hideMark/>
          </w:tcPr>
          <w:p w14:paraId="66AC3AA1"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Junho</w:t>
            </w:r>
          </w:p>
        </w:tc>
        <w:tc>
          <w:tcPr>
            <w:tcW w:w="551" w:type="dxa"/>
            <w:tcBorders>
              <w:top w:val="nil"/>
              <w:left w:val="nil"/>
              <w:bottom w:val="single" w:sz="4" w:space="0" w:color="auto"/>
              <w:right w:val="nil"/>
            </w:tcBorders>
            <w:vAlign w:val="center"/>
            <w:hideMark/>
          </w:tcPr>
          <w:p w14:paraId="785213E4"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Julho</w:t>
            </w:r>
          </w:p>
        </w:tc>
        <w:tc>
          <w:tcPr>
            <w:tcW w:w="689" w:type="dxa"/>
            <w:tcBorders>
              <w:top w:val="nil"/>
              <w:left w:val="single" w:sz="8" w:space="0" w:color="auto"/>
              <w:bottom w:val="single" w:sz="4" w:space="0" w:color="auto"/>
              <w:right w:val="single" w:sz="8" w:space="0" w:color="auto"/>
            </w:tcBorders>
            <w:vAlign w:val="center"/>
            <w:hideMark/>
          </w:tcPr>
          <w:p w14:paraId="7FD2171F"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Agosto</w:t>
            </w:r>
          </w:p>
        </w:tc>
        <w:tc>
          <w:tcPr>
            <w:tcW w:w="830" w:type="dxa"/>
            <w:tcBorders>
              <w:top w:val="nil"/>
              <w:left w:val="nil"/>
              <w:bottom w:val="single" w:sz="4" w:space="0" w:color="auto"/>
              <w:right w:val="single" w:sz="8" w:space="0" w:color="auto"/>
            </w:tcBorders>
            <w:vAlign w:val="center"/>
            <w:hideMark/>
          </w:tcPr>
          <w:p w14:paraId="39CE05DC"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Setembro</w:t>
            </w:r>
          </w:p>
        </w:tc>
        <w:tc>
          <w:tcPr>
            <w:tcW w:w="693" w:type="dxa"/>
            <w:tcBorders>
              <w:top w:val="nil"/>
              <w:left w:val="nil"/>
              <w:bottom w:val="single" w:sz="4" w:space="0" w:color="auto"/>
              <w:right w:val="single" w:sz="8" w:space="0" w:color="auto"/>
            </w:tcBorders>
            <w:vAlign w:val="center"/>
            <w:hideMark/>
          </w:tcPr>
          <w:p w14:paraId="2FC39DAB"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Outubro</w:t>
            </w:r>
          </w:p>
        </w:tc>
        <w:tc>
          <w:tcPr>
            <w:tcW w:w="832" w:type="dxa"/>
            <w:gridSpan w:val="2"/>
            <w:tcBorders>
              <w:top w:val="nil"/>
              <w:left w:val="nil"/>
              <w:bottom w:val="single" w:sz="4" w:space="0" w:color="auto"/>
              <w:right w:val="single" w:sz="8" w:space="0" w:color="auto"/>
            </w:tcBorders>
            <w:vAlign w:val="center"/>
            <w:hideMark/>
          </w:tcPr>
          <w:p w14:paraId="7E846D4D"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Novembro</w:t>
            </w:r>
          </w:p>
        </w:tc>
        <w:tc>
          <w:tcPr>
            <w:tcW w:w="738" w:type="dxa"/>
            <w:tcBorders>
              <w:top w:val="nil"/>
              <w:left w:val="nil"/>
              <w:bottom w:val="single" w:sz="4" w:space="0" w:color="auto"/>
              <w:right w:val="single" w:sz="8" w:space="0" w:color="auto"/>
            </w:tcBorders>
            <w:vAlign w:val="center"/>
            <w:hideMark/>
          </w:tcPr>
          <w:p w14:paraId="39622E6A" w14:textId="77777777" w:rsidR="00B36987" w:rsidRDefault="00B36987" w:rsidP="005B5EDF">
            <w:pPr>
              <w:spacing w:after="0" w:line="240" w:lineRule="auto"/>
              <w:jc w:val="center"/>
              <w:rPr>
                <w:rFonts w:eastAsia="Times New Roman" w:cs="Arial"/>
                <w:color w:val="000000"/>
                <w:sz w:val="12"/>
                <w:szCs w:val="12"/>
                <w:lang w:eastAsia="pt-BR"/>
              </w:rPr>
            </w:pPr>
            <w:r>
              <w:rPr>
                <w:rFonts w:eastAsia="Times New Roman" w:cs="Arial"/>
                <w:color w:val="000000"/>
                <w:sz w:val="12"/>
                <w:szCs w:val="12"/>
                <w:lang w:eastAsia="pt-BR"/>
              </w:rPr>
              <w:t>Dezembro</w:t>
            </w:r>
          </w:p>
        </w:tc>
      </w:tr>
      <w:tr w:rsidR="00F47468" w14:paraId="71E29DAA" w14:textId="77777777" w:rsidTr="00C4750F">
        <w:trPr>
          <w:trHeight w:val="419"/>
          <w:jc w:val="center"/>
        </w:trPr>
        <w:tc>
          <w:tcPr>
            <w:tcW w:w="1329" w:type="dxa"/>
            <w:tcBorders>
              <w:top w:val="nil"/>
              <w:left w:val="single" w:sz="8" w:space="0" w:color="auto"/>
              <w:bottom w:val="single" w:sz="4" w:space="0" w:color="auto"/>
              <w:right w:val="single" w:sz="8" w:space="0" w:color="auto"/>
            </w:tcBorders>
            <w:vAlign w:val="center"/>
            <w:hideMark/>
          </w:tcPr>
          <w:p w14:paraId="14B24FAE" w14:textId="77777777" w:rsidR="00B36987" w:rsidRDefault="00B36987" w:rsidP="00C4750F">
            <w:pPr>
              <w:spacing w:after="0" w:line="240" w:lineRule="auto"/>
              <w:jc w:val="center"/>
              <w:rPr>
                <w:rFonts w:eastAsia="Times New Roman" w:cs="Arial"/>
                <w:color w:val="000000"/>
                <w:sz w:val="14"/>
                <w:szCs w:val="14"/>
                <w:lang w:eastAsia="pt-BR"/>
              </w:rPr>
            </w:pPr>
            <w:r>
              <w:rPr>
                <w:rFonts w:eastAsia="Times New Roman" w:cs="Arial"/>
                <w:color w:val="000000"/>
                <w:sz w:val="14"/>
                <w:szCs w:val="14"/>
                <w:lang w:eastAsia="pt-BR"/>
              </w:rPr>
              <w:t>Pesquisa de</w:t>
            </w:r>
            <w:r>
              <w:rPr>
                <w:rFonts w:eastAsia="Times New Roman" w:cs="Arial"/>
                <w:i/>
                <w:iCs/>
                <w:color w:val="000000"/>
                <w:sz w:val="14"/>
                <w:szCs w:val="14"/>
                <w:lang w:eastAsia="pt-BR"/>
              </w:rPr>
              <w:t xml:space="preserve"> Marketing</w:t>
            </w:r>
          </w:p>
        </w:tc>
        <w:tc>
          <w:tcPr>
            <w:tcW w:w="1146" w:type="dxa"/>
            <w:tcBorders>
              <w:top w:val="nil"/>
              <w:left w:val="nil"/>
              <w:bottom w:val="single" w:sz="4" w:space="0" w:color="auto"/>
              <w:right w:val="nil"/>
            </w:tcBorders>
            <w:vAlign w:val="center"/>
            <w:hideMark/>
          </w:tcPr>
          <w:p w14:paraId="17A77BCA"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xml:space="preserve"> Departamento de </w:t>
            </w:r>
            <w:r>
              <w:rPr>
                <w:rFonts w:eastAsia="Times New Roman" w:cs="Arial"/>
                <w:i/>
                <w:color w:val="000000"/>
                <w:sz w:val="15"/>
                <w:szCs w:val="15"/>
                <w:lang w:eastAsia="pt-BR"/>
              </w:rPr>
              <w:t>Marketing</w:t>
            </w:r>
          </w:p>
        </w:tc>
        <w:tc>
          <w:tcPr>
            <w:tcW w:w="935" w:type="dxa"/>
            <w:tcBorders>
              <w:top w:val="nil"/>
              <w:left w:val="single" w:sz="8" w:space="0" w:color="auto"/>
              <w:bottom w:val="single" w:sz="4" w:space="0" w:color="auto"/>
              <w:right w:val="single" w:sz="4" w:space="0" w:color="auto"/>
            </w:tcBorders>
            <w:vAlign w:val="center"/>
            <w:hideMark/>
          </w:tcPr>
          <w:p w14:paraId="0F44A2FE" w14:textId="7FDDE816"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xml:space="preserve">R$ </w:t>
            </w:r>
            <w:r w:rsidR="00C61D50">
              <w:rPr>
                <w:rFonts w:eastAsia="Times New Roman" w:cs="Arial"/>
                <w:color w:val="000000"/>
                <w:sz w:val="15"/>
                <w:szCs w:val="15"/>
                <w:lang w:eastAsia="pt-BR"/>
              </w:rPr>
              <w:t>4</w:t>
            </w:r>
            <w:r>
              <w:rPr>
                <w:rFonts w:eastAsia="Times New Roman" w:cs="Arial"/>
                <w:color w:val="000000"/>
                <w:sz w:val="15"/>
                <w:szCs w:val="15"/>
                <w:lang w:eastAsia="pt-BR"/>
              </w:rPr>
              <w:t>.000,00</w:t>
            </w:r>
          </w:p>
        </w:tc>
        <w:tc>
          <w:tcPr>
            <w:tcW w:w="579" w:type="dxa"/>
            <w:tcBorders>
              <w:top w:val="single" w:sz="4" w:space="0" w:color="auto"/>
              <w:left w:val="single" w:sz="4" w:space="0" w:color="auto"/>
              <w:bottom w:val="single" w:sz="4" w:space="0" w:color="auto"/>
              <w:right w:val="single" w:sz="4" w:space="0" w:color="auto"/>
            </w:tcBorders>
            <w:vAlign w:val="center"/>
            <w:hideMark/>
          </w:tcPr>
          <w:p w14:paraId="572D9D00"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0BECE1B8"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w:t>
            </w:r>
          </w:p>
        </w:tc>
        <w:tc>
          <w:tcPr>
            <w:tcW w:w="551" w:type="dxa"/>
            <w:tcBorders>
              <w:top w:val="single" w:sz="4" w:space="0" w:color="auto"/>
              <w:left w:val="single" w:sz="4" w:space="0" w:color="auto"/>
              <w:bottom w:val="single" w:sz="4" w:space="0" w:color="auto"/>
              <w:right w:val="single" w:sz="4" w:space="0" w:color="auto"/>
            </w:tcBorders>
            <w:vAlign w:val="center"/>
            <w:hideMark/>
          </w:tcPr>
          <w:p w14:paraId="199C05B8" w14:textId="77777777" w:rsidR="00B36987" w:rsidRDefault="00B36987" w:rsidP="00C4750F">
            <w:pPr>
              <w:spacing w:after="0" w:line="240" w:lineRule="auto"/>
              <w:jc w:val="center"/>
              <w:rPr>
                <w:rFonts w:eastAsia="Times New Roman" w:cs="Arial"/>
                <w:color w:val="000000"/>
                <w:sz w:val="16"/>
                <w:szCs w:val="16"/>
                <w:lang w:eastAsia="pt-BR"/>
              </w:rPr>
            </w:pPr>
            <w:r>
              <w:rPr>
                <w:rFonts w:eastAsia="Times New Roman" w:cs="Arial"/>
                <w:color w:val="000000"/>
                <w:sz w:val="16"/>
                <w:szCs w:val="16"/>
                <w:lang w:eastAsia="pt-BR"/>
              </w:rPr>
              <w:t> </w:t>
            </w:r>
          </w:p>
        </w:tc>
        <w:tc>
          <w:tcPr>
            <w:tcW w:w="964" w:type="dxa"/>
            <w:gridSpan w:val="2"/>
            <w:tcBorders>
              <w:top w:val="single" w:sz="4" w:space="0" w:color="auto"/>
              <w:left w:val="single" w:sz="4" w:space="0" w:color="auto"/>
              <w:bottom w:val="single" w:sz="4" w:space="0" w:color="auto"/>
              <w:right w:val="single" w:sz="4" w:space="0" w:color="auto"/>
            </w:tcBorders>
            <w:vAlign w:val="center"/>
            <w:hideMark/>
          </w:tcPr>
          <w:p w14:paraId="11942E53" w14:textId="4BD344EB" w:rsidR="00B36987" w:rsidRDefault="00B36987" w:rsidP="005B5EDF">
            <w:pPr>
              <w:spacing w:after="0" w:line="240" w:lineRule="auto"/>
              <w:jc w:val="center"/>
              <w:rPr>
                <w:rFonts w:eastAsia="Times New Roman" w:cs="Arial"/>
                <w:color w:val="000000"/>
                <w:sz w:val="18"/>
                <w:szCs w:val="18"/>
                <w:lang w:eastAsia="pt-BR"/>
              </w:rPr>
            </w:pPr>
            <w:r>
              <w:rPr>
                <w:rFonts w:eastAsia="Times New Roman" w:cs="Arial"/>
                <w:color w:val="000000"/>
                <w:sz w:val="18"/>
                <w:szCs w:val="18"/>
                <w:lang w:eastAsia="pt-BR"/>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7CC1EEC1" w14:textId="77777777" w:rsidR="00B36987" w:rsidRDefault="00B36987" w:rsidP="005B5EDF">
            <w:pPr>
              <w:spacing w:after="0" w:line="240" w:lineRule="auto"/>
              <w:jc w:val="center"/>
              <w:rPr>
                <w:rFonts w:eastAsia="Times New Roman" w:cs="Arial"/>
                <w:color w:val="000000"/>
                <w:sz w:val="18"/>
                <w:szCs w:val="18"/>
                <w:lang w:eastAsia="pt-BR"/>
              </w:rPr>
            </w:pPr>
            <w:r>
              <w:rPr>
                <w:rFonts w:eastAsia="Times New Roman" w:cs="Arial"/>
                <w:color w:val="000000"/>
                <w:sz w:val="18"/>
                <w:szCs w:val="18"/>
                <w:lang w:eastAsia="pt-BR"/>
              </w:rPr>
              <w:t> X</w:t>
            </w:r>
          </w:p>
        </w:tc>
        <w:tc>
          <w:tcPr>
            <w:tcW w:w="551" w:type="dxa"/>
            <w:tcBorders>
              <w:top w:val="single" w:sz="4" w:space="0" w:color="auto"/>
              <w:left w:val="single" w:sz="4" w:space="0" w:color="auto"/>
              <w:bottom w:val="single" w:sz="4" w:space="0" w:color="auto"/>
              <w:right w:val="single" w:sz="4" w:space="0" w:color="auto"/>
            </w:tcBorders>
            <w:vAlign w:val="center"/>
            <w:hideMark/>
          </w:tcPr>
          <w:p w14:paraId="36F162B1" w14:textId="77777777" w:rsidR="00B36987" w:rsidRDefault="00B36987" w:rsidP="005B5EDF">
            <w:pPr>
              <w:spacing w:after="0" w:line="240" w:lineRule="auto"/>
              <w:jc w:val="center"/>
              <w:rPr>
                <w:rFonts w:eastAsia="Times New Roman" w:cs="Arial"/>
                <w:color w:val="000000"/>
                <w:sz w:val="18"/>
                <w:szCs w:val="18"/>
                <w:lang w:eastAsia="pt-BR"/>
              </w:rPr>
            </w:pPr>
            <w:r>
              <w:rPr>
                <w:rFonts w:eastAsia="Times New Roman" w:cs="Arial"/>
                <w:color w:val="000000"/>
                <w:sz w:val="18"/>
                <w:szCs w:val="18"/>
                <w:lang w:eastAsia="pt-BR"/>
              </w:rPr>
              <w:t> </w:t>
            </w:r>
          </w:p>
        </w:tc>
        <w:tc>
          <w:tcPr>
            <w:tcW w:w="689" w:type="dxa"/>
            <w:tcBorders>
              <w:top w:val="single" w:sz="4" w:space="0" w:color="auto"/>
              <w:left w:val="single" w:sz="4" w:space="0" w:color="auto"/>
              <w:bottom w:val="single" w:sz="4" w:space="0" w:color="auto"/>
              <w:right w:val="single" w:sz="4" w:space="0" w:color="auto"/>
            </w:tcBorders>
            <w:vAlign w:val="center"/>
            <w:hideMark/>
          </w:tcPr>
          <w:p w14:paraId="6563EE73"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830" w:type="dxa"/>
            <w:tcBorders>
              <w:top w:val="single" w:sz="4" w:space="0" w:color="auto"/>
              <w:left w:val="single" w:sz="4" w:space="0" w:color="auto"/>
              <w:bottom w:val="single" w:sz="4" w:space="0" w:color="auto"/>
              <w:right w:val="single" w:sz="4" w:space="0" w:color="auto"/>
            </w:tcBorders>
            <w:vAlign w:val="center"/>
            <w:hideMark/>
          </w:tcPr>
          <w:p w14:paraId="45BF9CED"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693" w:type="dxa"/>
            <w:tcBorders>
              <w:top w:val="single" w:sz="4" w:space="0" w:color="auto"/>
              <w:left w:val="single" w:sz="4" w:space="0" w:color="auto"/>
              <w:bottom w:val="single" w:sz="4" w:space="0" w:color="auto"/>
              <w:right w:val="single" w:sz="4" w:space="0" w:color="auto"/>
            </w:tcBorders>
            <w:vAlign w:val="center"/>
            <w:hideMark/>
          </w:tcPr>
          <w:p w14:paraId="62F40032"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160" w:type="dxa"/>
            <w:tcBorders>
              <w:top w:val="single" w:sz="4" w:space="0" w:color="auto"/>
              <w:left w:val="single" w:sz="4" w:space="0" w:color="auto"/>
              <w:bottom w:val="single" w:sz="4" w:space="0" w:color="auto"/>
              <w:right w:val="nil"/>
            </w:tcBorders>
            <w:vAlign w:val="center"/>
            <w:hideMark/>
          </w:tcPr>
          <w:p w14:paraId="45B85EAC"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672" w:type="dxa"/>
            <w:tcBorders>
              <w:top w:val="single" w:sz="4" w:space="0" w:color="auto"/>
              <w:left w:val="nil"/>
              <w:bottom w:val="single" w:sz="4" w:space="0" w:color="auto"/>
              <w:right w:val="single" w:sz="4" w:space="0" w:color="auto"/>
            </w:tcBorders>
            <w:vAlign w:val="center"/>
            <w:hideMark/>
          </w:tcPr>
          <w:p w14:paraId="4D14C486"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738" w:type="dxa"/>
            <w:tcBorders>
              <w:top w:val="single" w:sz="4" w:space="0" w:color="auto"/>
              <w:left w:val="single" w:sz="4" w:space="0" w:color="auto"/>
              <w:bottom w:val="single" w:sz="4" w:space="0" w:color="auto"/>
              <w:right w:val="single" w:sz="4" w:space="0" w:color="auto"/>
            </w:tcBorders>
            <w:vAlign w:val="center"/>
            <w:hideMark/>
          </w:tcPr>
          <w:p w14:paraId="30C432EE"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X</w:t>
            </w:r>
          </w:p>
        </w:tc>
      </w:tr>
      <w:tr w:rsidR="00F47468" w14:paraId="50A23E71" w14:textId="77777777" w:rsidTr="00C4750F">
        <w:trPr>
          <w:trHeight w:val="563"/>
          <w:jc w:val="center"/>
        </w:trPr>
        <w:tc>
          <w:tcPr>
            <w:tcW w:w="1329" w:type="dxa"/>
            <w:tcBorders>
              <w:top w:val="nil"/>
              <w:left w:val="single" w:sz="8" w:space="0" w:color="auto"/>
              <w:bottom w:val="single" w:sz="4" w:space="0" w:color="auto"/>
              <w:right w:val="single" w:sz="8" w:space="0" w:color="auto"/>
            </w:tcBorders>
            <w:vAlign w:val="center"/>
            <w:hideMark/>
          </w:tcPr>
          <w:p w14:paraId="1DC76E5B" w14:textId="77777777" w:rsidR="00B36987" w:rsidRDefault="00B36987" w:rsidP="00C4750F">
            <w:pPr>
              <w:spacing w:after="0" w:line="240" w:lineRule="auto"/>
              <w:jc w:val="center"/>
              <w:rPr>
                <w:rFonts w:eastAsia="Times New Roman" w:cs="Arial"/>
                <w:color w:val="000000"/>
                <w:sz w:val="14"/>
                <w:szCs w:val="14"/>
                <w:lang w:eastAsia="pt-BR"/>
              </w:rPr>
            </w:pPr>
            <w:r>
              <w:rPr>
                <w:sz w:val="14"/>
                <w:szCs w:val="14"/>
              </w:rPr>
              <w:t>Análise de presença</w:t>
            </w:r>
            <w:proofErr w:type="gramStart"/>
            <w:r>
              <w:rPr>
                <w:sz w:val="14"/>
                <w:szCs w:val="14"/>
              </w:rPr>
              <w:t xml:space="preserve">   </w:t>
            </w:r>
            <w:proofErr w:type="gramEnd"/>
            <w:r>
              <w:rPr>
                <w:sz w:val="14"/>
                <w:szCs w:val="14"/>
              </w:rPr>
              <w:t>(DIAGNÓSTICO)</w:t>
            </w:r>
          </w:p>
        </w:tc>
        <w:tc>
          <w:tcPr>
            <w:tcW w:w="1146" w:type="dxa"/>
            <w:tcBorders>
              <w:top w:val="nil"/>
              <w:left w:val="nil"/>
              <w:bottom w:val="single" w:sz="4" w:space="0" w:color="auto"/>
              <w:right w:val="nil"/>
            </w:tcBorders>
            <w:vAlign w:val="center"/>
            <w:hideMark/>
          </w:tcPr>
          <w:p w14:paraId="06E16C9C"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Agência Contratada</w:t>
            </w:r>
          </w:p>
        </w:tc>
        <w:tc>
          <w:tcPr>
            <w:tcW w:w="935" w:type="dxa"/>
            <w:tcBorders>
              <w:top w:val="nil"/>
              <w:left w:val="single" w:sz="8" w:space="0" w:color="auto"/>
              <w:bottom w:val="single" w:sz="4" w:space="0" w:color="auto"/>
              <w:right w:val="single" w:sz="4" w:space="0" w:color="auto"/>
            </w:tcBorders>
            <w:vAlign w:val="center"/>
            <w:hideMark/>
          </w:tcPr>
          <w:p w14:paraId="11103E18"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R$ 9.000,00</w:t>
            </w:r>
          </w:p>
        </w:tc>
        <w:tc>
          <w:tcPr>
            <w:tcW w:w="579" w:type="dxa"/>
            <w:tcBorders>
              <w:top w:val="single" w:sz="4" w:space="0" w:color="auto"/>
              <w:left w:val="single" w:sz="4" w:space="0" w:color="auto"/>
              <w:bottom w:val="single" w:sz="4" w:space="0" w:color="auto"/>
              <w:right w:val="single" w:sz="4" w:space="0" w:color="auto"/>
            </w:tcBorders>
            <w:vAlign w:val="center"/>
            <w:hideMark/>
          </w:tcPr>
          <w:p w14:paraId="372AD2A5" w14:textId="77777777" w:rsidR="00B36987" w:rsidRDefault="00B36987" w:rsidP="00C4750F">
            <w:pPr>
              <w:spacing w:after="0" w:line="240" w:lineRule="auto"/>
              <w:jc w:val="center"/>
              <w:rPr>
                <w:rFonts w:eastAsia="Times New Roman" w:cs="Arial"/>
                <w:color w:val="000000"/>
                <w:szCs w:val="24"/>
                <w:lang w:eastAsia="pt-BR"/>
              </w:rPr>
            </w:pPr>
            <w:r>
              <w:rPr>
                <w:rFonts w:eastAsia="Times New Roman" w:cs="Arial"/>
                <w:color w:val="000000"/>
                <w:szCs w:val="24"/>
                <w:lang w:eastAsia="pt-BR"/>
              </w:rPr>
              <w:t>x </w:t>
            </w:r>
          </w:p>
        </w:tc>
        <w:tc>
          <w:tcPr>
            <w:tcW w:w="827" w:type="dxa"/>
            <w:tcBorders>
              <w:top w:val="single" w:sz="4" w:space="0" w:color="auto"/>
              <w:left w:val="single" w:sz="4" w:space="0" w:color="auto"/>
              <w:bottom w:val="single" w:sz="4" w:space="0" w:color="auto"/>
              <w:right w:val="single" w:sz="4" w:space="0" w:color="auto"/>
            </w:tcBorders>
            <w:vAlign w:val="center"/>
            <w:hideMark/>
          </w:tcPr>
          <w:p w14:paraId="00DFD910" w14:textId="77777777" w:rsidR="00B36987" w:rsidRDefault="00B36987" w:rsidP="00C4750F">
            <w:pPr>
              <w:spacing w:line="240" w:lineRule="auto"/>
              <w:rPr>
                <w:rFonts w:eastAsia="Times New Roman" w:cs="Arial"/>
                <w:color w:val="000000"/>
                <w:szCs w:val="24"/>
                <w:lang w:eastAsia="pt-BR"/>
              </w:rPr>
            </w:pPr>
          </w:p>
        </w:tc>
        <w:tc>
          <w:tcPr>
            <w:tcW w:w="551" w:type="dxa"/>
            <w:tcBorders>
              <w:top w:val="single" w:sz="4" w:space="0" w:color="auto"/>
              <w:left w:val="single" w:sz="4" w:space="0" w:color="auto"/>
              <w:bottom w:val="single" w:sz="4" w:space="0" w:color="auto"/>
              <w:right w:val="single" w:sz="4" w:space="0" w:color="auto"/>
            </w:tcBorders>
            <w:vAlign w:val="center"/>
            <w:hideMark/>
          </w:tcPr>
          <w:p w14:paraId="2696FB7A" w14:textId="77777777" w:rsidR="00B36987" w:rsidRDefault="00B36987" w:rsidP="00C4750F">
            <w:pPr>
              <w:spacing w:after="0" w:line="240" w:lineRule="auto"/>
              <w:jc w:val="center"/>
              <w:rPr>
                <w:rFonts w:eastAsia="Times New Roman" w:cs="Arial"/>
                <w:color w:val="000000"/>
                <w:sz w:val="16"/>
                <w:szCs w:val="16"/>
                <w:lang w:eastAsia="pt-BR"/>
              </w:rPr>
            </w:pPr>
            <w:r>
              <w:rPr>
                <w:rFonts w:eastAsia="Times New Roman" w:cs="Arial"/>
                <w:color w:val="000000"/>
                <w:sz w:val="16"/>
                <w:szCs w:val="16"/>
                <w:lang w:eastAsia="pt-BR"/>
              </w:rPr>
              <w:t> </w:t>
            </w:r>
          </w:p>
        </w:tc>
        <w:tc>
          <w:tcPr>
            <w:tcW w:w="964" w:type="dxa"/>
            <w:gridSpan w:val="2"/>
            <w:tcBorders>
              <w:top w:val="single" w:sz="4" w:space="0" w:color="auto"/>
              <w:left w:val="single" w:sz="4" w:space="0" w:color="auto"/>
              <w:bottom w:val="single" w:sz="4" w:space="0" w:color="auto"/>
              <w:right w:val="single" w:sz="4" w:space="0" w:color="auto"/>
            </w:tcBorders>
            <w:vAlign w:val="center"/>
            <w:hideMark/>
          </w:tcPr>
          <w:p w14:paraId="093A47CC" w14:textId="77777777" w:rsidR="00B36987" w:rsidRDefault="00B36987" w:rsidP="005B5EDF">
            <w:pPr>
              <w:spacing w:after="0" w:line="240" w:lineRule="auto"/>
              <w:jc w:val="left"/>
              <w:rPr>
                <w:rFonts w:eastAsia="Times New Roman" w:cs="Arial"/>
                <w:color w:val="000000"/>
                <w:sz w:val="18"/>
                <w:szCs w:val="18"/>
                <w:lang w:eastAsia="pt-BR"/>
              </w:rPr>
            </w:pPr>
            <w:r>
              <w:rPr>
                <w:rFonts w:eastAsia="Times New Roman" w:cs="Arial"/>
                <w:color w:val="000000"/>
                <w:sz w:val="18"/>
                <w:szCs w:val="18"/>
                <w:lang w:eastAsia="pt-BR"/>
              </w:rPr>
              <w:t xml:space="preserve">          </w:t>
            </w:r>
          </w:p>
        </w:tc>
        <w:tc>
          <w:tcPr>
            <w:tcW w:w="543" w:type="dxa"/>
            <w:tcBorders>
              <w:top w:val="single" w:sz="4" w:space="0" w:color="auto"/>
              <w:left w:val="single" w:sz="4" w:space="0" w:color="auto"/>
              <w:bottom w:val="single" w:sz="4" w:space="0" w:color="auto"/>
              <w:right w:val="single" w:sz="4" w:space="0" w:color="auto"/>
            </w:tcBorders>
            <w:vAlign w:val="center"/>
            <w:hideMark/>
          </w:tcPr>
          <w:p w14:paraId="1BE11F3C" w14:textId="77777777" w:rsidR="00B36987" w:rsidRDefault="00B36987" w:rsidP="005B5EDF">
            <w:pPr>
              <w:spacing w:after="0" w:line="240" w:lineRule="auto"/>
              <w:jc w:val="center"/>
              <w:rPr>
                <w:rFonts w:eastAsia="Times New Roman" w:cs="Arial"/>
                <w:color w:val="000000"/>
                <w:sz w:val="18"/>
                <w:szCs w:val="18"/>
                <w:lang w:eastAsia="pt-BR"/>
              </w:rPr>
            </w:pPr>
            <w:r>
              <w:rPr>
                <w:rFonts w:eastAsia="Times New Roman" w:cs="Arial"/>
                <w:color w:val="000000"/>
                <w:sz w:val="18"/>
                <w:szCs w:val="18"/>
                <w:lang w:eastAsia="pt-BR"/>
              </w:rPr>
              <w:t> </w:t>
            </w:r>
          </w:p>
        </w:tc>
        <w:tc>
          <w:tcPr>
            <w:tcW w:w="551" w:type="dxa"/>
            <w:tcBorders>
              <w:top w:val="single" w:sz="4" w:space="0" w:color="auto"/>
              <w:left w:val="single" w:sz="4" w:space="0" w:color="auto"/>
              <w:bottom w:val="single" w:sz="4" w:space="0" w:color="auto"/>
              <w:right w:val="single" w:sz="4" w:space="0" w:color="auto"/>
            </w:tcBorders>
            <w:vAlign w:val="center"/>
            <w:hideMark/>
          </w:tcPr>
          <w:p w14:paraId="267812E2" w14:textId="77777777" w:rsidR="00B36987" w:rsidRDefault="00B36987" w:rsidP="005B5EDF">
            <w:pPr>
              <w:spacing w:after="0" w:line="240" w:lineRule="auto"/>
              <w:jc w:val="center"/>
              <w:rPr>
                <w:rFonts w:eastAsia="Times New Roman" w:cs="Arial"/>
                <w:color w:val="000000"/>
                <w:sz w:val="18"/>
                <w:szCs w:val="18"/>
                <w:lang w:eastAsia="pt-BR"/>
              </w:rPr>
            </w:pPr>
            <w:r>
              <w:rPr>
                <w:rFonts w:eastAsia="Times New Roman" w:cs="Arial"/>
                <w:color w:val="000000"/>
                <w:sz w:val="18"/>
                <w:szCs w:val="18"/>
                <w:lang w:eastAsia="pt-BR"/>
              </w:rPr>
              <w:t> </w:t>
            </w:r>
          </w:p>
        </w:tc>
        <w:tc>
          <w:tcPr>
            <w:tcW w:w="689" w:type="dxa"/>
            <w:tcBorders>
              <w:top w:val="single" w:sz="4" w:space="0" w:color="auto"/>
              <w:left w:val="single" w:sz="4" w:space="0" w:color="auto"/>
              <w:bottom w:val="single" w:sz="4" w:space="0" w:color="auto"/>
              <w:right w:val="single" w:sz="4" w:space="0" w:color="auto"/>
            </w:tcBorders>
            <w:vAlign w:val="center"/>
            <w:hideMark/>
          </w:tcPr>
          <w:p w14:paraId="67792E45" w14:textId="77777777" w:rsidR="00B36987" w:rsidRDefault="00B36987" w:rsidP="005B5EDF">
            <w:pPr>
              <w:rPr>
                <w:rFonts w:eastAsia="Times New Roman" w:cs="Arial"/>
                <w:color w:val="000000"/>
                <w:sz w:val="18"/>
                <w:szCs w:val="18"/>
                <w:lang w:eastAsia="pt-BR"/>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2EF0FE2C"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693" w:type="dxa"/>
            <w:tcBorders>
              <w:top w:val="single" w:sz="4" w:space="0" w:color="auto"/>
              <w:left w:val="single" w:sz="4" w:space="0" w:color="auto"/>
              <w:bottom w:val="single" w:sz="4" w:space="0" w:color="auto"/>
              <w:right w:val="single" w:sz="4" w:space="0" w:color="auto"/>
            </w:tcBorders>
            <w:vAlign w:val="center"/>
            <w:hideMark/>
          </w:tcPr>
          <w:p w14:paraId="6E53ABC2" w14:textId="77777777" w:rsidR="00B36987" w:rsidRDefault="00B36987" w:rsidP="005B5EDF">
            <w:pPr>
              <w:rPr>
                <w:rFonts w:eastAsia="Times New Roman" w:cs="Arial"/>
                <w:color w:val="000000"/>
                <w:sz w:val="20"/>
                <w:szCs w:val="20"/>
                <w:lang w:eastAsia="pt-BR"/>
              </w:rPr>
            </w:pPr>
          </w:p>
        </w:tc>
        <w:tc>
          <w:tcPr>
            <w:tcW w:w="160" w:type="dxa"/>
            <w:tcBorders>
              <w:top w:val="single" w:sz="4" w:space="0" w:color="auto"/>
              <w:left w:val="single" w:sz="4" w:space="0" w:color="auto"/>
              <w:bottom w:val="single" w:sz="4" w:space="0" w:color="auto"/>
              <w:right w:val="nil"/>
            </w:tcBorders>
            <w:vAlign w:val="center"/>
            <w:hideMark/>
          </w:tcPr>
          <w:p w14:paraId="1AF12026"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672" w:type="dxa"/>
            <w:tcBorders>
              <w:top w:val="single" w:sz="4" w:space="0" w:color="auto"/>
              <w:left w:val="nil"/>
              <w:bottom w:val="single" w:sz="4" w:space="0" w:color="auto"/>
              <w:right w:val="single" w:sz="4" w:space="0" w:color="auto"/>
            </w:tcBorders>
            <w:vAlign w:val="center"/>
            <w:hideMark/>
          </w:tcPr>
          <w:p w14:paraId="2F6B1039"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 w:val="20"/>
                <w:szCs w:val="20"/>
                <w:lang w:eastAsia="pt-BR"/>
              </w:rPr>
              <w:t> </w:t>
            </w:r>
          </w:p>
        </w:tc>
        <w:tc>
          <w:tcPr>
            <w:tcW w:w="738" w:type="dxa"/>
            <w:tcBorders>
              <w:top w:val="single" w:sz="4" w:space="0" w:color="auto"/>
              <w:left w:val="single" w:sz="4" w:space="0" w:color="auto"/>
              <w:bottom w:val="single" w:sz="4" w:space="0" w:color="auto"/>
              <w:right w:val="single" w:sz="4" w:space="0" w:color="auto"/>
            </w:tcBorders>
            <w:vAlign w:val="center"/>
            <w:hideMark/>
          </w:tcPr>
          <w:p w14:paraId="395A19F2" w14:textId="77777777" w:rsidR="00B36987" w:rsidRDefault="00B36987" w:rsidP="005B5EDF">
            <w:pPr>
              <w:rPr>
                <w:rFonts w:eastAsia="Times New Roman" w:cs="Arial"/>
                <w:color w:val="000000"/>
                <w:sz w:val="20"/>
                <w:szCs w:val="20"/>
                <w:lang w:eastAsia="pt-BR"/>
              </w:rPr>
            </w:pPr>
          </w:p>
        </w:tc>
      </w:tr>
      <w:tr w:rsidR="00F47468" w14:paraId="60E53CF3" w14:textId="77777777" w:rsidTr="00C4750F">
        <w:trPr>
          <w:trHeight w:val="557"/>
          <w:jc w:val="center"/>
        </w:trPr>
        <w:tc>
          <w:tcPr>
            <w:tcW w:w="1329" w:type="dxa"/>
            <w:tcBorders>
              <w:top w:val="nil"/>
              <w:left w:val="single" w:sz="8" w:space="0" w:color="auto"/>
              <w:bottom w:val="single" w:sz="4" w:space="0" w:color="auto"/>
              <w:right w:val="single" w:sz="8" w:space="0" w:color="auto"/>
            </w:tcBorders>
            <w:vAlign w:val="center"/>
            <w:hideMark/>
          </w:tcPr>
          <w:p w14:paraId="7B42539B" w14:textId="77777777" w:rsidR="00B36987" w:rsidRDefault="00B36987" w:rsidP="00C4750F">
            <w:pPr>
              <w:spacing w:after="0" w:line="240" w:lineRule="auto"/>
              <w:jc w:val="center"/>
              <w:rPr>
                <w:sz w:val="14"/>
                <w:szCs w:val="14"/>
              </w:rPr>
            </w:pPr>
            <w:r>
              <w:rPr>
                <w:sz w:val="14"/>
                <w:szCs w:val="14"/>
              </w:rPr>
              <w:t>Personalização dos Canais Utilizados</w:t>
            </w:r>
          </w:p>
        </w:tc>
        <w:tc>
          <w:tcPr>
            <w:tcW w:w="1146" w:type="dxa"/>
            <w:tcBorders>
              <w:top w:val="nil"/>
              <w:left w:val="nil"/>
              <w:bottom w:val="single" w:sz="4" w:space="0" w:color="auto"/>
              <w:right w:val="nil"/>
            </w:tcBorders>
            <w:vAlign w:val="center"/>
            <w:hideMark/>
          </w:tcPr>
          <w:p w14:paraId="3A8E6A5A"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 Agência Contratada</w:t>
            </w:r>
          </w:p>
        </w:tc>
        <w:tc>
          <w:tcPr>
            <w:tcW w:w="935" w:type="dxa"/>
            <w:tcBorders>
              <w:top w:val="nil"/>
              <w:left w:val="single" w:sz="8" w:space="0" w:color="auto"/>
              <w:bottom w:val="single" w:sz="4" w:space="0" w:color="auto"/>
              <w:right w:val="single" w:sz="4" w:space="0" w:color="auto"/>
            </w:tcBorders>
            <w:vAlign w:val="center"/>
            <w:hideMark/>
          </w:tcPr>
          <w:p w14:paraId="0492E115"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 w:val="15"/>
                <w:szCs w:val="15"/>
                <w:lang w:eastAsia="pt-BR"/>
              </w:rPr>
              <w:t>R$ 5.000,00</w:t>
            </w:r>
          </w:p>
        </w:tc>
        <w:tc>
          <w:tcPr>
            <w:tcW w:w="579" w:type="dxa"/>
            <w:tcBorders>
              <w:top w:val="single" w:sz="4" w:space="0" w:color="auto"/>
              <w:left w:val="single" w:sz="4" w:space="0" w:color="auto"/>
              <w:bottom w:val="single" w:sz="4" w:space="0" w:color="auto"/>
              <w:right w:val="single" w:sz="4" w:space="0" w:color="auto"/>
            </w:tcBorders>
            <w:vAlign w:val="center"/>
          </w:tcPr>
          <w:p w14:paraId="11D182B4" w14:textId="77777777" w:rsidR="00B36987" w:rsidRDefault="00B36987" w:rsidP="00C4750F">
            <w:pPr>
              <w:spacing w:after="0" w:line="240" w:lineRule="auto"/>
              <w:jc w:val="center"/>
              <w:rPr>
                <w:rFonts w:eastAsia="Times New Roman" w:cs="Arial"/>
                <w:color w:val="000000"/>
                <w:szCs w:val="24"/>
                <w:lang w:eastAsia="pt-BR"/>
              </w:rPr>
            </w:pPr>
          </w:p>
        </w:tc>
        <w:tc>
          <w:tcPr>
            <w:tcW w:w="827" w:type="dxa"/>
            <w:tcBorders>
              <w:top w:val="single" w:sz="4" w:space="0" w:color="auto"/>
              <w:left w:val="single" w:sz="4" w:space="0" w:color="auto"/>
              <w:bottom w:val="single" w:sz="4" w:space="0" w:color="auto"/>
              <w:right w:val="single" w:sz="4" w:space="0" w:color="auto"/>
            </w:tcBorders>
            <w:vAlign w:val="center"/>
            <w:hideMark/>
          </w:tcPr>
          <w:p w14:paraId="2D8FDCFA" w14:textId="77777777" w:rsidR="00B36987" w:rsidRDefault="00B36987" w:rsidP="00C4750F">
            <w:pPr>
              <w:spacing w:after="0" w:line="240" w:lineRule="auto"/>
              <w:jc w:val="center"/>
              <w:rPr>
                <w:rFonts w:eastAsia="Times New Roman" w:cs="Arial"/>
                <w:color w:val="000000"/>
                <w:sz w:val="15"/>
                <w:szCs w:val="15"/>
                <w:lang w:eastAsia="pt-BR"/>
              </w:rPr>
            </w:pPr>
            <w:r>
              <w:rPr>
                <w:rFonts w:eastAsia="Times New Roman" w:cs="Arial"/>
                <w:color w:val="000000"/>
                <w:szCs w:val="24"/>
                <w:lang w:eastAsia="pt-BR"/>
              </w:rPr>
              <w:t>x </w:t>
            </w:r>
          </w:p>
        </w:tc>
        <w:tc>
          <w:tcPr>
            <w:tcW w:w="551" w:type="dxa"/>
            <w:tcBorders>
              <w:top w:val="single" w:sz="4" w:space="0" w:color="auto"/>
              <w:left w:val="single" w:sz="4" w:space="0" w:color="auto"/>
              <w:bottom w:val="single" w:sz="4" w:space="0" w:color="auto"/>
              <w:right w:val="single" w:sz="4" w:space="0" w:color="auto"/>
            </w:tcBorders>
            <w:vAlign w:val="center"/>
          </w:tcPr>
          <w:p w14:paraId="031D3565" w14:textId="77777777" w:rsidR="00B36987" w:rsidRDefault="00B36987" w:rsidP="00C4750F">
            <w:pPr>
              <w:spacing w:after="0" w:line="240" w:lineRule="auto"/>
              <w:jc w:val="center"/>
              <w:rPr>
                <w:rFonts w:eastAsia="Times New Roman" w:cs="Arial"/>
                <w:color w:val="000000"/>
                <w:sz w:val="16"/>
                <w:szCs w:val="16"/>
                <w:lang w:eastAsia="pt-BR"/>
              </w:rPr>
            </w:pPr>
          </w:p>
        </w:tc>
        <w:tc>
          <w:tcPr>
            <w:tcW w:w="964" w:type="dxa"/>
            <w:gridSpan w:val="2"/>
            <w:tcBorders>
              <w:top w:val="single" w:sz="4" w:space="0" w:color="auto"/>
              <w:left w:val="single" w:sz="4" w:space="0" w:color="auto"/>
              <w:bottom w:val="single" w:sz="4" w:space="0" w:color="auto"/>
              <w:right w:val="single" w:sz="4" w:space="0" w:color="auto"/>
            </w:tcBorders>
            <w:vAlign w:val="center"/>
          </w:tcPr>
          <w:p w14:paraId="12961D9D" w14:textId="77777777" w:rsidR="00B36987" w:rsidRDefault="00B36987" w:rsidP="005B5EDF">
            <w:pPr>
              <w:spacing w:after="0" w:line="240" w:lineRule="auto"/>
              <w:jc w:val="left"/>
              <w:rPr>
                <w:rFonts w:eastAsia="Times New Roman" w:cs="Arial"/>
                <w:color w:val="000000"/>
                <w:sz w:val="18"/>
                <w:szCs w:val="18"/>
                <w:lang w:eastAsia="pt-BR"/>
              </w:rPr>
            </w:pPr>
          </w:p>
        </w:tc>
        <w:tc>
          <w:tcPr>
            <w:tcW w:w="543" w:type="dxa"/>
            <w:tcBorders>
              <w:top w:val="single" w:sz="4" w:space="0" w:color="auto"/>
              <w:left w:val="single" w:sz="4" w:space="0" w:color="auto"/>
              <w:bottom w:val="single" w:sz="4" w:space="0" w:color="auto"/>
              <w:right w:val="single" w:sz="4" w:space="0" w:color="auto"/>
            </w:tcBorders>
            <w:vAlign w:val="center"/>
          </w:tcPr>
          <w:p w14:paraId="23FAD32D" w14:textId="77777777" w:rsidR="00B36987" w:rsidRDefault="00B36987" w:rsidP="005B5EDF">
            <w:pPr>
              <w:spacing w:after="0" w:line="240" w:lineRule="auto"/>
              <w:jc w:val="center"/>
              <w:rPr>
                <w:rFonts w:eastAsia="Times New Roman" w:cs="Arial"/>
                <w:color w:val="000000"/>
                <w:sz w:val="18"/>
                <w:szCs w:val="18"/>
                <w:lang w:eastAsia="pt-BR"/>
              </w:rPr>
            </w:pPr>
          </w:p>
        </w:tc>
        <w:tc>
          <w:tcPr>
            <w:tcW w:w="551" w:type="dxa"/>
            <w:tcBorders>
              <w:top w:val="single" w:sz="4" w:space="0" w:color="auto"/>
              <w:left w:val="single" w:sz="4" w:space="0" w:color="auto"/>
              <w:bottom w:val="single" w:sz="4" w:space="0" w:color="auto"/>
              <w:right w:val="single" w:sz="4" w:space="0" w:color="auto"/>
            </w:tcBorders>
            <w:vAlign w:val="center"/>
          </w:tcPr>
          <w:p w14:paraId="6884263C" w14:textId="77777777" w:rsidR="00B36987" w:rsidRDefault="00B36987" w:rsidP="005B5EDF">
            <w:pPr>
              <w:spacing w:after="0" w:line="240" w:lineRule="auto"/>
              <w:jc w:val="center"/>
              <w:rPr>
                <w:rFonts w:eastAsia="Times New Roman" w:cs="Arial"/>
                <w:color w:val="000000"/>
                <w:sz w:val="18"/>
                <w:szCs w:val="18"/>
                <w:lang w:eastAsia="pt-BR"/>
              </w:rPr>
            </w:pPr>
          </w:p>
        </w:tc>
        <w:tc>
          <w:tcPr>
            <w:tcW w:w="689" w:type="dxa"/>
            <w:tcBorders>
              <w:top w:val="single" w:sz="4" w:space="0" w:color="auto"/>
              <w:left w:val="single" w:sz="4" w:space="0" w:color="auto"/>
              <w:bottom w:val="single" w:sz="4" w:space="0" w:color="auto"/>
              <w:right w:val="single" w:sz="4" w:space="0" w:color="auto"/>
            </w:tcBorders>
            <w:vAlign w:val="center"/>
          </w:tcPr>
          <w:p w14:paraId="30BBB12D" w14:textId="77777777" w:rsidR="00B36987" w:rsidRDefault="00B36987" w:rsidP="005B5EDF">
            <w:pPr>
              <w:spacing w:after="0" w:line="240" w:lineRule="auto"/>
              <w:jc w:val="center"/>
              <w:rPr>
                <w:rFonts w:eastAsia="Times New Roman" w:cs="Arial"/>
                <w:color w:val="000000"/>
                <w:sz w:val="20"/>
                <w:szCs w:val="20"/>
                <w:lang w:eastAsia="pt-BR"/>
              </w:rPr>
            </w:pPr>
          </w:p>
        </w:tc>
        <w:tc>
          <w:tcPr>
            <w:tcW w:w="830" w:type="dxa"/>
            <w:tcBorders>
              <w:top w:val="single" w:sz="4" w:space="0" w:color="auto"/>
              <w:left w:val="single" w:sz="4" w:space="0" w:color="auto"/>
              <w:bottom w:val="single" w:sz="4" w:space="0" w:color="auto"/>
              <w:right w:val="single" w:sz="4" w:space="0" w:color="auto"/>
            </w:tcBorders>
            <w:vAlign w:val="center"/>
          </w:tcPr>
          <w:p w14:paraId="2B88DBF9" w14:textId="77777777" w:rsidR="00B36987" w:rsidRDefault="00B36987" w:rsidP="005B5EDF">
            <w:pPr>
              <w:spacing w:after="0" w:line="240" w:lineRule="auto"/>
              <w:jc w:val="center"/>
              <w:rPr>
                <w:rFonts w:eastAsia="Times New Roman" w:cs="Arial"/>
                <w:color w:val="000000"/>
                <w:sz w:val="20"/>
                <w:szCs w:val="20"/>
                <w:lang w:eastAsia="pt-BR"/>
              </w:rPr>
            </w:pPr>
          </w:p>
        </w:tc>
        <w:tc>
          <w:tcPr>
            <w:tcW w:w="693" w:type="dxa"/>
            <w:tcBorders>
              <w:top w:val="single" w:sz="4" w:space="0" w:color="auto"/>
              <w:left w:val="single" w:sz="4" w:space="0" w:color="auto"/>
              <w:bottom w:val="single" w:sz="4" w:space="0" w:color="auto"/>
              <w:right w:val="single" w:sz="4" w:space="0" w:color="auto"/>
            </w:tcBorders>
            <w:vAlign w:val="center"/>
          </w:tcPr>
          <w:p w14:paraId="3C6BA404" w14:textId="77777777" w:rsidR="00B36987" w:rsidRDefault="00B36987" w:rsidP="005B5EDF">
            <w:pPr>
              <w:spacing w:after="0" w:line="240" w:lineRule="auto"/>
              <w:jc w:val="center"/>
              <w:rPr>
                <w:rFonts w:eastAsia="Times New Roman" w:cs="Arial"/>
                <w:color w:val="000000"/>
                <w:sz w:val="20"/>
                <w:szCs w:val="20"/>
                <w:lang w:eastAsia="pt-BR"/>
              </w:rPr>
            </w:pPr>
          </w:p>
        </w:tc>
        <w:tc>
          <w:tcPr>
            <w:tcW w:w="160" w:type="dxa"/>
            <w:tcBorders>
              <w:top w:val="single" w:sz="4" w:space="0" w:color="auto"/>
              <w:left w:val="single" w:sz="4" w:space="0" w:color="auto"/>
              <w:bottom w:val="single" w:sz="4" w:space="0" w:color="auto"/>
              <w:right w:val="nil"/>
            </w:tcBorders>
            <w:vAlign w:val="center"/>
          </w:tcPr>
          <w:p w14:paraId="08800F03" w14:textId="77777777" w:rsidR="00B36987" w:rsidRDefault="00B36987" w:rsidP="005B5EDF">
            <w:pPr>
              <w:spacing w:after="0" w:line="240" w:lineRule="auto"/>
              <w:jc w:val="center"/>
              <w:rPr>
                <w:rFonts w:eastAsia="Times New Roman" w:cs="Arial"/>
                <w:color w:val="000000"/>
                <w:sz w:val="20"/>
                <w:szCs w:val="20"/>
                <w:lang w:eastAsia="pt-BR"/>
              </w:rPr>
            </w:pPr>
          </w:p>
        </w:tc>
        <w:tc>
          <w:tcPr>
            <w:tcW w:w="672" w:type="dxa"/>
            <w:tcBorders>
              <w:top w:val="single" w:sz="4" w:space="0" w:color="auto"/>
              <w:left w:val="nil"/>
              <w:bottom w:val="single" w:sz="4" w:space="0" w:color="auto"/>
              <w:right w:val="single" w:sz="4" w:space="0" w:color="auto"/>
            </w:tcBorders>
            <w:vAlign w:val="center"/>
          </w:tcPr>
          <w:p w14:paraId="33CCAC99" w14:textId="77777777" w:rsidR="00B36987" w:rsidRDefault="00B36987" w:rsidP="005B5EDF">
            <w:pPr>
              <w:spacing w:after="0" w:line="240" w:lineRule="auto"/>
              <w:jc w:val="center"/>
              <w:rPr>
                <w:rFonts w:eastAsia="Times New Roman" w:cs="Arial"/>
                <w:color w:val="000000"/>
                <w:sz w:val="20"/>
                <w:szCs w:val="20"/>
                <w:lang w:eastAsia="pt-BR"/>
              </w:rPr>
            </w:pPr>
          </w:p>
        </w:tc>
        <w:tc>
          <w:tcPr>
            <w:tcW w:w="738" w:type="dxa"/>
            <w:tcBorders>
              <w:top w:val="single" w:sz="4" w:space="0" w:color="auto"/>
              <w:left w:val="single" w:sz="4" w:space="0" w:color="auto"/>
              <w:bottom w:val="single" w:sz="4" w:space="0" w:color="auto"/>
              <w:right w:val="single" w:sz="4" w:space="0" w:color="auto"/>
            </w:tcBorders>
            <w:vAlign w:val="center"/>
          </w:tcPr>
          <w:p w14:paraId="4E064080" w14:textId="77777777" w:rsidR="00B36987" w:rsidRDefault="00B36987" w:rsidP="005B5EDF">
            <w:pPr>
              <w:spacing w:after="0" w:line="240" w:lineRule="auto"/>
              <w:jc w:val="center"/>
              <w:rPr>
                <w:rFonts w:eastAsia="Times New Roman" w:cs="Arial"/>
                <w:color w:val="000000"/>
                <w:sz w:val="20"/>
                <w:szCs w:val="20"/>
                <w:lang w:eastAsia="pt-BR"/>
              </w:rPr>
            </w:pPr>
          </w:p>
        </w:tc>
      </w:tr>
      <w:tr w:rsidR="00F47468" w14:paraId="54DA2E2A" w14:textId="77777777" w:rsidTr="00C4750F">
        <w:trPr>
          <w:trHeight w:val="130"/>
          <w:jc w:val="center"/>
        </w:trPr>
        <w:tc>
          <w:tcPr>
            <w:tcW w:w="1329" w:type="dxa"/>
            <w:tcBorders>
              <w:top w:val="single" w:sz="4" w:space="0" w:color="auto"/>
              <w:left w:val="single" w:sz="8" w:space="0" w:color="auto"/>
              <w:bottom w:val="single" w:sz="4" w:space="0" w:color="auto"/>
              <w:right w:val="single" w:sz="8" w:space="0" w:color="auto"/>
            </w:tcBorders>
            <w:vAlign w:val="center"/>
            <w:hideMark/>
          </w:tcPr>
          <w:p w14:paraId="6B93BBBF" w14:textId="77777777" w:rsidR="00B36987" w:rsidRDefault="00B36987" w:rsidP="00C4750F">
            <w:pPr>
              <w:spacing w:after="0" w:line="240" w:lineRule="auto"/>
              <w:jc w:val="center"/>
              <w:rPr>
                <w:rFonts w:eastAsia="Times New Roman" w:cs="Arial"/>
                <w:color w:val="000000"/>
                <w:sz w:val="20"/>
                <w:szCs w:val="20"/>
                <w:lang w:eastAsia="pt-BR"/>
              </w:rPr>
            </w:pPr>
            <w:proofErr w:type="spellStart"/>
            <w:r>
              <w:rPr>
                <w:rFonts w:eastAsia="Times New Roman" w:cs="Arial"/>
                <w:i/>
                <w:color w:val="000000"/>
                <w:sz w:val="14"/>
                <w:szCs w:val="14"/>
                <w:lang w:eastAsia="pt-BR"/>
              </w:rPr>
              <w:t>Seeding</w:t>
            </w:r>
            <w:proofErr w:type="spellEnd"/>
          </w:p>
        </w:tc>
        <w:tc>
          <w:tcPr>
            <w:tcW w:w="1146" w:type="dxa"/>
            <w:tcBorders>
              <w:top w:val="single" w:sz="4" w:space="0" w:color="auto"/>
              <w:left w:val="nil"/>
              <w:bottom w:val="single" w:sz="4" w:space="0" w:color="auto"/>
              <w:right w:val="nil"/>
            </w:tcBorders>
            <w:vAlign w:val="center"/>
            <w:hideMark/>
          </w:tcPr>
          <w:p w14:paraId="1D968FB7" w14:textId="77777777" w:rsidR="00B36987" w:rsidRDefault="00B36987" w:rsidP="00C4750F">
            <w:pPr>
              <w:spacing w:after="0" w:line="240" w:lineRule="auto"/>
              <w:jc w:val="center"/>
              <w:rPr>
                <w:rFonts w:eastAsia="Times New Roman" w:cs="Arial"/>
                <w:color w:val="000000"/>
                <w:sz w:val="20"/>
                <w:szCs w:val="20"/>
                <w:lang w:eastAsia="pt-BR"/>
              </w:rPr>
            </w:pPr>
            <w:r>
              <w:rPr>
                <w:rFonts w:eastAsia="Times New Roman" w:cs="Arial"/>
                <w:color w:val="000000"/>
                <w:sz w:val="15"/>
                <w:szCs w:val="15"/>
                <w:lang w:eastAsia="pt-BR"/>
              </w:rPr>
              <w:t> Agência Contratada </w:t>
            </w:r>
          </w:p>
        </w:tc>
        <w:tc>
          <w:tcPr>
            <w:tcW w:w="935" w:type="dxa"/>
            <w:tcBorders>
              <w:top w:val="single" w:sz="4" w:space="0" w:color="auto"/>
              <w:left w:val="single" w:sz="8" w:space="0" w:color="auto"/>
              <w:bottom w:val="single" w:sz="4" w:space="0" w:color="auto"/>
              <w:right w:val="single" w:sz="4" w:space="0" w:color="auto"/>
            </w:tcBorders>
            <w:vAlign w:val="center"/>
            <w:hideMark/>
          </w:tcPr>
          <w:p w14:paraId="341426BD" w14:textId="77777777" w:rsidR="00B36987" w:rsidRDefault="00B36987" w:rsidP="00C4750F">
            <w:pPr>
              <w:spacing w:after="0" w:line="240" w:lineRule="auto"/>
              <w:jc w:val="center"/>
              <w:rPr>
                <w:rFonts w:eastAsia="Times New Roman" w:cs="Arial"/>
                <w:color w:val="000000"/>
                <w:sz w:val="20"/>
                <w:szCs w:val="20"/>
                <w:lang w:eastAsia="pt-BR"/>
              </w:rPr>
            </w:pPr>
            <w:r>
              <w:rPr>
                <w:rFonts w:eastAsia="Times New Roman" w:cs="Arial"/>
                <w:color w:val="000000"/>
                <w:sz w:val="15"/>
                <w:szCs w:val="15"/>
                <w:lang w:eastAsia="pt-BR"/>
              </w:rPr>
              <w:t> R$ 3.000,00</w:t>
            </w:r>
          </w:p>
        </w:tc>
        <w:tc>
          <w:tcPr>
            <w:tcW w:w="579" w:type="dxa"/>
            <w:tcBorders>
              <w:top w:val="single" w:sz="4" w:space="0" w:color="auto"/>
              <w:left w:val="single" w:sz="4" w:space="0" w:color="auto"/>
              <w:bottom w:val="single" w:sz="4" w:space="0" w:color="auto"/>
              <w:right w:val="single" w:sz="4" w:space="0" w:color="auto"/>
            </w:tcBorders>
            <w:vAlign w:val="center"/>
            <w:hideMark/>
          </w:tcPr>
          <w:p w14:paraId="041EF08A" w14:textId="77777777" w:rsidR="00B36987" w:rsidRDefault="00B36987" w:rsidP="00C4750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 </w:t>
            </w:r>
            <w:r>
              <w:rPr>
                <w:rFonts w:eastAsia="Times New Roman" w:cs="Arial"/>
                <w:color w:val="000000"/>
                <w:sz w:val="15"/>
                <w:szCs w:val="15"/>
                <w:lang w:eastAsia="pt-BR"/>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31FE8360" w14:textId="77777777" w:rsidR="00B36987" w:rsidRDefault="00B36987" w:rsidP="00C4750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 </w:t>
            </w:r>
            <w:r>
              <w:rPr>
                <w:rFonts w:eastAsia="Times New Roman" w:cs="Arial"/>
                <w:color w:val="000000"/>
                <w:sz w:val="15"/>
                <w:szCs w:val="15"/>
                <w:lang w:eastAsia="pt-BR"/>
              </w:rPr>
              <w:t> </w:t>
            </w:r>
          </w:p>
        </w:tc>
        <w:tc>
          <w:tcPr>
            <w:tcW w:w="551" w:type="dxa"/>
            <w:tcBorders>
              <w:top w:val="single" w:sz="4" w:space="0" w:color="auto"/>
              <w:left w:val="single" w:sz="4" w:space="0" w:color="auto"/>
              <w:bottom w:val="single" w:sz="4" w:space="0" w:color="auto"/>
              <w:right w:val="single" w:sz="4" w:space="0" w:color="auto"/>
            </w:tcBorders>
            <w:vAlign w:val="center"/>
            <w:hideMark/>
          </w:tcPr>
          <w:p w14:paraId="0C02B7EB" w14:textId="77777777" w:rsidR="00B36987" w:rsidRDefault="00B36987" w:rsidP="00C4750F">
            <w:pPr>
              <w:spacing w:after="0" w:line="240" w:lineRule="auto"/>
              <w:jc w:val="center"/>
              <w:rPr>
                <w:rFonts w:eastAsia="Times New Roman" w:cs="Arial"/>
                <w:color w:val="000000"/>
                <w:szCs w:val="24"/>
                <w:lang w:eastAsia="pt-BR"/>
              </w:rPr>
            </w:pPr>
            <w:r>
              <w:rPr>
                <w:rFonts w:eastAsia="Times New Roman" w:cs="Arial"/>
                <w:color w:val="000000"/>
                <w:szCs w:val="24"/>
                <w:lang w:eastAsia="pt-BR"/>
              </w:rPr>
              <w:t>x </w:t>
            </w:r>
          </w:p>
        </w:tc>
        <w:tc>
          <w:tcPr>
            <w:tcW w:w="964" w:type="dxa"/>
            <w:gridSpan w:val="2"/>
            <w:tcBorders>
              <w:top w:val="single" w:sz="4" w:space="0" w:color="auto"/>
              <w:left w:val="single" w:sz="4" w:space="0" w:color="auto"/>
              <w:bottom w:val="single" w:sz="4" w:space="0" w:color="auto"/>
              <w:right w:val="single" w:sz="4" w:space="0" w:color="auto"/>
            </w:tcBorders>
            <w:vAlign w:val="center"/>
            <w:hideMark/>
          </w:tcPr>
          <w:p w14:paraId="5F567521"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 xml:space="preserve">x  </w:t>
            </w:r>
            <w:proofErr w:type="gramStart"/>
            <w:r>
              <w:rPr>
                <w:rFonts w:eastAsia="Times New Roman" w:cs="Arial"/>
                <w:color w:val="000000"/>
                <w:szCs w:val="24"/>
                <w:lang w:eastAsia="pt-BR"/>
              </w:rPr>
              <w:t xml:space="preserve">    </w:t>
            </w:r>
            <w:proofErr w:type="spellStart"/>
            <w:proofErr w:type="gramEnd"/>
            <w:r>
              <w:rPr>
                <w:rFonts w:eastAsia="Times New Roman" w:cs="Arial"/>
                <w:color w:val="000000"/>
                <w:szCs w:val="24"/>
                <w:lang w:eastAsia="pt-BR"/>
              </w:rPr>
              <w:t>x</w:t>
            </w:r>
            <w:proofErr w:type="spellEnd"/>
            <w:r>
              <w:rPr>
                <w:rFonts w:eastAsia="Times New Roman" w:cs="Arial"/>
                <w:color w:val="000000"/>
                <w:szCs w:val="24"/>
                <w:lang w:eastAsia="pt-BR"/>
              </w:rPr>
              <w:t> </w:t>
            </w:r>
            <w:r>
              <w:rPr>
                <w:rFonts w:eastAsia="Times New Roman" w:cs="Arial"/>
                <w:color w:val="000000"/>
                <w:sz w:val="18"/>
                <w:szCs w:val="18"/>
                <w:lang w:eastAsia="pt-BR"/>
              </w:rPr>
              <w:t> </w:t>
            </w:r>
          </w:p>
        </w:tc>
        <w:tc>
          <w:tcPr>
            <w:tcW w:w="543" w:type="dxa"/>
            <w:tcBorders>
              <w:top w:val="single" w:sz="4" w:space="0" w:color="auto"/>
              <w:left w:val="single" w:sz="4" w:space="0" w:color="auto"/>
              <w:bottom w:val="single" w:sz="4" w:space="0" w:color="auto"/>
              <w:right w:val="single" w:sz="4" w:space="0" w:color="auto"/>
            </w:tcBorders>
            <w:vAlign w:val="center"/>
            <w:hideMark/>
          </w:tcPr>
          <w:p w14:paraId="12D86D20"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 </w:t>
            </w:r>
            <w:r>
              <w:rPr>
                <w:rFonts w:eastAsia="Times New Roman" w:cs="Arial"/>
                <w:color w:val="000000"/>
                <w:sz w:val="18"/>
                <w:szCs w:val="18"/>
                <w:lang w:eastAsia="pt-BR"/>
              </w:rPr>
              <w:t> </w:t>
            </w:r>
          </w:p>
        </w:tc>
        <w:tc>
          <w:tcPr>
            <w:tcW w:w="551" w:type="dxa"/>
            <w:tcBorders>
              <w:top w:val="single" w:sz="4" w:space="0" w:color="auto"/>
              <w:left w:val="single" w:sz="4" w:space="0" w:color="auto"/>
              <w:bottom w:val="single" w:sz="4" w:space="0" w:color="auto"/>
              <w:right w:val="single" w:sz="4" w:space="0" w:color="auto"/>
            </w:tcBorders>
            <w:vAlign w:val="center"/>
            <w:hideMark/>
          </w:tcPr>
          <w:p w14:paraId="13DF1AF3"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 </w:t>
            </w:r>
            <w:r>
              <w:rPr>
                <w:rFonts w:eastAsia="Times New Roman" w:cs="Arial"/>
                <w:color w:val="000000"/>
                <w:sz w:val="18"/>
                <w:szCs w:val="18"/>
                <w:lang w:eastAsia="pt-BR"/>
              </w:rPr>
              <w:t> </w:t>
            </w:r>
          </w:p>
        </w:tc>
        <w:tc>
          <w:tcPr>
            <w:tcW w:w="689" w:type="dxa"/>
            <w:tcBorders>
              <w:top w:val="single" w:sz="4" w:space="0" w:color="auto"/>
              <w:left w:val="single" w:sz="4" w:space="0" w:color="auto"/>
              <w:bottom w:val="single" w:sz="4" w:space="0" w:color="auto"/>
              <w:right w:val="single" w:sz="4" w:space="0" w:color="auto"/>
            </w:tcBorders>
            <w:vAlign w:val="center"/>
            <w:hideMark/>
          </w:tcPr>
          <w:p w14:paraId="7119AA33" w14:textId="7DBFBE68" w:rsidR="00B36987" w:rsidRDefault="006356AB"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w:t>
            </w:r>
          </w:p>
        </w:tc>
        <w:tc>
          <w:tcPr>
            <w:tcW w:w="830" w:type="dxa"/>
            <w:tcBorders>
              <w:top w:val="single" w:sz="4" w:space="0" w:color="auto"/>
              <w:left w:val="single" w:sz="4" w:space="0" w:color="auto"/>
              <w:bottom w:val="single" w:sz="4" w:space="0" w:color="auto"/>
              <w:right w:val="single" w:sz="4" w:space="0" w:color="auto"/>
            </w:tcBorders>
            <w:vAlign w:val="center"/>
            <w:hideMark/>
          </w:tcPr>
          <w:p w14:paraId="00A36323"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w:t>
            </w:r>
          </w:p>
        </w:tc>
        <w:tc>
          <w:tcPr>
            <w:tcW w:w="693" w:type="dxa"/>
            <w:tcBorders>
              <w:top w:val="single" w:sz="4" w:space="0" w:color="auto"/>
              <w:left w:val="single" w:sz="4" w:space="0" w:color="auto"/>
              <w:bottom w:val="single" w:sz="4" w:space="0" w:color="auto"/>
              <w:right w:val="single" w:sz="4" w:space="0" w:color="auto"/>
            </w:tcBorders>
            <w:vAlign w:val="center"/>
            <w:hideMark/>
          </w:tcPr>
          <w:p w14:paraId="171EEBE4" w14:textId="77777777" w:rsidR="00B36987" w:rsidRDefault="00B36987"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w:t>
            </w:r>
          </w:p>
        </w:tc>
        <w:tc>
          <w:tcPr>
            <w:tcW w:w="160" w:type="dxa"/>
            <w:tcBorders>
              <w:top w:val="single" w:sz="4" w:space="0" w:color="auto"/>
              <w:left w:val="single" w:sz="4" w:space="0" w:color="auto"/>
              <w:bottom w:val="single" w:sz="4" w:space="0" w:color="auto"/>
              <w:right w:val="nil"/>
            </w:tcBorders>
            <w:vAlign w:val="center"/>
            <w:hideMark/>
          </w:tcPr>
          <w:p w14:paraId="184C49D2" w14:textId="5D2D1B55" w:rsidR="00B36987" w:rsidRDefault="00B36987" w:rsidP="005B5EDF">
            <w:pPr>
              <w:spacing w:after="0" w:line="240" w:lineRule="auto"/>
              <w:jc w:val="center"/>
              <w:rPr>
                <w:rFonts w:eastAsia="Times New Roman" w:cs="Arial"/>
                <w:color w:val="000000"/>
                <w:sz w:val="20"/>
                <w:szCs w:val="20"/>
                <w:lang w:eastAsia="pt-BR"/>
              </w:rPr>
            </w:pPr>
          </w:p>
        </w:tc>
        <w:tc>
          <w:tcPr>
            <w:tcW w:w="672" w:type="dxa"/>
            <w:tcBorders>
              <w:top w:val="single" w:sz="4" w:space="0" w:color="auto"/>
              <w:left w:val="nil"/>
              <w:bottom w:val="single" w:sz="4" w:space="0" w:color="auto"/>
              <w:right w:val="single" w:sz="4" w:space="0" w:color="auto"/>
            </w:tcBorders>
            <w:vAlign w:val="center"/>
          </w:tcPr>
          <w:p w14:paraId="41B8C0E9" w14:textId="1B376356" w:rsidR="00B36987" w:rsidRDefault="00120BC6"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w:t>
            </w:r>
          </w:p>
        </w:tc>
        <w:tc>
          <w:tcPr>
            <w:tcW w:w="738" w:type="dxa"/>
            <w:tcBorders>
              <w:top w:val="single" w:sz="4" w:space="0" w:color="auto"/>
              <w:left w:val="single" w:sz="4" w:space="0" w:color="auto"/>
              <w:bottom w:val="single" w:sz="4" w:space="0" w:color="auto"/>
              <w:right w:val="single" w:sz="4" w:space="0" w:color="auto"/>
            </w:tcBorders>
            <w:vAlign w:val="center"/>
            <w:hideMark/>
          </w:tcPr>
          <w:p w14:paraId="67CD9501" w14:textId="7C2AE472" w:rsidR="00B36987" w:rsidRDefault="00120BC6" w:rsidP="005B5EDF">
            <w:pPr>
              <w:spacing w:after="0" w:line="240" w:lineRule="auto"/>
              <w:jc w:val="center"/>
              <w:rPr>
                <w:rFonts w:eastAsia="Times New Roman" w:cs="Arial"/>
                <w:color w:val="000000"/>
                <w:sz w:val="20"/>
                <w:szCs w:val="20"/>
                <w:lang w:eastAsia="pt-BR"/>
              </w:rPr>
            </w:pPr>
            <w:r>
              <w:rPr>
                <w:rFonts w:eastAsia="Times New Roman" w:cs="Arial"/>
                <w:color w:val="000000"/>
                <w:szCs w:val="24"/>
                <w:lang w:eastAsia="pt-BR"/>
              </w:rPr>
              <w:t>X</w:t>
            </w:r>
          </w:p>
        </w:tc>
      </w:tr>
    </w:tbl>
    <w:p w14:paraId="39CA8DEF" w14:textId="706409DC" w:rsidR="00BA48D3" w:rsidRPr="00BA48D3" w:rsidRDefault="00C4750F" w:rsidP="008649FB">
      <w:pPr>
        <w:pStyle w:val="Ttulo3"/>
      </w:pPr>
      <w:r w:rsidRPr="008E182A">
        <w:t>Fonte: do Autor</w:t>
      </w:r>
    </w:p>
    <w:p w14:paraId="2713279C" w14:textId="4B5AA693" w:rsidR="000E02CB" w:rsidRDefault="000E02CB" w:rsidP="00990703">
      <w:pPr>
        <w:spacing w:after="0" w:line="360" w:lineRule="auto"/>
        <w:ind w:firstLine="709"/>
      </w:pPr>
      <w:proofErr w:type="gramStart"/>
      <w:r>
        <w:t>Quantos aos gastos com pesquisas de mercado, atividade</w:t>
      </w:r>
      <w:proofErr w:type="gramEnd"/>
      <w:r>
        <w:t xml:space="preserve"> atribuída ao setor de </w:t>
      </w:r>
      <w:r>
        <w:rPr>
          <w:i/>
        </w:rPr>
        <w:t>Marketing</w:t>
      </w:r>
      <w:r>
        <w:t xml:space="preserve"> da empresa, utilizou-se ferramentas </w:t>
      </w:r>
      <w:r>
        <w:rPr>
          <w:i/>
        </w:rPr>
        <w:t>online</w:t>
      </w:r>
      <w:r>
        <w:t xml:space="preserve"> para elaboração de questionários que serão enviados aos consumidores da empresa para avaliar o grau de contentamento dos clientes da empresa. Quanto a valores monetários, a empresa gastará cerca de R</w:t>
      </w:r>
      <w:r w:rsidR="002A35EB">
        <w:t xml:space="preserve">$ </w:t>
      </w:r>
      <w:r w:rsidR="008255DD">
        <w:t>4</w:t>
      </w:r>
      <w:r>
        <w:t>.000,000 semestralmente,</w:t>
      </w:r>
      <w:r w:rsidR="008255DD">
        <w:t xml:space="preserve"> com a elaboração de</w:t>
      </w:r>
      <w:r w:rsidR="002A35EB">
        <w:t xml:space="preserve"> </w:t>
      </w:r>
      <w:r w:rsidR="008255DD">
        <w:t>1000 que</w:t>
      </w:r>
      <w:r w:rsidR="00BC4DFC">
        <w:t>stionários,</w:t>
      </w:r>
      <w:r>
        <w:t xml:space="preserve"> através do site </w:t>
      </w:r>
      <w:proofErr w:type="spellStart"/>
      <w:r>
        <w:rPr>
          <w:i/>
        </w:rPr>
        <w:t>Opinion</w:t>
      </w:r>
      <w:proofErr w:type="spellEnd"/>
      <w:r>
        <w:rPr>
          <w:i/>
        </w:rPr>
        <w:t xml:space="preserve"> Box</w:t>
      </w:r>
      <w:r>
        <w:t>, nos meses de Junho e Dezembro.</w:t>
      </w:r>
    </w:p>
    <w:p w14:paraId="41E28DF6" w14:textId="02DB9535" w:rsidR="000E02CB" w:rsidRDefault="000E02CB" w:rsidP="00F66478">
      <w:pPr>
        <w:spacing w:after="0" w:line="360" w:lineRule="auto"/>
        <w:ind w:firstLine="709"/>
      </w:pPr>
      <w:r>
        <w:t xml:space="preserve">A empresa optou pela divulgação via Redes Sociais, pois identificou uma possibilidade de maior interação com o público, que costuma utilizar com frequência este tipo de ferramenta. Com relação aos custos com diagnóstico, planejamento, e personalização dos canais foram gastos cerca de R$ 9.000,00 na etapa de planejamento e diagnóstico do mercado virtual. Somado a isto, foram gastos mais cerca de R$5.000,00 na personalização dos canais, incluindo a elaboração do </w:t>
      </w:r>
      <w:proofErr w:type="spellStart"/>
      <w:r>
        <w:rPr>
          <w:i/>
        </w:rPr>
        <w:t>Wireframe</w:t>
      </w:r>
      <w:proofErr w:type="spellEnd"/>
      <w:r>
        <w:t xml:space="preserve"> e </w:t>
      </w:r>
      <w:r>
        <w:rPr>
          <w:i/>
        </w:rPr>
        <w:t xml:space="preserve">Layout </w:t>
      </w:r>
      <w:r>
        <w:t>dos canais a serem utilizados.</w:t>
      </w:r>
    </w:p>
    <w:p w14:paraId="7446B6DF" w14:textId="463851A9" w:rsidR="000E02CB" w:rsidRDefault="000E02CB" w:rsidP="00990703">
      <w:pPr>
        <w:spacing w:after="0" w:line="360" w:lineRule="auto"/>
        <w:ind w:firstLine="709"/>
      </w:pPr>
      <w:r>
        <w:t xml:space="preserve">Com relação ao </w:t>
      </w:r>
      <w:proofErr w:type="spellStart"/>
      <w:r>
        <w:rPr>
          <w:i/>
        </w:rPr>
        <w:t>Seeding</w:t>
      </w:r>
      <w:proofErr w:type="spellEnd"/>
      <w:r>
        <w:rPr>
          <w:i/>
        </w:rPr>
        <w:t xml:space="preserve">, </w:t>
      </w:r>
      <w:r>
        <w:t>prática utilizada para divulgar produtos e serviços nas redes sociais em ambientes que estão receptivos ao consumo desta informação, a agência virtual contratada cobra R$3.000,00 mensalmente para divulgar os produtos da empresa.</w:t>
      </w:r>
    </w:p>
    <w:p w14:paraId="79A188B2" w14:textId="77777777" w:rsidR="00917EB2" w:rsidRPr="00917EB2" w:rsidRDefault="00917EB2" w:rsidP="00917EB2">
      <w:pPr>
        <w:pStyle w:val="PargrafodaLista"/>
        <w:rPr>
          <w:lang w:val="pt-BR"/>
        </w:rPr>
      </w:pPr>
    </w:p>
    <w:p w14:paraId="68DC0955" w14:textId="77777777" w:rsidR="00990703" w:rsidRPr="00990703" w:rsidRDefault="00990703" w:rsidP="00227EC1">
      <w:pPr>
        <w:pStyle w:val="PargrafodaLista"/>
      </w:pPr>
    </w:p>
    <w:p w14:paraId="48184C48" w14:textId="7723F922" w:rsidR="00F15DCF" w:rsidRDefault="00C4750F" w:rsidP="008649FB">
      <w:pPr>
        <w:spacing w:after="0"/>
      </w:pPr>
      <w:r>
        <w:lastRenderedPageBreak/>
        <w:t xml:space="preserve">5.3.2 </w:t>
      </w:r>
      <w:r w:rsidR="00F15DCF">
        <w:t>Quanto aos resultados Operacionais:</w:t>
      </w:r>
    </w:p>
    <w:p w14:paraId="4B68856B" w14:textId="27A445BA" w:rsidR="00C4750F" w:rsidRPr="00C4750F" w:rsidRDefault="00C4750F" w:rsidP="008649FB">
      <w:pPr>
        <w:spacing w:after="0" w:line="240" w:lineRule="auto"/>
        <w:jc w:val="center"/>
        <w:rPr>
          <w:sz w:val="20"/>
          <w:szCs w:val="20"/>
        </w:rPr>
      </w:pPr>
      <w:r>
        <w:rPr>
          <w:sz w:val="20"/>
          <w:szCs w:val="20"/>
        </w:rPr>
        <w:t>Tabela 0</w:t>
      </w:r>
      <w:r w:rsidR="00AE2F5C">
        <w:rPr>
          <w:sz w:val="20"/>
          <w:szCs w:val="20"/>
        </w:rPr>
        <w:t>7</w:t>
      </w:r>
      <w:r w:rsidRPr="00EE2EF3">
        <w:rPr>
          <w:sz w:val="20"/>
          <w:szCs w:val="20"/>
        </w:rPr>
        <w:t xml:space="preserve">: </w:t>
      </w:r>
      <w:r>
        <w:rPr>
          <w:sz w:val="20"/>
          <w:szCs w:val="20"/>
        </w:rPr>
        <w:t>R</w:t>
      </w:r>
      <w:r w:rsidRPr="00C4750F">
        <w:rPr>
          <w:sz w:val="20"/>
          <w:szCs w:val="20"/>
        </w:rPr>
        <w:t xml:space="preserve">esultados </w:t>
      </w:r>
      <w:r>
        <w:rPr>
          <w:sz w:val="20"/>
          <w:szCs w:val="20"/>
        </w:rPr>
        <w:t>Operacionais</w:t>
      </w:r>
    </w:p>
    <w:p w14:paraId="3A198D7B" w14:textId="77777777" w:rsidR="00C4750F" w:rsidRPr="00C4750F" w:rsidRDefault="00C4750F" w:rsidP="00227EC1">
      <w:pPr>
        <w:pStyle w:val="PargrafodaLista"/>
      </w:pPr>
    </w:p>
    <w:tbl>
      <w:tblPr>
        <w:tblW w:w="7847" w:type="dxa"/>
        <w:jc w:val="center"/>
        <w:tblCellMar>
          <w:left w:w="70" w:type="dxa"/>
          <w:right w:w="70" w:type="dxa"/>
        </w:tblCellMar>
        <w:tblLook w:val="04A0" w:firstRow="1" w:lastRow="0" w:firstColumn="1" w:lastColumn="0" w:noHBand="0" w:noVBand="1"/>
      </w:tblPr>
      <w:tblGrid>
        <w:gridCol w:w="2744"/>
        <w:gridCol w:w="5103"/>
      </w:tblGrid>
      <w:tr w:rsidR="00F15DCF" w:rsidRPr="00F15DCF" w14:paraId="3744479E" w14:textId="77777777" w:rsidTr="0053464B">
        <w:trPr>
          <w:trHeight w:val="437"/>
          <w:jc w:val="center"/>
        </w:trPr>
        <w:tc>
          <w:tcPr>
            <w:tcW w:w="7847"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73354AC" w14:textId="77777777" w:rsidR="00F15DCF" w:rsidRPr="005E736B" w:rsidRDefault="00F15DCF" w:rsidP="00F15DCF">
            <w:pPr>
              <w:spacing w:after="0" w:line="240" w:lineRule="auto"/>
              <w:jc w:val="center"/>
              <w:rPr>
                <w:rFonts w:eastAsia="Times New Roman" w:cs="Arial"/>
                <w:b/>
                <w:color w:val="000000"/>
                <w:lang w:eastAsia="pt-BR"/>
              </w:rPr>
            </w:pPr>
            <w:r w:rsidRPr="005E736B">
              <w:rPr>
                <w:rFonts w:eastAsia="Times New Roman" w:cs="Arial"/>
                <w:b/>
                <w:color w:val="000000"/>
                <w:sz w:val="22"/>
                <w:lang w:eastAsia="pt-BR"/>
              </w:rPr>
              <w:t>Custos Operacionais</w:t>
            </w:r>
          </w:p>
        </w:tc>
      </w:tr>
      <w:tr w:rsidR="00F15DCF" w:rsidRPr="00F15DCF" w14:paraId="0CB358BA" w14:textId="77777777" w:rsidTr="0053464B">
        <w:trPr>
          <w:trHeight w:val="315"/>
          <w:jc w:val="center"/>
        </w:trPr>
        <w:tc>
          <w:tcPr>
            <w:tcW w:w="2744" w:type="dxa"/>
            <w:tcBorders>
              <w:top w:val="nil"/>
              <w:left w:val="single" w:sz="8" w:space="0" w:color="auto"/>
              <w:bottom w:val="single" w:sz="8" w:space="0" w:color="auto"/>
              <w:right w:val="single" w:sz="8" w:space="0" w:color="auto"/>
            </w:tcBorders>
            <w:shd w:val="clear" w:color="auto" w:fill="auto"/>
            <w:noWrap/>
            <w:vAlign w:val="center"/>
            <w:hideMark/>
          </w:tcPr>
          <w:p w14:paraId="517C38E9" w14:textId="26DD7EBC" w:rsidR="00F15DCF" w:rsidRPr="005E736B" w:rsidRDefault="00F15DCF" w:rsidP="005E736B">
            <w:pPr>
              <w:spacing w:after="0" w:line="240" w:lineRule="auto"/>
              <w:jc w:val="center"/>
              <w:rPr>
                <w:rFonts w:eastAsia="Times New Roman" w:cs="Arial"/>
                <w:b/>
                <w:color w:val="000000"/>
                <w:sz w:val="20"/>
                <w:szCs w:val="20"/>
                <w:lang w:eastAsia="pt-BR"/>
              </w:rPr>
            </w:pPr>
            <w:r w:rsidRPr="005E736B">
              <w:rPr>
                <w:rFonts w:eastAsia="Times New Roman" w:cs="Arial"/>
                <w:b/>
                <w:color w:val="000000"/>
                <w:sz w:val="20"/>
                <w:szCs w:val="20"/>
                <w:lang w:eastAsia="pt-BR"/>
              </w:rPr>
              <w:t>Custos</w:t>
            </w:r>
          </w:p>
        </w:tc>
        <w:tc>
          <w:tcPr>
            <w:tcW w:w="5103" w:type="dxa"/>
            <w:tcBorders>
              <w:top w:val="nil"/>
              <w:left w:val="nil"/>
              <w:bottom w:val="single" w:sz="8" w:space="0" w:color="auto"/>
              <w:right w:val="single" w:sz="8" w:space="0" w:color="auto"/>
            </w:tcBorders>
            <w:shd w:val="clear" w:color="auto" w:fill="auto"/>
            <w:noWrap/>
            <w:vAlign w:val="center"/>
            <w:hideMark/>
          </w:tcPr>
          <w:p w14:paraId="25A02B8C" w14:textId="77777777" w:rsidR="00F15DCF" w:rsidRPr="005E736B" w:rsidRDefault="00F15DCF" w:rsidP="005E736B">
            <w:pPr>
              <w:spacing w:after="0" w:line="240" w:lineRule="auto"/>
              <w:jc w:val="center"/>
              <w:rPr>
                <w:rFonts w:eastAsia="Times New Roman" w:cs="Arial"/>
                <w:b/>
                <w:color w:val="000000"/>
                <w:sz w:val="20"/>
                <w:szCs w:val="20"/>
                <w:lang w:eastAsia="pt-BR"/>
              </w:rPr>
            </w:pPr>
            <w:r w:rsidRPr="005E736B">
              <w:rPr>
                <w:rFonts w:eastAsia="Times New Roman" w:cs="Arial"/>
                <w:b/>
                <w:color w:val="000000"/>
                <w:sz w:val="20"/>
                <w:szCs w:val="20"/>
                <w:lang w:eastAsia="pt-BR"/>
              </w:rPr>
              <w:t>Valores (R$)</w:t>
            </w:r>
          </w:p>
        </w:tc>
      </w:tr>
      <w:tr w:rsidR="00F15DCF" w:rsidRPr="00F15DCF" w14:paraId="654A8D19" w14:textId="77777777" w:rsidTr="0053464B">
        <w:trPr>
          <w:trHeight w:val="354"/>
          <w:jc w:val="center"/>
        </w:trPr>
        <w:tc>
          <w:tcPr>
            <w:tcW w:w="2744" w:type="dxa"/>
            <w:tcBorders>
              <w:top w:val="nil"/>
              <w:left w:val="single" w:sz="8" w:space="0" w:color="auto"/>
              <w:bottom w:val="single" w:sz="8" w:space="0" w:color="auto"/>
              <w:right w:val="single" w:sz="8" w:space="0" w:color="auto"/>
            </w:tcBorders>
            <w:shd w:val="clear" w:color="auto" w:fill="auto"/>
            <w:vAlign w:val="center"/>
            <w:hideMark/>
          </w:tcPr>
          <w:p w14:paraId="575F9A41" w14:textId="77777777" w:rsidR="00F15DCF" w:rsidRPr="005E736B" w:rsidRDefault="00F15DCF" w:rsidP="005E736B">
            <w:pPr>
              <w:spacing w:after="0" w:line="240" w:lineRule="auto"/>
              <w:jc w:val="center"/>
              <w:rPr>
                <w:rFonts w:eastAsia="Times New Roman" w:cs="Arial"/>
                <w:b/>
                <w:color w:val="000000"/>
                <w:sz w:val="20"/>
                <w:szCs w:val="20"/>
                <w:lang w:eastAsia="pt-BR"/>
              </w:rPr>
            </w:pPr>
            <w:r w:rsidRPr="005E736B">
              <w:rPr>
                <w:rFonts w:eastAsia="Times New Roman" w:cs="Arial"/>
                <w:b/>
                <w:color w:val="000000"/>
                <w:sz w:val="20"/>
                <w:szCs w:val="20"/>
                <w:lang w:eastAsia="pt-BR"/>
              </w:rPr>
              <w:t>Emissão de Documentos</w:t>
            </w:r>
          </w:p>
        </w:tc>
        <w:tc>
          <w:tcPr>
            <w:tcW w:w="5103" w:type="dxa"/>
            <w:tcBorders>
              <w:top w:val="nil"/>
              <w:left w:val="nil"/>
              <w:bottom w:val="single" w:sz="8" w:space="0" w:color="auto"/>
              <w:right w:val="single" w:sz="8" w:space="0" w:color="auto"/>
            </w:tcBorders>
            <w:shd w:val="clear" w:color="auto" w:fill="auto"/>
            <w:noWrap/>
            <w:vAlign w:val="bottom"/>
            <w:hideMark/>
          </w:tcPr>
          <w:p w14:paraId="09ADA2C8" w14:textId="6D90B605" w:rsidR="00F15DCF" w:rsidRPr="00F15DCF" w:rsidRDefault="000E5952" w:rsidP="008649FB">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sz w:val="22"/>
                <w:lang w:eastAsia="pt-BR"/>
              </w:rPr>
              <w:t xml:space="preserve">Aproximadamente </w:t>
            </w:r>
            <w:r w:rsidR="00287B54">
              <w:rPr>
                <w:rFonts w:ascii="Calibri" w:eastAsia="Times New Roman" w:hAnsi="Calibri" w:cs="Calibri"/>
                <w:color w:val="000000"/>
                <w:sz w:val="22"/>
                <w:lang w:eastAsia="pt-BR"/>
              </w:rPr>
              <w:t>R$</w:t>
            </w:r>
            <w:r w:rsidR="006356AB">
              <w:rPr>
                <w:rFonts w:ascii="Calibri" w:eastAsia="Times New Roman" w:hAnsi="Calibri" w:cs="Calibri"/>
                <w:color w:val="000000"/>
                <w:sz w:val="22"/>
                <w:lang w:eastAsia="pt-BR"/>
              </w:rPr>
              <w:t xml:space="preserve"> 200,00</w:t>
            </w:r>
          </w:p>
        </w:tc>
      </w:tr>
      <w:tr w:rsidR="00F66478" w:rsidRPr="00F15DCF" w14:paraId="0D1E9D24" w14:textId="77777777" w:rsidTr="0053464B">
        <w:trPr>
          <w:trHeight w:val="401"/>
          <w:jc w:val="center"/>
        </w:trPr>
        <w:tc>
          <w:tcPr>
            <w:tcW w:w="2744" w:type="dxa"/>
            <w:tcBorders>
              <w:top w:val="nil"/>
              <w:left w:val="single" w:sz="8" w:space="0" w:color="auto"/>
              <w:bottom w:val="single" w:sz="8" w:space="0" w:color="auto"/>
              <w:right w:val="single" w:sz="8" w:space="0" w:color="auto"/>
            </w:tcBorders>
            <w:shd w:val="clear" w:color="auto" w:fill="auto"/>
            <w:vAlign w:val="center"/>
          </w:tcPr>
          <w:p w14:paraId="32BE92BD" w14:textId="25D4F1F4" w:rsidR="00F66478" w:rsidRPr="005E736B" w:rsidRDefault="00F66478" w:rsidP="005E736B">
            <w:pPr>
              <w:spacing w:after="0" w:line="240" w:lineRule="auto"/>
              <w:jc w:val="center"/>
              <w:rPr>
                <w:rFonts w:eastAsia="Times New Roman" w:cs="Arial"/>
                <w:b/>
                <w:color w:val="000000"/>
                <w:sz w:val="20"/>
                <w:szCs w:val="20"/>
                <w:lang w:eastAsia="pt-BR"/>
              </w:rPr>
            </w:pPr>
            <w:r>
              <w:rPr>
                <w:rFonts w:eastAsia="Times New Roman" w:cs="Arial"/>
                <w:b/>
                <w:color w:val="000000"/>
                <w:sz w:val="20"/>
                <w:szCs w:val="20"/>
                <w:lang w:eastAsia="pt-BR"/>
              </w:rPr>
              <w:t>Aluguel do Armazém</w:t>
            </w:r>
          </w:p>
        </w:tc>
        <w:tc>
          <w:tcPr>
            <w:tcW w:w="5103" w:type="dxa"/>
            <w:tcBorders>
              <w:top w:val="nil"/>
              <w:left w:val="nil"/>
              <w:bottom w:val="single" w:sz="8" w:space="0" w:color="auto"/>
              <w:right w:val="single" w:sz="8" w:space="0" w:color="auto"/>
            </w:tcBorders>
            <w:shd w:val="clear" w:color="auto" w:fill="auto"/>
            <w:noWrap/>
            <w:vAlign w:val="center"/>
          </w:tcPr>
          <w:p w14:paraId="54103719" w14:textId="08574A75" w:rsidR="00F66478" w:rsidRPr="00F15DCF" w:rsidRDefault="00F66478" w:rsidP="008649FB">
            <w:pPr>
              <w:spacing w:after="0" w:line="240" w:lineRule="auto"/>
              <w:jc w:val="center"/>
              <w:rPr>
                <w:rFonts w:ascii="Calibri" w:eastAsia="Times New Roman" w:hAnsi="Calibri" w:cs="Calibri"/>
                <w:color w:val="000000"/>
                <w:lang w:eastAsia="pt-BR"/>
              </w:rPr>
            </w:pPr>
            <w:r>
              <w:rPr>
                <w:rFonts w:cs="Arial"/>
                <w:color w:val="222222"/>
                <w:sz w:val="21"/>
                <w:szCs w:val="21"/>
                <w:shd w:val="clear" w:color="auto" w:fill="FFFFFF"/>
              </w:rPr>
              <w:t>¥</w:t>
            </w:r>
            <w:r w:rsidRPr="00F66478">
              <w:rPr>
                <w:rFonts w:cs="Arial"/>
                <w:color w:val="222222"/>
                <w:sz w:val="21"/>
                <w:szCs w:val="21"/>
                <w:shd w:val="clear" w:color="auto" w:fill="FFFFFF"/>
              </w:rPr>
              <w:t>9168,33</w:t>
            </w:r>
            <w:r>
              <w:rPr>
                <w:rFonts w:cs="Arial"/>
                <w:color w:val="222222"/>
                <w:sz w:val="21"/>
                <w:szCs w:val="21"/>
                <w:shd w:val="clear" w:color="auto" w:fill="FFFFFF"/>
              </w:rPr>
              <w:t xml:space="preserve">/R$ </w:t>
            </w:r>
            <w:proofErr w:type="gramStart"/>
            <w:r>
              <w:rPr>
                <w:rFonts w:cs="Arial"/>
                <w:color w:val="222222"/>
                <w:sz w:val="21"/>
                <w:szCs w:val="21"/>
                <w:shd w:val="clear" w:color="auto" w:fill="FFFFFF"/>
              </w:rPr>
              <w:t>5,000.</w:t>
            </w:r>
            <w:proofErr w:type="gramEnd"/>
            <w:r>
              <w:rPr>
                <w:rFonts w:cs="Arial"/>
                <w:color w:val="222222"/>
                <w:sz w:val="21"/>
                <w:szCs w:val="21"/>
                <w:shd w:val="clear" w:color="auto" w:fill="FFFFFF"/>
              </w:rPr>
              <w:t xml:space="preserve">00 </w:t>
            </w:r>
            <w:proofErr w:type="spellStart"/>
            <w:r>
              <w:rPr>
                <w:rFonts w:cs="Arial"/>
                <w:color w:val="222222"/>
                <w:sz w:val="21"/>
                <w:szCs w:val="21"/>
                <w:shd w:val="clear" w:color="auto" w:fill="FFFFFF"/>
              </w:rPr>
              <w:t>a.a</w:t>
            </w:r>
            <w:proofErr w:type="spellEnd"/>
          </w:p>
        </w:tc>
      </w:tr>
      <w:tr w:rsidR="00F15DCF" w:rsidRPr="00F15DCF" w14:paraId="622B8D45" w14:textId="77777777" w:rsidTr="0053464B">
        <w:trPr>
          <w:trHeight w:val="401"/>
          <w:jc w:val="center"/>
        </w:trPr>
        <w:tc>
          <w:tcPr>
            <w:tcW w:w="2744" w:type="dxa"/>
            <w:tcBorders>
              <w:top w:val="nil"/>
              <w:left w:val="single" w:sz="8" w:space="0" w:color="auto"/>
              <w:bottom w:val="single" w:sz="8" w:space="0" w:color="auto"/>
              <w:right w:val="single" w:sz="8" w:space="0" w:color="auto"/>
            </w:tcBorders>
            <w:shd w:val="clear" w:color="auto" w:fill="auto"/>
            <w:vAlign w:val="center"/>
            <w:hideMark/>
          </w:tcPr>
          <w:p w14:paraId="7813EBFE" w14:textId="77777777" w:rsidR="00F15DCF" w:rsidRPr="005E736B" w:rsidRDefault="00F15DCF" w:rsidP="008649FB">
            <w:pPr>
              <w:spacing w:after="0" w:line="240" w:lineRule="auto"/>
              <w:jc w:val="center"/>
              <w:rPr>
                <w:rFonts w:eastAsia="Times New Roman" w:cs="Arial"/>
                <w:b/>
                <w:color w:val="000000"/>
                <w:sz w:val="20"/>
                <w:szCs w:val="20"/>
                <w:lang w:eastAsia="pt-BR"/>
              </w:rPr>
            </w:pPr>
            <w:r w:rsidRPr="005E736B">
              <w:rPr>
                <w:rFonts w:eastAsia="Times New Roman" w:cs="Arial"/>
                <w:b/>
                <w:color w:val="000000"/>
                <w:sz w:val="20"/>
                <w:szCs w:val="20"/>
                <w:lang w:eastAsia="pt-BR"/>
              </w:rPr>
              <w:t>Custos Transporte</w:t>
            </w:r>
          </w:p>
        </w:tc>
        <w:tc>
          <w:tcPr>
            <w:tcW w:w="5103" w:type="dxa"/>
            <w:tcBorders>
              <w:top w:val="nil"/>
              <w:left w:val="nil"/>
              <w:bottom w:val="single" w:sz="8" w:space="0" w:color="auto"/>
              <w:right w:val="single" w:sz="8" w:space="0" w:color="auto"/>
            </w:tcBorders>
            <w:shd w:val="clear" w:color="auto" w:fill="auto"/>
            <w:noWrap/>
            <w:vAlign w:val="bottom"/>
            <w:hideMark/>
          </w:tcPr>
          <w:p w14:paraId="2F516F67" w14:textId="7F81CA91" w:rsidR="00F15DCF" w:rsidRPr="00F15DCF" w:rsidRDefault="000E5952" w:rsidP="008649FB">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sz w:val="22"/>
                <w:lang w:eastAsia="pt-BR"/>
              </w:rPr>
              <w:t xml:space="preserve">Aproximadamente </w:t>
            </w:r>
            <w:r w:rsidR="00620FB8">
              <w:rPr>
                <w:rFonts w:ascii="Calibri" w:eastAsia="Times New Roman" w:hAnsi="Calibri" w:cs="Calibri"/>
                <w:color w:val="000000"/>
                <w:sz w:val="22"/>
                <w:lang w:eastAsia="pt-BR"/>
              </w:rPr>
              <w:t xml:space="preserve">de </w:t>
            </w:r>
            <w:r>
              <w:rPr>
                <w:rFonts w:ascii="Calibri" w:eastAsia="Times New Roman" w:hAnsi="Calibri" w:cs="Calibri"/>
                <w:color w:val="000000"/>
                <w:sz w:val="22"/>
                <w:lang w:eastAsia="pt-BR"/>
              </w:rPr>
              <w:t>US$</w:t>
            </w:r>
            <w:r w:rsidR="00620FB8">
              <w:rPr>
                <w:rFonts w:ascii="Calibri" w:eastAsia="Times New Roman" w:hAnsi="Calibri" w:cs="Calibri"/>
                <w:color w:val="000000"/>
                <w:sz w:val="22"/>
                <w:lang w:eastAsia="pt-BR"/>
              </w:rPr>
              <w:t>1.500,00 a US$ 3.000,00</w:t>
            </w:r>
          </w:p>
        </w:tc>
      </w:tr>
    </w:tbl>
    <w:p w14:paraId="760F8182" w14:textId="35A6D3B9" w:rsidR="00C4750F" w:rsidRDefault="00C4750F" w:rsidP="008649FB">
      <w:pPr>
        <w:pStyle w:val="Ttulo3"/>
      </w:pPr>
      <w:r w:rsidRPr="008E182A">
        <w:t>Fonte: do Autor</w:t>
      </w:r>
    </w:p>
    <w:p w14:paraId="6DF05BBF" w14:textId="38FC9E1B" w:rsidR="00334997" w:rsidRDefault="00334997" w:rsidP="00227EC1">
      <w:pPr>
        <w:pStyle w:val="PargrafodaLista"/>
      </w:pPr>
    </w:p>
    <w:p w14:paraId="6EA919D4" w14:textId="03A4B444" w:rsidR="00334997" w:rsidRDefault="007F1D24" w:rsidP="007C2A36">
      <w:pPr>
        <w:spacing w:after="0" w:line="360" w:lineRule="auto"/>
        <w:ind w:firstLine="709"/>
      </w:pPr>
      <w:r>
        <w:t>Será necessário alugar um espaço comercial em Macau para armazenamento das mercadorias, até retirada para en</w:t>
      </w:r>
      <w:r w:rsidR="007C2A36">
        <w:t>t</w:t>
      </w:r>
      <w:r>
        <w:t>rega</w:t>
      </w:r>
      <w:r w:rsidR="007C2A36">
        <w:t xml:space="preserve">. Como o sistema de aluguel no local é diferente do </w:t>
      </w:r>
      <w:proofErr w:type="spellStart"/>
      <w:r w:rsidR="007C2A36">
        <w:t>sisema</w:t>
      </w:r>
      <w:proofErr w:type="spellEnd"/>
      <w:r w:rsidR="007C2A36">
        <w:t xml:space="preserve"> </w:t>
      </w:r>
      <w:proofErr w:type="spellStart"/>
      <w:r w:rsidR="007C2A36">
        <w:t>braileiro</w:t>
      </w:r>
      <w:proofErr w:type="spellEnd"/>
      <w:r w:rsidR="007C2A36">
        <w:t xml:space="preserve">, pois lá os proprietários costumam cobrar pacotes de </w:t>
      </w:r>
      <w:proofErr w:type="gramStart"/>
      <w:r w:rsidR="007C2A36">
        <w:t>6</w:t>
      </w:r>
      <w:proofErr w:type="gramEnd"/>
      <w:r w:rsidR="007C2A36">
        <w:t xml:space="preserve"> meses ou 1 ano de estadia. Sendo assim deve-se multiplicar o aluguel pelo período acordado, para descobrir o valor a ser pago. O preço acima equivale a um período de </w:t>
      </w:r>
      <w:proofErr w:type="gramStart"/>
      <w:r w:rsidR="007C2A36">
        <w:t>1</w:t>
      </w:r>
      <w:proofErr w:type="gramEnd"/>
      <w:r w:rsidR="007C2A36">
        <w:t xml:space="preserve"> ano. Os valores acima apresentados equivalem </w:t>
      </w:r>
      <w:proofErr w:type="gramStart"/>
      <w:r w:rsidR="007C2A36">
        <w:t>a</w:t>
      </w:r>
      <w:proofErr w:type="gramEnd"/>
      <w:r w:rsidR="007C2A36">
        <w:t xml:space="preserve"> média cobrada pelos proprietários em Macau.</w:t>
      </w:r>
    </w:p>
    <w:p w14:paraId="7FE1D2BF" w14:textId="181BBB8D" w:rsidR="00334997" w:rsidRDefault="007C2A36" w:rsidP="007C2A36">
      <w:pPr>
        <w:spacing w:after="0" w:line="360" w:lineRule="auto"/>
        <w:ind w:firstLine="708"/>
      </w:pPr>
      <w:r>
        <w:t xml:space="preserve">Quanto aos valores gastos com emissões de documentos, estes totalizam um valor </w:t>
      </w:r>
      <w:r w:rsidRPr="006356AB">
        <w:t xml:space="preserve">de </w:t>
      </w:r>
      <w:r w:rsidR="006356AB">
        <w:t>a</w:t>
      </w:r>
      <w:r w:rsidR="006356AB" w:rsidRPr="006356AB">
        <w:t>proximadamente R$ 200,00</w:t>
      </w:r>
      <w:r w:rsidR="006356AB">
        <w:t xml:space="preserve">, devido a impressões e fotocópias de documentos. Graças ao auxílio de ferramentas </w:t>
      </w:r>
      <w:r w:rsidR="006356AB" w:rsidRPr="006356AB">
        <w:rPr>
          <w:i/>
        </w:rPr>
        <w:t>online</w:t>
      </w:r>
      <w:r w:rsidR="006356AB">
        <w:t>, muitos dos documentos necessários poderão ser feitos através de sites de instituições especializadas.</w:t>
      </w:r>
    </w:p>
    <w:p w14:paraId="3D6C45F0" w14:textId="5FF37A4B" w:rsidR="007C2A36" w:rsidRDefault="007C2A36" w:rsidP="007C2A36">
      <w:pPr>
        <w:spacing w:after="0" w:line="360" w:lineRule="auto"/>
        <w:ind w:firstLine="708"/>
      </w:pPr>
      <w:r>
        <w:t xml:space="preserve">Já quanto a custos com </w:t>
      </w:r>
      <w:r w:rsidRPr="0053464B">
        <w:rPr>
          <w:rFonts w:cs="Arial"/>
          <w:szCs w:val="24"/>
        </w:rPr>
        <w:t>transporte da mercadoria, foi gasto um to</w:t>
      </w:r>
      <w:r w:rsidR="0053464B" w:rsidRPr="0053464B">
        <w:rPr>
          <w:rFonts w:cs="Arial"/>
          <w:szCs w:val="24"/>
        </w:rPr>
        <w:t>t</w:t>
      </w:r>
      <w:r w:rsidRPr="0053464B">
        <w:rPr>
          <w:rFonts w:cs="Arial"/>
          <w:szCs w:val="24"/>
        </w:rPr>
        <w:t>al de</w:t>
      </w:r>
      <w:r w:rsidR="0053464B" w:rsidRPr="0053464B">
        <w:rPr>
          <w:rFonts w:cs="Arial"/>
          <w:szCs w:val="24"/>
        </w:rPr>
        <w:t xml:space="preserve"> </w:t>
      </w:r>
      <w:r w:rsidR="0053464B">
        <w:rPr>
          <w:rFonts w:eastAsia="Times New Roman" w:cs="Arial"/>
          <w:color w:val="000000"/>
          <w:szCs w:val="24"/>
          <w:lang w:eastAsia="pt-BR"/>
        </w:rPr>
        <w:t>a</w:t>
      </w:r>
      <w:r w:rsidR="0053464B" w:rsidRPr="0053464B">
        <w:rPr>
          <w:rFonts w:eastAsia="Times New Roman" w:cs="Arial"/>
          <w:color w:val="000000"/>
          <w:szCs w:val="24"/>
          <w:lang w:eastAsia="pt-BR"/>
        </w:rPr>
        <w:t>proximadamente US$1.500,00 a US$ 3.000,00</w:t>
      </w:r>
      <w:r w:rsidR="0053464B">
        <w:rPr>
          <w:rFonts w:eastAsia="Times New Roman" w:cs="Arial"/>
          <w:color w:val="000000"/>
          <w:szCs w:val="24"/>
          <w:lang w:eastAsia="pt-BR"/>
        </w:rPr>
        <w:t>, incluindo valores gastos com frete internacional e despesas com transporte interno da mercadoria.</w:t>
      </w:r>
    </w:p>
    <w:p w14:paraId="74A73E03" w14:textId="4F02EA88" w:rsidR="00334997" w:rsidRDefault="00334997" w:rsidP="00227EC1">
      <w:pPr>
        <w:pStyle w:val="PargrafodaLista"/>
      </w:pPr>
    </w:p>
    <w:p w14:paraId="3DEC3D8C" w14:textId="2B01EB0B" w:rsidR="00334997" w:rsidRDefault="00334997" w:rsidP="00227EC1">
      <w:pPr>
        <w:pStyle w:val="PargrafodaLista"/>
      </w:pPr>
    </w:p>
    <w:p w14:paraId="03A2CDE8" w14:textId="17C1E6A5" w:rsidR="00334997" w:rsidRDefault="00334997" w:rsidP="00227EC1">
      <w:pPr>
        <w:pStyle w:val="PargrafodaLista"/>
      </w:pPr>
    </w:p>
    <w:p w14:paraId="04BA059D" w14:textId="6F75F7F4" w:rsidR="00334997" w:rsidRDefault="00334997" w:rsidP="00227EC1">
      <w:pPr>
        <w:pStyle w:val="PargrafodaLista"/>
      </w:pPr>
    </w:p>
    <w:p w14:paraId="1BB63405" w14:textId="37F65858" w:rsidR="00334997" w:rsidRDefault="00334997" w:rsidP="00227EC1">
      <w:pPr>
        <w:pStyle w:val="PargrafodaLista"/>
      </w:pPr>
    </w:p>
    <w:p w14:paraId="00A7E81D" w14:textId="4480403B" w:rsidR="00334997" w:rsidRDefault="00334997" w:rsidP="00227EC1">
      <w:pPr>
        <w:pStyle w:val="PargrafodaLista"/>
      </w:pPr>
    </w:p>
    <w:p w14:paraId="072CEAE9" w14:textId="45061FBB" w:rsidR="00334997" w:rsidRDefault="00334997" w:rsidP="00227EC1">
      <w:pPr>
        <w:pStyle w:val="PargrafodaLista"/>
      </w:pPr>
    </w:p>
    <w:p w14:paraId="16FC2792" w14:textId="6286CF53" w:rsidR="00917EB2" w:rsidRDefault="00917EB2" w:rsidP="00227EC1">
      <w:pPr>
        <w:pStyle w:val="PargrafodaLista"/>
      </w:pPr>
    </w:p>
    <w:p w14:paraId="68CC8156" w14:textId="088AA673" w:rsidR="00917EB2" w:rsidRDefault="00917EB2" w:rsidP="00227EC1">
      <w:pPr>
        <w:pStyle w:val="PargrafodaLista"/>
      </w:pPr>
    </w:p>
    <w:p w14:paraId="4A2033F6" w14:textId="50764852" w:rsidR="00917EB2" w:rsidRDefault="00917EB2" w:rsidP="00227EC1">
      <w:pPr>
        <w:pStyle w:val="PargrafodaLista"/>
      </w:pPr>
    </w:p>
    <w:p w14:paraId="64C15777" w14:textId="68455CB9" w:rsidR="00917EB2" w:rsidRDefault="00917EB2" w:rsidP="00227EC1">
      <w:pPr>
        <w:pStyle w:val="PargrafodaLista"/>
      </w:pPr>
    </w:p>
    <w:p w14:paraId="48032602" w14:textId="3BD5FDC8" w:rsidR="00917EB2" w:rsidRDefault="00917EB2" w:rsidP="00227EC1">
      <w:pPr>
        <w:pStyle w:val="PargrafodaLista"/>
      </w:pPr>
    </w:p>
    <w:p w14:paraId="1B75C071" w14:textId="0F648047" w:rsidR="00917EB2" w:rsidRDefault="00917EB2" w:rsidP="00227EC1">
      <w:pPr>
        <w:pStyle w:val="PargrafodaLista"/>
      </w:pPr>
    </w:p>
    <w:p w14:paraId="1D99D360" w14:textId="314ECA77" w:rsidR="00917EB2" w:rsidRDefault="00917EB2" w:rsidP="00227EC1">
      <w:pPr>
        <w:pStyle w:val="PargrafodaLista"/>
      </w:pPr>
    </w:p>
    <w:p w14:paraId="36BA00BC" w14:textId="18BB0D68" w:rsidR="00917EB2" w:rsidRDefault="00917EB2" w:rsidP="00227EC1">
      <w:pPr>
        <w:pStyle w:val="PargrafodaLista"/>
      </w:pPr>
    </w:p>
    <w:p w14:paraId="5AFE11D7" w14:textId="5FFF54BF" w:rsidR="00917EB2" w:rsidRDefault="00917EB2" w:rsidP="00227EC1">
      <w:pPr>
        <w:pStyle w:val="PargrafodaLista"/>
      </w:pPr>
    </w:p>
    <w:p w14:paraId="616315F3" w14:textId="314E0111" w:rsidR="00917EB2" w:rsidRDefault="00917EB2" w:rsidP="00227EC1">
      <w:pPr>
        <w:pStyle w:val="PargrafodaLista"/>
      </w:pPr>
    </w:p>
    <w:p w14:paraId="188BB156" w14:textId="421EE0A5" w:rsidR="00917EB2" w:rsidRDefault="00917EB2" w:rsidP="00227EC1">
      <w:pPr>
        <w:pStyle w:val="PargrafodaLista"/>
      </w:pPr>
    </w:p>
    <w:p w14:paraId="359D00D2" w14:textId="63353AD3" w:rsidR="00917EB2" w:rsidRDefault="00917EB2" w:rsidP="00227EC1">
      <w:pPr>
        <w:pStyle w:val="PargrafodaLista"/>
      </w:pPr>
    </w:p>
    <w:p w14:paraId="0C1E95E2" w14:textId="0C68C1CB" w:rsidR="00917EB2" w:rsidRDefault="00917EB2" w:rsidP="00227EC1">
      <w:pPr>
        <w:pStyle w:val="PargrafodaLista"/>
      </w:pPr>
    </w:p>
    <w:p w14:paraId="1D3BF1A8" w14:textId="6AF720AA" w:rsidR="00917EB2" w:rsidRDefault="00917EB2" w:rsidP="00227EC1">
      <w:pPr>
        <w:pStyle w:val="PargrafodaLista"/>
      </w:pPr>
    </w:p>
    <w:p w14:paraId="25AD176A" w14:textId="77777777" w:rsidR="00074AF9" w:rsidRDefault="00074AF9" w:rsidP="00227EC1">
      <w:pPr>
        <w:pStyle w:val="PargrafodaLista"/>
      </w:pPr>
    </w:p>
    <w:p w14:paraId="2EED8144" w14:textId="77777777" w:rsidR="00334997" w:rsidRPr="00F15DCF" w:rsidRDefault="00334997" w:rsidP="00227EC1">
      <w:pPr>
        <w:pStyle w:val="PargrafodaLista"/>
      </w:pPr>
    </w:p>
    <w:p w14:paraId="0657C4E7" w14:textId="6A3D0B8F" w:rsidR="00E97128" w:rsidRDefault="00317A7B" w:rsidP="00CD7292">
      <w:pPr>
        <w:spacing w:after="0"/>
      </w:pPr>
      <w:r>
        <w:lastRenderedPageBreak/>
        <w:t>CONSIDERAÇÕES FINAIS</w:t>
      </w:r>
    </w:p>
    <w:p w14:paraId="45E6030C" w14:textId="77777777" w:rsidR="00CD7292" w:rsidRDefault="00CD7292" w:rsidP="00CD7292">
      <w:pPr>
        <w:pStyle w:val="PargrafodaLista"/>
        <w:spacing w:line="360" w:lineRule="auto"/>
        <w:ind w:firstLine="880"/>
        <w:rPr>
          <w:sz w:val="24"/>
          <w:szCs w:val="24"/>
          <w:lang w:val="pt-BR"/>
        </w:rPr>
      </w:pPr>
      <w:r>
        <w:rPr>
          <w:sz w:val="24"/>
          <w:szCs w:val="24"/>
          <w:lang w:val="pt-BR"/>
        </w:rPr>
        <w:t xml:space="preserve">Levando em consideração todas as informações analisadas durante a construção desse projeto, pôde-se concluir que a viabilidade de comercialização de cosméticos brasileiros em território chinês é existente, por possuir mercado e facilidades alfandegárias, o que gera também a alta competitividade com produtos de outras nacionalidades. </w:t>
      </w:r>
    </w:p>
    <w:p w14:paraId="240FBA34" w14:textId="77777777" w:rsidR="00CD7292" w:rsidRPr="008F02B4" w:rsidRDefault="00CD7292" w:rsidP="00CD7292">
      <w:pPr>
        <w:pStyle w:val="PargrafodaLista"/>
        <w:spacing w:line="360" w:lineRule="auto"/>
        <w:ind w:firstLine="880"/>
        <w:rPr>
          <w:sz w:val="24"/>
          <w:szCs w:val="24"/>
          <w:lang w:val="pt-BR"/>
        </w:rPr>
      </w:pPr>
      <w:r>
        <w:rPr>
          <w:sz w:val="24"/>
          <w:szCs w:val="24"/>
          <w:lang w:val="pt-BR"/>
        </w:rPr>
        <w:t xml:space="preserve">Para uma expansão mais segura neste país, </w:t>
      </w:r>
      <w:proofErr w:type="gramStart"/>
      <w:r>
        <w:rPr>
          <w:sz w:val="24"/>
          <w:szCs w:val="24"/>
          <w:lang w:val="pt-BR"/>
        </w:rPr>
        <w:t>a</w:t>
      </w:r>
      <w:proofErr w:type="gramEnd"/>
      <w:r>
        <w:rPr>
          <w:sz w:val="24"/>
          <w:szCs w:val="24"/>
          <w:lang w:val="pt-BR"/>
        </w:rPr>
        <w:t xml:space="preserve"> adoção da estratégia de entrada por meio de representação comercial, que apesar de agregar mais custos do que a exportação simples, é a decisão ideal para que a empresa tenha maior controle e informação sobre o desenvolvimento do seu negócio no país e maior proximidade com o público consumidor. O lucro e outros resultados positivos cobrem os custos gerados por esse tipo de estratégia de entrada, tornando a exportação por meio de representação comercial viável. </w:t>
      </w:r>
    </w:p>
    <w:p w14:paraId="02235A0F" w14:textId="77777777" w:rsidR="00E97128" w:rsidRDefault="00E97128" w:rsidP="00CD7292">
      <w:pPr>
        <w:pStyle w:val="PargrafodaLista"/>
        <w:spacing w:line="360" w:lineRule="auto"/>
      </w:pPr>
    </w:p>
    <w:p w14:paraId="15C65DE0" w14:textId="77777777" w:rsidR="00E97128" w:rsidRDefault="00E97128" w:rsidP="00CD7292">
      <w:pPr>
        <w:pStyle w:val="PargrafodaLista"/>
        <w:spacing w:line="360" w:lineRule="auto"/>
      </w:pPr>
    </w:p>
    <w:p w14:paraId="4B89E72E" w14:textId="77777777" w:rsidR="00E97128" w:rsidRDefault="00E97128" w:rsidP="00227EC1">
      <w:pPr>
        <w:pStyle w:val="PargrafodaLista"/>
      </w:pPr>
    </w:p>
    <w:p w14:paraId="5889C9ED" w14:textId="77777777" w:rsidR="00E97128" w:rsidRDefault="00E97128" w:rsidP="00227EC1">
      <w:pPr>
        <w:pStyle w:val="PargrafodaLista"/>
      </w:pPr>
    </w:p>
    <w:p w14:paraId="605D8940" w14:textId="77777777" w:rsidR="00E97128" w:rsidRDefault="00E97128" w:rsidP="00227EC1">
      <w:pPr>
        <w:pStyle w:val="PargrafodaLista"/>
      </w:pPr>
    </w:p>
    <w:p w14:paraId="39B4B270" w14:textId="77777777" w:rsidR="00E97128" w:rsidRDefault="00E97128" w:rsidP="00227EC1">
      <w:pPr>
        <w:pStyle w:val="PargrafodaLista"/>
      </w:pPr>
    </w:p>
    <w:p w14:paraId="5C214C68" w14:textId="77777777" w:rsidR="00E97128" w:rsidRDefault="00E97128" w:rsidP="00227EC1">
      <w:pPr>
        <w:pStyle w:val="PargrafodaLista"/>
      </w:pPr>
    </w:p>
    <w:p w14:paraId="4FDCBA46" w14:textId="77777777" w:rsidR="00E97128" w:rsidRDefault="00E97128" w:rsidP="00227EC1">
      <w:pPr>
        <w:pStyle w:val="PargrafodaLista"/>
      </w:pPr>
    </w:p>
    <w:p w14:paraId="58EDCFCE" w14:textId="77777777" w:rsidR="00E97128" w:rsidRDefault="00E97128" w:rsidP="00227EC1">
      <w:pPr>
        <w:pStyle w:val="PargrafodaLista"/>
      </w:pPr>
    </w:p>
    <w:p w14:paraId="50F3AEB4" w14:textId="77777777" w:rsidR="00E97128" w:rsidRDefault="00E97128" w:rsidP="00227EC1">
      <w:pPr>
        <w:pStyle w:val="PargrafodaLista"/>
      </w:pPr>
    </w:p>
    <w:p w14:paraId="2B3E6762" w14:textId="77777777" w:rsidR="00E97128" w:rsidRDefault="00E97128" w:rsidP="00227EC1">
      <w:pPr>
        <w:pStyle w:val="PargrafodaLista"/>
      </w:pPr>
    </w:p>
    <w:p w14:paraId="660ECC4B" w14:textId="77777777" w:rsidR="00E97128" w:rsidRDefault="00E97128" w:rsidP="00227EC1">
      <w:pPr>
        <w:pStyle w:val="PargrafodaLista"/>
      </w:pPr>
    </w:p>
    <w:p w14:paraId="4D656BC3" w14:textId="77777777" w:rsidR="00E97128" w:rsidRDefault="00E97128" w:rsidP="00227EC1">
      <w:pPr>
        <w:pStyle w:val="PargrafodaLista"/>
      </w:pPr>
    </w:p>
    <w:p w14:paraId="30234440" w14:textId="77777777" w:rsidR="00E97128" w:rsidRDefault="00E97128" w:rsidP="00227EC1">
      <w:pPr>
        <w:pStyle w:val="PargrafodaLista"/>
      </w:pPr>
    </w:p>
    <w:p w14:paraId="53866734" w14:textId="77777777" w:rsidR="00E97128" w:rsidRDefault="00E97128" w:rsidP="00227EC1">
      <w:pPr>
        <w:pStyle w:val="PargrafodaLista"/>
      </w:pPr>
    </w:p>
    <w:p w14:paraId="2D695E61" w14:textId="6B471B8F" w:rsidR="00E97128" w:rsidRDefault="00E97128" w:rsidP="00227EC1">
      <w:pPr>
        <w:pStyle w:val="PargrafodaLista"/>
      </w:pPr>
    </w:p>
    <w:p w14:paraId="21F93B21" w14:textId="715E3654" w:rsidR="00E97128" w:rsidRDefault="00E97128" w:rsidP="00227EC1">
      <w:pPr>
        <w:pStyle w:val="PargrafodaLista"/>
      </w:pPr>
    </w:p>
    <w:p w14:paraId="46573072" w14:textId="19EA700A" w:rsidR="00E97128" w:rsidRDefault="00E97128" w:rsidP="00227EC1">
      <w:pPr>
        <w:pStyle w:val="PargrafodaLista"/>
      </w:pPr>
    </w:p>
    <w:p w14:paraId="51D8F551" w14:textId="0B47FB6C" w:rsidR="00E97128" w:rsidRDefault="00E97128" w:rsidP="00227EC1">
      <w:pPr>
        <w:pStyle w:val="PargrafodaLista"/>
      </w:pPr>
    </w:p>
    <w:p w14:paraId="63850D4A" w14:textId="025BAC6C" w:rsidR="00E97128" w:rsidRDefault="00E97128" w:rsidP="00227EC1">
      <w:pPr>
        <w:pStyle w:val="PargrafodaLista"/>
      </w:pPr>
    </w:p>
    <w:p w14:paraId="11F26B3A" w14:textId="1C084832" w:rsidR="00E97128" w:rsidRDefault="00E97128" w:rsidP="00227EC1">
      <w:pPr>
        <w:pStyle w:val="PargrafodaLista"/>
      </w:pPr>
    </w:p>
    <w:p w14:paraId="04C67285" w14:textId="4C240F50" w:rsidR="00E97128" w:rsidRDefault="00E97128" w:rsidP="00227EC1">
      <w:pPr>
        <w:pStyle w:val="PargrafodaLista"/>
      </w:pPr>
    </w:p>
    <w:p w14:paraId="1E6C5658" w14:textId="3D391F1F" w:rsidR="00E97128" w:rsidRDefault="00E97128" w:rsidP="00227EC1">
      <w:pPr>
        <w:pStyle w:val="PargrafodaLista"/>
      </w:pPr>
    </w:p>
    <w:p w14:paraId="536BC818" w14:textId="68E826C5" w:rsidR="00E97128" w:rsidRDefault="00E97128" w:rsidP="00227EC1">
      <w:pPr>
        <w:pStyle w:val="PargrafodaLista"/>
      </w:pPr>
    </w:p>
    <w:p w14:paraId="2D243C8B" w14:textId="2030F02D" w:rsidR="00E97128" w:rsidRDefault="00E97128" w:rsidP="00227EC1">
      <w:pPr>
        <w:pStyle w:val="PargrafodaLista"/>
      </w:pPr>
    </w:p>
    <w:p w14:paraId="107AB203" w14:textId="4E0BD164" w:rsidR="00496F4C" w:rsidRDefault="00496F4C" w:rsidP="00227EC1">
      <w:pPr>
        <w:pStyle w:val="PargrafodaLista"/>
      </w:pPr>
    </w:p>
    <w:p w14:paraId="366CBAED" w14:textId="044BE886" w:rsidR="00496F4C" w:rsidRDefault="00496F4C" w:rsidP="00227EC1">
      <w:pPr>
        <w:pStyle w:val="PargrafodaLista"/>
      </w:pPr>
    </w:p>
    <w:p w14:paraId="6F2408A9" w14:textId="546D2D23" w:rsidR="00496F4C" w:rsidRDefault="00496F4C" w:rsidP="00227EC1">
      <w:pPr>
        <w:pStyle w:val="PargrafodaLista"/>
      </w:pPr>
    </w:p>
    <w:p w14:paraId="7B69675C" w14:textId="15AF37D9" w:rsidR="00496F4C" w:rsidRDefault="00496F4C" w:rsidP="00227EC1">
      <w:pPr>
        <w:pStyle w:val="PargrafodaLista"/>
      </w:pPr>
    </w:p>
    <w:p w14:paraId="7DFE4A62" w14:textId="1F78878B" w:rsidR="00496F4C" w:rsidRDefault="00496F4C" w:rsidP="00227EC1">
      <w:pPr>
        <w:pStyle w:val="PargrafodaLista"/>
      </w:pPr>
    </w:p>
    <w:p w14:paraId="6DF48F5F" w14:textId="5A2D3256" w:rsidR="00496F4C" w:rsidRDefault="00496F4C" w:rsidP="00227EC1">
      <w:pPr>
        <w:pStyle w:val="PargrafodaLista"/>
      </w:pPr>
    </w:p>
    <w:p w14:paraId="12F0ECC7" w14:textId="3FB85879" w:rsidR="00496F4C" w:rsidRDefault="00496F4C" w:rsidP="00227EC1">
      <w:pPr>
        <w:pStyle w:val="PargrafodaLista"/>
      </w:pPr>
    </w:p>
    <w:p w14:paraId="1E26ED0E" w14:textId="5660F66B" w:rsidR="00496F4C" w:rsidRDefault="00496F4C" w:rsidP="00227EC1">
      <w:pPr>
        <w:pStyle w:val="PargrafodaLista"/>
      </w:pPr>
    </w:p>
    <w:p w14:paraId="60DA59E2" w14:textId="33B72C56" w:rsidR="00496F4C" w:rsidRDefault="00496F4C" w:rsidP="00227EC1">
      <w:pPr>
        <w:pStyle w:val="PargrafodaLista"/>
      </w:pPr>
    </w:p>
    <w:p w14:paraId="152CB50A" w14:textId="6F29F348" w:rsidR="00496F4C" w:rsidRDefault="00496F4C" w:rsidP="00227EC1">
      <w:pPr>
        <w:pStyle w:val="PargrafodaLista"/>
      </w:pPr>
    </w:p>
    <w:p w14:paraId="37670944" w14:textId="77777777" w:rsidR="00496F4C" w:rsidRDefault="00496F4C" w:rsidP="00227EC1">
      <w:pPr>
        <w:pStyle w:val="PargrafodaLista"/>
      </w:pPr>
    </w:p>
    <w:p w14:paraId="68E98971" w14:textId="2CAC7768" w:rsidR="00E97128" w:rsidRDefault="00E97128" w:rsidP="00227EC1">
      <w:pPr>
        <w:pStyle w:val="PargrafodaLista"/>
      </w:pPr>
    </w:p>
    <w:p w14:paraId="650C2924" w14:textId="1E932964" w:rsidR="00E97128" w:rsidRDefault="00E97128" w:rsidP="00227EC1">
      <w:pPr>
        <w:pStyle w:val="PargrafodaLista"/>
      </w:pPr>
    </w:p>
    <w:p w14:paraId="0EA7969B" w14:textId="77777777" w:rsidR="00E97128" w:rsidRDefault="00E97128" w:rsidP="00227EC1">
      <w:pPr>
        <w:pStyle w:val="PargrafodaLista"/>
      </w:pPr>
    </w:p>
    <w:p w14:paraId="1485C79A" w14:textId="77777777" w:rsidR="00E97128" w:rsidRDefault="00E97128" w:rsidP="00227EC1">
      <w:pPr>
        <w:pStyle w:val="PargrafodaLista"/>
      </w:pPr>
    </w:p>
    <w:p w14:paraId="2CA82399" w14:textId="1AA7DCC7" w:rsidR="005129DE" w:rsidRDefault="00317A7B" w:rsidP="00990703">
      <w:pPr>
        <w:spacing w:after="0" w:line="360" w:lineRule="auto"/>
      </w:pPr>
      <w:r>
        <w:lastRenderedPageBreak/>
        <w:t>BIBLIOGRAFIA</w:t>
      </w:r>
    </w:p>
    <w:p w14:paraId="34CD7D4F" w14:textId="2BD453BA" w:rsidR="00807EDC" w:rsidRPr="00807EDC" w:rsidRDefault="00807EDC" w:rsidP="00990703">
      <w:pPr>
        <w:spacing w:after="0" w:line="360" w:lineRule="auto"/>
      </w:pPr>
      <w:r w:rsidRPr="00807EDC">
        <w:t xml:space="preserve">AGENDOR BLOG. Definição de análise </w:t>
      </w:r>
      <w:proofErr w:type="spellStart"/>
      <w:r w:rsidRPr="00807EDC">
        <w:t>swot</w:t>
      </w:r>
      <w:proofErr w:type="spellEnd"/>
      <w:r w:rsidRPr="00807EDC">
        <w:t>: como vender mais com uma matriz. Disponível em: &lt;</w:t>
      </w:r>
      <w:proofErr w:type="gramStart"/>
      <w:r w:rsidRPr="00807EDC">
        <w:t>https</w:t>
      </w:r>
      <w:proofErr w:type="gramEnd"/>
      <w:r w:rsidRPr="00807EDC">
        <w:t>://www.agendor.com.br/blog/definicao-de-analise-swot/&gt;. Acesso em: 01 nov. 2018.</w:t>
      </w:r>
    </w:p>
    <w:p w14:paraId="130B433B" w14:textId="66FCA995" w:rsidR="00E03458" w:rsidRDefault="00E03458" w:rsidP="00990703">
      <w:pPr>
        <w:spacing w:after="0" w:line="360" w:lineRule="auto"/>
        <w:rPr>
          <w:rStyle w:val="reference"/>
        </w:rPr>
      </w:pPr>
      <w:r w:rsidRPr="00AA2F6E">
        <w:rPr>
          <w:rStyle w:val="reference"/>
        </w:rPr>
        <w:t>APRENDENDO A EXPORTAR. </w:t>
      </w:r>
      <w:r w:rsidRPr="00AA2F6E">
        <w:rPr>
          <w:rStyle w:val="reference"/>
          <w:b/>
        </w:rPr>
        <w:t>Pesquisa de mercado</w:t>
      </w:r>
      <w:r w:rsidRPr="00AA2F6E">
        <w:rPr>
          <w:rStyle w:val="reference"/>
        </w:rPr>
        <w:t>. Disponível em: &lt;</w:t>
      </w:r>
      <w:proofErr w:type="gramStart"/>
      <w:r w:rsidRPr="00AA2F6E">
        <w:rPr>
          <w:rStyle w:val="reference"/>
        </w:rPr>
        <w:t>http://www.aprendendoaexportar.gov.br/index.</w:t>
      </w:r>
      <w:proofErr w:type="gramEnd"/>
      <w:r w:rsidRPr="00AA2F6E">
        <w:rPr>
          <w:rStyle w:val="reference"/>
        </w:rPr>
        <w:t>php/identificando-mercados&gt;. Acesso em: 05 abr. 2018</w:t>
      </w:r>
    </w:p>
    <w:p w14:paraId="06029E36" w14:textId="727D79A1" w:rsidR="00074AF9" w:rsidRPr="00074AF9" w:rsidRDefault="00074AF9" w:rsidP="00074AF9">
      <w:pPr>
        <w:spacing w:after="0" w:line="360" w:lineRule="auto"/>
      </w:pPr>
      <w:r w:rsidRPr="00074AF9">
        <w:t>APRENDENDO A EXPORTAR. </w:t>
      </w:r>
      <w:r w:rsidRPr="00BC73C7">
        <w:rPr>
          <w:b/>
        </w:rPr>
        <w:t>Sistema harmonizado</w:t>
      </w:r>
      <w:r w:rsidRPr="00074AF9">
        <w:t>. Disponível em: &lt;</w:t>
      </w:r>
      <w:proofErr w:type="gramStart"/>
      <w:r w:rsidRPr="00074AF9">
        <w:t>http://www.aprendendoaexportar.gov.br/index.</w:t>
      </w:r>
      <w:proofErr w:type="gramEnd"/>
      <w:r w:rsidRPr="00074AF9">
        <w:t>php/sistema-harmonizado&gt;. Acesso em: 29 out. 2018.</w:t>
      </w:r>
    </w:p>
    <w:p w14:paraId="321EF59E" w14:textId="77777777" w:rsidR="00E03458" w:rsidRPr="00AA2F6E" w:rsidRDefault="00E03458" w:rsidP="00990703">
      <w:pPr>
        <w:spacing w:after="0" w:line="360" w:lineRule="auto"/>
        <w:rPr>
          <w:rStyle w:val="reference"/>
        </w:rPr>
      </w:pPr>
      <w:r w:rsidRPr="00AA2F6E">
        <w:rPr>
          <w:rStyle w:val="reference"/>
        </w:rPr>
        <w:t>BIBLIOTECA DIGITAL. </w:t>
      </w:r>
      <w:r w:rsidRPr="00AA2F6E">
        <w:rPr>
          <w:rStyle w:val="reference"/>
          <w:b/>
        </w:rPr>
        <w:t>Pesquisa de mercado</w:t>
      </w:r>
      <w:r w:rsidRPr="00AA2F6E">
        <w:rPr>
          <w:rStyle w:val="reference"/>
        </w:rPr>
        <w:t>. Disponível em: &lt;http://bibliodigital.unijui.edu.br:8080/xmlui/bitstream/handle/123456789/183/pesquisa%20de%</w:t>
      </w:r>
      <w:proofErr w:type="gramStart"/>
      <w:r w:rsidRPr="00AA2F6E">
        <w:rPr>
          <w:rStyle w:val="reference"/>
        </w:rPr>
        <w:t>20mercado.</w:t>
      </w:r>
      <w:proofErr w:type="gramEnd"/>
      <w:r w:rsidRPr="00AA2F6E">
        <w:rPr>
          <w:rStyle w:val="reference"/>
        </w:rPr>
        <w:t>pdf?</w:t>
      </w:r>
      <w:proofErr w:type="gramStart"/>
      <w:r w:rsidRPr="00AA2F6E">
        <w:rPr>
          <w:rStyle w:val="reference"/>
        </w:rPr>
        <w:t>sequence</w:t>
      </w:r>
      <w:proofErr w:type="gramEnd"/>
      <w:r w:rsidRPr="00AA2F6E">
        <w:rPr>
          <w:rStyle w:val="reference"/>
        </w:rPr>
        <w:t>=1&gt;. Acesso em: 18 mai. 2018.</w:t>
      </w:r>
    </w:p>
    <w:p w14:paraId="6C775D56" w14:textId="41F66588" w:rsidR="00D30AB8" w:rsidRDefault="00D30AB8" w:rsidP="00990703">
      <w:pPr>
        <w:spacing w:after="0" w:line="360" w:lineRule="auto"/>
      </w:pPr>
      <w:r w:rsidRPr="00D30AB8">
        <w:t>CASA DA CONSULTORIA. </w:t>
      </w:r>
      <w:r w:rsidRPr="00D30AB8">
        <w:rPr>
          <w:b/>
        </w:rPr>
        <w:t>Composto de marketing – preço, produto, praça e promoção</w:t>
      </w:r>
      <w:r w:rsidRPr="00D30AB8">
        <w:t>. Disponível em: &lt;</w:t>
      </w:r>
      <w:proofErr w:type="gramStart"/>
      <w:r w:rsidRPr="00D30AB8">
        <w:t>https</w:t>
      </w:r>
      <w:proofErr w:type="gramEnd"/>
      <w:r w:rsidRPr="00D30AB8">
        <w:t>://casadaconsultoria.com.br/composto-de-marketing-preco-produto-praca-e-promocao/&gt;. Acesso em: 18 out. 2018.</w:t>
      </w:r>
    </w:p>
    <w:p w14:paraId="24A1F982" w14:textId="7E7009E9" w:rsidR="00E54D86" w:rsidRPr="00E54D86" w:rsidRDefault="00E54D86" w:rsidP="00E54D86">
      <w:pPr>
        <w:spacing w:after="0" w:line="360" w:lineRule="auto"/>
      </w:pPr>
      <w:r w:rsidRPr="00E54D86">
        <w:t xml:space="preserve">COSMOS BLUESOFT. Produtos da </w:t>
      </w:r>
      <w:proofErr w:type="spellStart"/>
      <w:r w:rsidRPr="00E54D86">
        <w:t>ncm</w:t>
      </w:r>
      <w:proofErr w:type="spellEnd"/>
      <w:r w:rsidRPr="00E54D86">
        <w:t xml:space="preserve"> 3304.10.00. Disponível em: &lt;</w:t>
      </w:r>
      <w:proofErr w:type="gramStart"/>
      <w:r w:rsidRPr="00E54D86">
        <w:t>https</w:t>
      </w:r>
      <w:proofErr w:type="gramEnd"/>
      <w:r w:rsidRPr="00E54D86">
        <w:t>://cosmos.bluesoft.com.br/ncms/33041000-produtos-de-maquilagem-para-os-labios/produtos&gt;. Acesso em: 17 out. 2018.</w:t>
      </w:r>
    </w:p>
    <w:p w14:paraId="68C1774D" w14:textId="55D877C3" w:rsidR="00E03458" w:rsidRPr="00080738" w:rsidRDefault="00E03458" w:rsidP="00E54D86">
      <w:pPr>
        <w:spacing w:after="0" w:line="360" w:lineRule="auto"/>
        <w:rPr>
          <w:rFonts w:cs="Arial"/>
        </w:rPr>
      </w:pPr>
      <w:r w:rsidRPr="00AA2F6E">
        <w:rPr>
          <w:rStyle w:val="reference"/>
        </w:rPr>
        <w:t>DUTRA, Paulo Antônio E Karen Estefan. PESQUISA DE MERCADO: FERRAMENTA NORTEADORA NO PROCESSO DECISÓRIO QUE ANTECEDE A TOMADA DE DECISÃO. </w:t>
      </w:r>
      <w:r w:rsidRPr="00AA2F6E">
        <w:rPr>
          <w:rStyle w:val="reference"/>
          <w:b/>
        </w:rPr>
        <w:t xml:space="preserve">Revista Eletrônica da Faculdade Metodista </w:t>
      </w:r>
      <w:proofErr w:type="spellStart"/>
      <w:r w:rsidRPr="00AA2F6E">
        <w:rPr>
          <w:rStyle w:val="reference"/>
          <w:b/>
        </w:rPr>
        <w:t>Granbery</w:t>
      </w:r>
      <w:proofErr w:type="spellEnd"/>
      <w:r w:rsidRPr="00AA2F6E">
        <w:rPr>
          <w:rStyle w:val="reference"/>
        </w:rPr>
        <w:t xml:space="preserve">, Minas Gerais, v. JAN/JUN 2008, n. N. 4, jan. 2018. Disponível em: </w:t>
      </w:r>
      <w:r w:rsidRPr="00080738">
        <w:rPr>
          <w:rFonts w:cs="Arial"/>
        </w:rPr>
        <w:t>&lt;http://re.granbery.edu.br/artigos/MTIw.pdf&gt;. Acesso em: 15 mai. 2018.</w:t>
      </w:r>
    </w:p>
    <w:p w14:paraId="3F194A03" w14:textId="52F839A5" w:rsidR="00B24191" w:rsidRDefault="00B24191" w:rsidP="00990703">
      <w:pPr>
        <w:spacing w:after="0" w:line="360" w:lineRule="auto"/>
        <w:rPr>
          <w:rFonts w:cs="Arial"/>
        </w:rPr>
      </w:pPr>
      <w:r w:rsidRPr="00080738">
        <w:rPr>
          <w:rFonts w:cs="Arial"/>
        </w:rPr>
        <w:t xml:space="preserve">FRIENDSLAB. Composto de marketing e os </w:t>
      </w:r>
      <w:proofErr w:type="gramStart"/>
      <w:r w:rsidRPr="00080738">
        <w:rPr>
          <w:rFonts w:cs="Arial"/>
        </w:rPr>
        <w:t>4</w:t>
      </w:r>
      <w:proofErr w:type="gramEnd"/>
      <w:r w:rsidRPr="00080738">
        <w:rPr>
          <w:rFonts w:cs="Arial"/>
        </w:rPr>
        <w:t xml:space="preserve"> </w:t>
      </w:r>
      <w:proofErr w:type="spellStart"/>
      <w:r w:rsidRPr="00080738">
        <w:rPr>
          <w:rFonts w:cs="Arial"/>
        </w:rPr>
        <w:t>ps</w:t>
      </w:r>
      <w:proofErr w:type="spellEnd"/>
      <w:r w:rsidRPr="00080738">
        <w:rPr>
          <w:rFonts w:cs="Arial"/>
        </w:rPr>
        <w:t xml:space="preserve"> do marketing. Disponível em: &lt;</w:t>
      </w:r>
      <w:proofErr w:type="gramStart"/>
      <w:r w:rsidRPr="00080738">
        <w:rPr>
          <w:rFonts w:cs="Arial"/>
        </w:rPr>
        <w:t>https</w:t>
      </w:r>
      <w:proofErr w:type="gramEnd"/>
      <w:r w:rsidRPr="00080738">
        <w:rPr>
          <w:rFonts w:cs="Arial"/>
        </w:rPr>
        <w:t>://friendslab.co/composto-de-marketing-e-os-4-ps-do-marketing/&gt;. Acesso em: 18 out. 2018.</w:t>
      </w:r>
    </w:p>
    <w:p w14:paraId="17C84DF4" w14:textId="60356E42" w:rsidR="00080738" w:rsidRDefault="001C02D1" w:rsidP="00990703">
      <w:pPr>
        <w:spacing w:after="0" w:line="360" w:lineRule="auto"/>
      </w:pPr>
      <w:r w:rsidRPr="001C02D1">
        <w:t xml:space="preserve">INSTITUTO DE PROMOÇÃO DO COMERCIO E DO INVESTIMENTO DE MACAU. Ambiente de negócios em </w:t>
      </w:r>
      <w:proofErr w:type="spellStart"/>
      <w:proofErr w:type="gramStart"/>
      <w:r w:rsidRPr="001C02D1">
        <w:t>macau</w:t>
      </w:r>
      <w:proofErr w:type="spellEnd"/>
      <w:proofErr w:type="gramEnd"/>
      <w:r w:rsidRPr="001C02D1">
        <w:t>. Disponível em: &lt;</w:t>
      </w:r>
      <w:proofErr w:type="gramStart"/>
      <w:r w:rsidRPr="001C02D1">
        <w:t>https</w:t>
      </w:r>
      <w:proofErr w:type="gramEnd"/>
      <w:r w:rsidRPr="001C02D1">
        <w:t>://www.ipim.gov.mo/pt-pt/market-information/&gt;. Acesso em: 10 out. 2018.</w:t>
      </w:r>
    </w:p>
    <w:p w14:paraId="7CD3C4BF" w14:textId="0B2154B9" w:rsidR="001C02D1" w:rsidRPr="001C02D1" w:rsidRDefault="001C02D1" w:rsidP="00990703">
      <w:pPr>
        <w:spacing w:after="0" w:line="360" w:lineRule="auto"/>
      </w:pPr>
      <w:r w:rsidRPr="00AA2F6E">
        <w:rPr>
          <w:rStyle w:val="reference"/>
        </w:rPr>
        <w:t>JORNALISMO CULTURAL. </w:t>
      </w:r>
      <w:proofErr w:type="gramStart"/>
      <w:r w:rsidRPr="00AA2F6E">
        <w:rPr>
          <w:rStyle w:val="reference"/>
          <w:b/>
        </w:rPr>
        <w:t>A historia</w:t>
      </w:r>
      <w:proofErr w:type="gramEnd"/>
      <w:r w:rsidRPr="00AA2F6E">
        <w:rPr>
          <w:rStyle w:val="reference"/>
          <w:b/>
        </w:rPr>
        <w:t xml:space="preserve"> do </w:t>
      </w:r>
      <w:proofErr w:type="spellStart"/>
      <w:r w:rsidRPr="00AA2F6E">
        <w:rPr>
          <w:rStyle w:val="reference"/>
          <w:b/>
        </w:rPr>
        <w:t>veganismo</w:t>
      </w:r>
      <w:proofErr w:type="spellEnd"/>
      <w:r w:rsidRPr="00AA2F6E">
        <w:rPr>
          <w:rStyle w:val="reference"/>
        </w:rPr>
        <w:t>. Disponível em: &lt;</w:t>
      </w:r>
      <w:proofErr w:type="gramStart"/>
      <w:r w:rsidRPr="00AA2F6E">
        <w:rPr>
          <w:rStyle w:val="reference"/>
        </w:rPr>
        <w:t>https</w:t>
      </w:r>
      <w:proofErr w:type="gramEnd"/>
      <w:r w:rsidRPr="00AA2F6E">
        <w:rPr>
          <w:rStyle w:val="reference"/>
        </w:rPr>
        <w:t>://davidarioch.com/2016/08/05/a-historia-do-veganismo/&gt;. Acesso em: 02 mai. 2018.</w:t>
      </w:r>
    </w:p>
    <w:p w14:paraId="610ABB0F" w14:textId="2143BF94" w:rsidR="002C59BE" w:rsidRPr="00AA2F6E" w:rsidRDefault="002C59BE" w:rsidP="00990703">
      <w:pPr>
        <w:spacing w:after="0" w:line="360" w:lineRule="auto"/>
        <w:rPr>
          <w:rStyle w:val="reference"/>
        </w:rPr>
      </w:pPr>
      <w:r w:rsidRPr="00AA2F6E">
        <w:rPr>
          <w:rStyle w:val="reference"/>
        </w:rPr>
        <w:lastRenderedPageBreak/>
        <w:t>LAKATOS, E</w:t>
      </w:r>
      <w:r w:rsidR="000C1A19" w:rsidRPr="00AA2F6E">
        <w:rPr>
          <w:rStyle w:val="reference"/>
        </w:rPr>
        <w:t xml:space="preserve">. M.; MARCONI. M. A. </w:t>
      </w:r>
      <w:r w:rsidR="000C1A19" w:rsidRPr="00AA2F6E">
        <w:rPr>
          <w:b/>
        </w:rPr>
        <w:t xml:space="preserve">Metodologia do Trabalho Científico. </w:t>
      </w:r>
      <w:r w:rsidR="000C1A19" w:rsidRPr="00AA2F6E">
        <w:t xml:space="preserve">7. Ed. </w:t>
      </w:r>
      <w:proofErr w:type="spellStart"/>
      <w:r w:rsidR="000C1A19" w:rsidRPr="00AA2F6E">
        <w:t>Taquaratinga</w:t>
      </w:r>
      <w:proofErr w:type="spellEnd"/>
      <w:r w:rsidR="000C1A19" w:rsidRPr="00AA2F6E">
        <w:t>: Atlas, 2010.</w:t>
      </w:r>
    </w:p>
    <w:p w14:paraId="514CBEF7" w14:textId="77777777" w:rsidR="00E03458" w:rsidRPr="00AA2F6E" w:rsidRDefault="00E03458" w:rsidP="00990703">
      <w:pPr>
        <w:spacing w:after="0" w:line="360" w:lineRule="auto"/>
        <w:rPr>
          <w:rStyle w:val="reference"/>
        </w:rPr>
      </w:pPr>
      <w:r w:rsidRPr="00AA2F6E">
        <w:rPr>
          <w:rStyle w:val="reference"/>
        </w:rPr>
        <w:t>PASSOS, Fernanda. </w:t>
      </w:r>
      <w:r w:rsidRPr="00AA2F6E">
        <w:rPr>
          <w:rStyle w:val="reference"/>
          <w:b/>
        </w:rPr>
        <w:t xml:space="preserve">Cosméticos </w:t>
      </w:r>
      <w:proofErr w:type="spellStart"/>
      <w:r w:rsidRPr="00AA2F6E">
        <w:rPr>
          <w:rStyle w:val="reference"/>
          <w:b/>
        </w:rPr>
        <w:t>veganos</w:t>
      </w:r>
      <w:proofErr w:type="spellEnd"/>
      <w:r w:rsidRPr="00AA2F6E">
        <w:rPr>
          <w:rStyle w:val="reference"/>
          <w:b/>
        </w:rPr>
        <w:t xml:space="preserve"> artesanais</w:t>
      </w:r>
      <w:r w:rsidRPr="00AA2F6E">
        <w:rPr>
          <w:rStyle w:val="reference"/>
        </w:rPr>
        <w:t>. [S.L.]: Edu K</w:t>
      </w:r>
      <w:proofErr w:type="gramStart"/>
      <w:r w:rsidRPr="00AA2F6E">
        <w:rPr>
          <w:rStyle w:val="reference"/>
        </w:rPr>
        <w:t>.,</w:t>
      </w:r>
      <w:proofErr w:type="gramEnd"/>
      <w:r w:rsidRPr="00AA2F6E">
        <w:rPr>
          <w:rStyle w:val="reference"/>
        </w:rPr>
        <w:t xml:space="preserve"> 2018. </w:t>
      </w:r>
      <w:proofErr w:type="gramStart"/>
      <w:r w:rsidR="005352BE" w:rsidRPr="00AA2F6E">
        <w:rPr>
          <w:rStyle w:val="reference"/>
        </w:rPr>
        <w:t>p.</w:t>
      </w:r>
      <w:proofErr w:type="gramEnd"/>
      <w:r w:rsidR="005352BE" w:rsidRPr="00AA2F6E">
        <w:rPr>
          <w:rStyle w:val="reference"/>
        </w:rPr>
        <w:t xml:space="preserve"> 6.</w:t>
      </w:r>
    </w:p>
    <w:p w14:paraId="4D2EAF22" w14:textId="727947AA" w:rsidR="00BF258D" w:rsidRDefault="00BF258D" w:rsidP="00990703">
      <w:pPr>
        <w:spacing w:after="0" w:line="360" w:lineRule="auto"/>
      </w:pPr>
      <w:r w:rsidRPr="00BF258D">
        <w:t>PORTAL ADMINISTRAÇÃO. </w:t>
      </w:r>
      <w:r w:rsidRPr="00BF258D">
        <w:rPr>
          <w:b/>
        </w:rPr>
        <w:t>Modalidades de transporte: história e análise</w:t>
      </w:r>
      <w:r w:rsidRPr="00BF258D">
        <w:t>. Disponível em: &lt;http://www.portal-administracao.com/2014/04/modalidades-transporte-comercio-internacional.html&gt;. Acesso em: 18 out. 2018.</w:t>
      </w:r>
    </w:p>
    <w:p w14:paraId="31BF48B5" w14:textId="1DCA6EE7" w:rsidR="00655FF5" w:rsidRPr="00655FF5" w:rsidRDefault="00655FF5" w:rsidP="00990703">
      <w:pPr>
        <w:spacing w:after="0" w:line="360" w:lineRule="auto"/>
      </w:pPr>
      <w:r w:rsidRPr="00655FF5">
        <w:t xml:space="preserve">PORTAL PARA A COOPERAÇÃO NAS AREAS ECONOMICA, COMERCIAL E RECURSOS HUMANOS ENRE A CHINA E OSPAISES DE LINGUA PORTUGUESA. Empresas de </w:t>
      </w:r>
      <w:proofErr w:type="spellStart"/>
      <w:proofErr w:type="gramStart"/>
      <w:r w:rsidRPr="00655FF5">
        <w:t>macau</w:t>
      </w:r>
      <w:proofErr w:type="spellEnd"/>
      <w:proofErr w:type="gramEnd"/>
      <w:r w:rsidRPr="00655FF5">
        <w:t xml:space="preserve"> assinam acordos de cooperação em feira de </w:t>
      </w:r>
      <w:proofErr w:type="spellStart"/>
      <w:r w:rsidRPr="00655FF5">
        <w:t>xangai</w:t>
      </w:r>
      <w:proofErr w:type="spellEnd"/>
      <w:r w:rsidRPr="00655FF5">
        <w:t>. Disponível em: &lt;http://www.platformchinaplp.mo/business/detail?</w:t>
      </w:r>
      <w:proofErr w:type="gramStart"/>
      <w:r w:rsidRPr="00655FF5">
        <w:t>id</w:t>
      </w:r>
      <w:proofErr w:type="gramEnd"/>
      <w:r w:rsidRPr="00655FF5">
        <w:t>=127385&amp;lang=pt_pt&gt;. Acesso em: 10 out. 2018.</w:t>
      </w:r>
    </w:p>
    <w:p w14:paraId="2A00D6C8" w14:textId="44CED0D7" w:rsidR="008B2F92" w:rsidRPr="008B2F92" w:rsidRDefault="008B2F92" w:rsidP="00990703">
      <w:pPr>
        <w:spacing w:after="0" w:line="360" w:lineRule="auto"/>
        <w:rPr>
          <w:rStyle w:val="reference"/>
        </w:rPr>
      </w:pPr>
      <w:r w:rsidRPr="008B2F92">
        <w:t>SEBRAE. </w:t>
      </w:r>
      <w:r w:rsidRPr="008B2F92">
        <w:rPr>
          <w:b/>
        </w:rPr>
        <w:t>Como contratar um representante comercial</w:t>
      </w:r>
      <w:proofErr w:type="gramStart"/>
      <w:r w:rsidRPr="008B2F92">
        <w:rPr>
          <w:b/>
        </w:rPr>
        <w:t>?</w:t>
      </w:r>
      <w:r w:rsidRPr="008B2F92">
        <w:t>.</w:t>
      </w:r>
      <w:proofErr w:type="gramEnd"/>
      <w:r w:rsidRPr="008B2F92">
        <w:t xml:space="preserve"> Disponível em: &lt;</w:t>
      </w:r>
      <w:proofErr w:type="gramStart"/>
      <w:r w:rsidRPr="008B2F92">
        <w:t>http://www.sebrae.com.br/sites/portalsebrae/ufs/sp/conteudo_uf/como-contratar-um-representante-comercial,</w:t>
      </w:r>
      <w:proofErr w:type="gramEnd"/>
      <w:r w:rsidRPr="008B2F92">
        <w:t>c1d353c03a730610vgnvcm1000004c00210arcrd&gt;. Acesso em: 18 out. 2018.</w:t>
      </w:r>
    </w:p>
    <w:p w14:paraId="0846F242" w14:textId="1520E513" w:rsidR="00E03458" w:rsidRPr="00AA2F6E" w:rsidRDefault="00E03458" w:rsidP="00990703">
      <w:pPr>
        <w:spacing w:after="0" w:line="360" w:lineRule="auto"/>
        <w:rPr>
          <w:rStyle w:val="reference"/>
        </w:rPr>
      </w:pPr>
      <w:r w:rsidRPr="00AA2F6E">
        <w:rPr>
          <w:rStyle w:val="reference"/>
        </w:rPr>
        <w:t>SOCIEDADE VEGATARIANA BRASILEIRA. </w:t>
      </w:r>
      <w:r w:rsidRPr="00AA2F6E">
        <w:rPr>
          <w:rStyle w:val="reference"/>
          <w:b/>
        </w:rPr>
        <w:t>Como funciona a certificação</w:t>
      </w:r>
      <w:r w:rsidRPr="00AA2F6E">
        <w:rPr>
          <w:rStyle w:val="reference"/>
        </w:rPr>
        <w:t>. Disponível em: &lt;</w:t>
      </w:r>
      <w:proofErr w:type="gramStart"/>
      <w:r w:rsidRPr="00AA2F6E">
        <w:rPr>
          <w:rStyle w:val="reference"/>
        </w:rPr>
        <w:t>https</w:t>
      </w:r>
      <w:proofErr w:type="gramEnd"/>
      <w:r w:rsidRPr="00AA2F6E">
        <w:rPr>
          <w:rStyle w:val="reference"/>
        </w:rPr>
        <w:t xml:space="preserve">://www.selovegano.com.br/&gt;. Acesso em: 02 mai. </w:t>
      </w:r>
      <w:proofErr w:type="gramStart"/>
      <w:r w:rsidRPr="00AA2F6E">
        <w:rPr>
          <w:rStyle w:val="reference"/>
        </w:rPr>
        <w:t>2018.</w:t>
      </w:r>
      <w:proofErr w:type="gramEnd"/>
      <w:r w:rsidRPr="00AA2F6E">
        <w:rPr>
          <w:rStyle w:val="reference"/>
        </w:rPr>
        <w:t>THE VEGAN SOCIETY. </w:t>
      </w:r>
      <w:proofErr w:type="spellStart"/>
      <w:r w:rsidRPr="00AA2F6E">
        <w:rPr>
          <w:rStyle w:val="reference"/>
          <w:b/>
        </w:rPr>
        <w:t>Definition</w:t>
      </w:r>
      <w:proofErr w:type="spellEnd"/>
      <w:r w:rsidRPr="00AA2F6E">
        <w:rPr>
          <w:rStyle w:val="reference"/>
          <w:b/>
        </w:rPr>
        <w:t xml:space="preserve"> </w:t>
      </w:r>
      <w:proofErr w:type="spellStart"/>
      <w:r w:rsidRPr="00AA2F6E">
        <w:rPr>
          <w:rStyle w:val="reference"/>
          <w:b/>
        </w:rPr>
        <w:t>of</w:t>
      </w:r>
      <w:proofErr w:type="spellEnd"/>
      <w:r w:rsidRPr="00AA2F6E">
        <w:rPr>
          <w:rStyle w:val="reference"/>
          <w:b/>
        </w:rPr>
        <w:t xml:space="preserve"> </w:t>
      </w:r>
      <w:proofErr w:type="spellStart"/>
      <w:r w:rsidRPr="00AA2F6E">
        <w:rPr>
          <w:rStyle w:val="reference"/>
          <w:b/>
        </w:rPr>
        <w:t>veganism</w:t>
      </w:r>
      <w:proofErr w:type="spellEnd"/>
      <w:r w:rsidRPr="00AA2F6E">
        <w:rPr>
          <w:rStyle w:val="reference"/>
        </w:rPr>
        <w:t>. Disponível em: &lt;</w:t>
      </w:r>
      <w:proofErr w:type="gramStart"/>
      <w:r w:rsidRPr="00AA2F6E">
        <w:rPr>
          <w:rStyle w:val="reference"/>
        </w:rPr>
        <w:t>https</w:t>
      </w:r>
      <w:proofErr w:type="gramEnd"/>
      <w:r w:rsidRPr="00AA2F6E">
        <w:rPr>
          <w:rStyle w:val="reference"/>
        </w:rPr>
        <w:t>://www.vegansociety.com/&gt;. Acesso em: 09 mai. 2018.</w:t>
      </w:r>
    </w:p>
    <w:p w14:paraId="24C8905D" w14:textId="77777777" w:rsidR="00460602" w:rsidRPr="00AA2F6E" w:rsidRDefault="00E03458" w:rsidP="00990703">
      <w:pPr>
        <w:spacing w:after="0" w:line="360" w:lineRule="auto"/>
        <w:rPr>
          <w:rStyle w:val="reference"/>
        </w:rPr>
      </w:pPr>
      <w:r w:rsidRPr="00AA2F6E">
        <w:rPr>
          <w:rStyle w:val="reference"/>
        </w:rPr>
        <w:t>VEGANISMO BRASIL. </w:t>
      </w:r>
      <w:r w:rsidRPr="00AA2F6E">
        <w:rPr>
          <w:rStyle w:val="reference"/>
          <w:b/>
        </w:rPr>
        <w:t xml:space="preserve">Selo </w:t>
      </w:r>
      <w:proofErr w:type="spellStart"/>
      <w:r w:rsidRPr="00AA2F6E">
        <w:rPr>
          <w:rStyle w:val="reference"/>
          <w:b/>
        </w:rPr>
        <w:t>vegano</w:t>
      </w:r>
      <w:proofErr w:type="spellEnd"/>
      <w:r w:rsidRPr="00AA2F6E">
        <w:rPr>
          <w:rStyle w:val="reference"/>
        </w:rPr>
        <w:t>. Disponível em: &lt;http://www.veganismo.org.br/p/selo-vegano.html&gt;. Acesso em: 10 mai. 2018.</w:t>
      </w:r>
    </w:p>
    <w:p w14:paraId="3D571714" w14:textId="77777777" w:rsidR="00460602" w:rsidRPr="00AA2F6E" w:rsidRDefault="00E03458" w:rsidP="00990703">
      <w:pPr>
        <w:spacing w:after="0" w:line="360" w:lineRule="auto"/>
        <w:rPr>
          <w:rStyle w:val="reference"/>
        </w:rPr>
      </w:pPr>
      <w:r w:rsidRPr="00AA2F6E">
        <w:rPr>
          <w:rStyle w:val="reference"/>
        </w:rPr>
        <w:t>VEGPEDIA. </w:t>
      </w:r>
      <w:r w:rsidRPr="00AA2F6E">
        <w:rPr>
          <w:rStyle w:val="reference"/>
          <w:b/>
        </w:rPr>
        <w:t xml:space="preserve">Entenda os principais selos de certificação </w:t>
      </w:r>
      <w:proofErr w:type="spellStart"/>
      <w:r w:rsidRPr="00AA2F6E">
        <w:rPr>
          <w:rStyle w:val="reference"/>
          <w:b/>
        </w:rPr>
        <w:t>vegana</w:t>
      </w:r>
      <w:proofErr w:type="spellEnd"/>
      <w:r w:rsidRPr="00AA2F6E">
        <w:rPr>
          <w:rStyle w:val="reference"/>
          <w:b/>
        </w:rPr>
        <w:t xml:space="preserve"> e ambiental</w:t>
      </w:r>
      <w:r w:rsidRPr="00AA2F6E">
        <w:rPr>
          <w:rStyle w:val="reference"/>
        </w:rPr>
        <w:t>. Disponível em: &lt;</w:t>
      </w:r>
      <w:proofErr w:type="gramStart"/>
      <w:r w:rsidRPr="00AA2F6E">
        <w:rPr>
          <w:rStyle w:val="reference"/>
        </w:rPr>
        <w:t>https</w:t>
      </w:r>
      <w:proofErr w:type="gramEnd"/>
      <w:r w:rsidRPr="00AA2F6E">
        <w:rPr>
          <w:rStyle w:val="reference"/>
        </w:rPr>
        <w:t>://vegpedia.com/2018/03/30/entenda-os-principais-selos-de-certificacao-vegana-e-ambiental/&gt;. Acesso em: 03 mai. 2018.</w:t>
      </w:r>
    </w:p>
    <w:p w14:paraId="511D2531" w14:textId="77777777" w:rsidR="00E03458" w:rsidRPr="00AA2F6E" w:rsidRDefault="000C1A19" w:rsidP="00990703">
      <w:pPr>
        <w:spacing w:after="0" w:line="360" w:lineRule="auto"/>
      </w:pPr>
      <w:r w:rsidRPr="00AA2F6E">
        <w:rPr>
          <w:rStyle w:val="reference"/>
        </w:rPr>
        <w:t>ZOBERLAN, L</w:t>
      </w:r>
      <w:r w:rsidR="00E03458" w:rsidRPr="00AA2F6E">
        <w:rPr>
          <w:rStyle w:val="reference"/>
        </w:rPr>
        <w:t>. </w:t>
      </w:r>
      <w:r w:rsidR="00E03458" w:rsidRPr="00AA2F6E">
        <w:rPr>
          <w:rStyle w:val="reference"/>
          <w:b/>
        </w:rPr>
        <w:t>Pesquisa de mercado</w:t>
      </w:r>
      <w:r w:rsidR="00E03458" w:rsidRPr="00AA2F6E">
        <w:rPr>
          <w:rStyle w:val="reference"/>
        </w:rPr>
        <w:t xml:space="preserve">. Editora </w:t>
      </w:r>
      <w:proofErr w:type="spellStart"/>
      <w:r w:rsidR="00E03458" w:rsidRPr="00AA2F6E">
        <w:rPr>
          <w:rStyle w:val="reference"/>
        </w:rPr>
        <w:t>Unijuí</w:t>
      </w:r>
      <w:proofErr w:type="spellEnd"/>
      <w:r w:rsidR="00E03458" w:rsidRPr="00AA2F6E">
        <w:rPr>
          <w:rStyle w:val="reference"/>
        </w:rPr>
        <w:t xml:space="preserve"> ed. Ijuí, Rio Grande do Sul, Brasil: UNIVERSIDADE REGIONAL DO NOROESTE DO ESTADO DO RIO GRANDE DO SUL, 2008.</w:t>
      </w:r>
    </w:p>
    <w:sectPr w:rsidR="00E03458" w:rsidRPr="00AA2F6E" w:rsidSect="00EC482F">
      <w:headerReference w:type="default" r:id="rId17"/>
      <w:headerReference w:type="first" r:id="rId18"/>
      <w:pgSz w:w="11906" w:h="16838"/>
      <w:pgMar w:top="1701" w:right="1134" w:bottom="1134" w:left="1701" w:header="709" w:footer="709" w:gutter="0"/>
      <w:pgNumType w:start="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921214" w14:textId="77777777" w:rsidR="0023775C" w:rsidRDefault="0023775C" w:rsidP="00365126">
      <w:pPr>
        <w:spacing w:after="0" w:line="240" w:lineRule="auto"/>
      </w:pPr>
      <w:r>
        <w:separator/>
      </w:r>
    </w:p>
  </w:endnote>
  <w:endnote w:type="continuationSeparator" w:id="0">
    <w:p w14:paraId="758F2BAF" w14:textId="77777777" w:rsidR="0023775C" w:rsidRDefault="0023775C" w:rsidP="00365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44D583" w14:textId="77777777" w:rsidR="0023775C" w:rsidRDefault="0023775C" w:rsidP="00365126">
      <w:pPr>
        <w:spacing w:after="0" w:line="240" w:lineRule="auto"/>
      </w:pPr>
      <w:r>
        <w:separator/>
      </w:r>
    </w:p>
  </w:footnote>
  <w:footnote w:type="continuationSeparator" w:id="0">
    <w:p w14:paraId="2CD12A1D" w14:textId="77777777" w:rsidR="0023775C" w:rsidRDefault="0023775C" w:rsidP="003651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B80D2" w14:textId="77777777" w:rsidR="00EE0E24" w:rsidRDefault="00EE0E24">
    <w:pPr>
      <w:pStyle w:val="Cabealho"/>
      <w:jc w:val="right"/>
    </w:pPr>
  </w:p>
  <w:p w14:paraId="2B19C34B" w14:textId="77777777" w:rsidR="00EE0E24" w:rsidRDefault="00EE0E24" w:rsidP="00EC482F">
    <w:pPr>
      <w:pStyle w:val="Cabealho"/>
      <w:tabs>
        <w:tab w:val="left" w:pos="8025"/>
      </w:tabs>
    </w:pP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770610"/>
      <w:docPartObj>
        <w:docPartGallery w:val="Page Numbers (Top of Page)"/>
        <w:docPartUnique/>
      </w:docPartObj>
    </w:sdtPr>
    <w:sdtEndPr/>
    <w:sdtContent>
      <w:p w14:paraId="5E65FF6E" w14:textId="77777777" w:rsidR="00EE0E24" w:rsidRDefault="00EE0E24">
        <w:pPr>
          <w:pStyle w:val="Cabealho"/>
          <w:jc w:val="right"/>
        </w:pPr>
        <w:r>
          <w:fldChar w:fldCharType="begin"/>
        </w:r>
        <w:r>
          <w:instrText>PAGE   \* MERGEFORMAT</w:instrText>
        </w:r>
        <w:r>
          <w:fldChar w:fldCharType="separate"/>
        </w:r>
        <w:r w:rsidR="00956774">
          <w:rPr>
            <w:noProof/>
          </w:rPr>
          <w:t>5</w:t>
        </w:r>
        <w:r>
          <w:fldChar w:fldCharType="end"/>
        </w:r>
      </w:p>
    </w:sdtContent>
  </w:sdt>
  <w:p w14:paraId="0A05161A" w14:textId="77777777" w:rsidR="00EE0E24" w:rsidRDefault="00EE0E2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2895510"/>
      <w:docPartObj>
        <w:docPartGallery w:val="Page Numbers (Top of Page)"/>
        <w:docPartUnique/>
      </w:docPartObj>
    </w:sdtPr>
    <w:sdtEndPr/>
    <w:sdtContent>
      <w:p w14:paraId="6EE9FA14" w14:textId="77777777" w:rsidR="00EE0E24" w:rsidRDefault="00EE0E24">
        <w:pPr>
          <w:pStyle w:val="Cabealho"/>
          <w:jc w:val="right"/>
        </w:pPr>
        <w:r>
          <w:fldChar w:fldCharType="begin"/>
        </w:r>
        <w:r>
          <w:instrText>PAGE   \* MERGEFORMAT</w:instrText>
        </w:r>
        <w:r>
          <w:fldChar w:fldCharType="separate"/>
        </w:r>
        <w:r w:rsidR="00956774">
          <w:rPr>
            <w:noProof/>
          </w:rPr>
          <w:t>19</w:t>
        </w:r>
        <w:r>
          <w:fldChar w:fldCharType="end"/>
        </w:r>
      </w:p>
    </w:sdtContent>
  </w:sdt>
  <w:p w14:paraId="212BBEE4" w14:textId="77777777" w:rsidR="00EE0E24" w:rsidRDefault="00EE0E24" w:rsidP="00EC482F">
    <w:pPr>
      <w:pStyle w:val="Cabealho"/>
      <w:tabs>
        <w:tab w:val="left" w:pos="8025"/>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023069"/>
      <w:docPartObj>
        <w:docPartGallery w:val="Page Numbers (Top of Page)"/>
        <w:docPartUnique/>
      </w:docPartObj>
    </w:sdtPr>
    <w:sdtEndPr/>
    <w:sdtContent>
      <w:p w14:paraId="095DCE40" w14:textId="77777777" w:rsidR="00EE0E24" w:rsidRDefault="00EE0E24">
        <w:pPr>
          <w:pStyle w:val="Cabealho"/>
          <w:jc w:val="right"/>
        </w:pPr>
        <w:proofErr w:type="gramStart"/>
        <w:r>
          <w:t>6</w:t>
        </w:r>
        <w:proofErr w:type="gramEnd"/>
      </w:p>
    </w:sdtContent>
  </w:sdt>
  <w:p w14:paraId="6EBE358E" w14:textId="77777777" w:rsidR="00EE0E24" w:rsidRDefault="00EE0E2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5211"/>
    <w:multiLevelType w:val="hybridMultilevel"/>
    <w:tmpl w:val="29D2C7BE"/>
    <w:lvl w:ilvl="0" w:tplc="B21A2B22">
      <w:start w:val="1"/>
      <w:numFmt w:val="decimal"/>
      <w:lvlText w:val="%1."/>
      <w:lvlJc w:val="left"/>
      <w:pPr>
        <w:ind w:left="140" w:hanging="360"/>
      </w:pPr>
      <w:rPr>
        <w:rFonts w:hint="default"/>
      </w:rPr>
    </w:lvl>
    <w:lvl w:ilvl="1" w:tplc="04160019" w:tentative="1">
      <w:start w:val="1"/>
      <w:numFmt w:val="lowerLetter"/>
      <w:lvlText w:val="%2."/>
      <w:lvlJc w:val="left"/>
      <w:pPr>
        <w:ind w:left="860" w:hanging="360"/>
      </w:pPr>
    </w:lvl>
    <w:lvl w:ilvl="2" w:tplc="0416001B" w:tentative="1">
      <w:start w:val="1"/>
      <w:numFmt w:val="lowerRoman"/>
      <w:lvlText w:val="%3."/>
      <w:lvlJc w:val="right"/>
      <w:pPr>
        <w:ind w:left="1580" w:hanging="180"/>
      </w:pPr>
    </w:lvl>
    <w:lvl w:ilvl="3" w:tplc="0416000F" w:tentative="1">
      <w:start w:val="1"/>
      <w:numFmt w:val="decimal"/>
      <w:lvlText w:val="%4."/>
      <w:lvlJc w:val="left"/>
      <w:pPr>
        <w:ind w:left="2300" w:hanging="360"/>
      </w:pPr>
    </w:lvl>
    <w:lvl w:ilvl="4" w:tplc="04160019" w:tentative="1">
      <w:start w:val="1"/>
      <w:numFmt w:val="lowerLetter"/>
      <w:lvlText w:val="%5."/>
      <w:lvlJc w:val="left"/>
      <w:pPr>
        <w:ind w:left="3020" w:hanging="360"/>
      </w:pPr>
    </w:lvl>
    <w:lvl w:ilvl="5" w:tplc="0416001B" w:tentative="1">
      <w:start w:val="1"/>
      <w:numFmt w:val="lowerRoman"/>
      <w:lvlText w:val="%6."/>
      <w:lvlJc w:val="right"/>
      <w:pPr>
        <w:ind w:left="3740" w:hanging="180"/>
      </w:pPr>
    </w:lvl>
    <w:lvl w:ilvl="6" w:tplc="0416000F" w:tentative="1">
      <w:start w:val="1"/>
      <w:numFmt w:val="decimal"/>
      <w:lvlText w:val="%7."/>
      <w:lvlJc w:val="left"/>
      <w:pPr>
        <w:ind w:left="4460" w:hanging="360"/>
      </w:pPr>
    </w:lvl>
    <w:lvl w:ilvl="7" w:tplc="04160019" w:tentative="1">
      <w:start w:val="1"/>
      <w:numFmt w:val="lowerLetter"/>
      <w:lvlText w:val="%8."/>
      <w:lvlJc w:val="left"/>
      <w:pPr>
        <w:ind w:left="5180" w:hanging="360"/>
      </w:pPr>
    </w:lvl>
    <w:lvl w:ilvl="8" w:tplc="0416001B" w:tentative="1">
      <w:start w:val="1"/>
      <w:numFmt w:val="lowerRoman"/>
      <w:lvlText w:val="%9."/>
      <w:lvlJc w:val="right"/>
      <w:pPr>
        <w:ind w:left="5900" w:hanging="180"/>
      </w:pPr>
    </w:lvl>
  </w:abstractNum>
  <w:abstractNum w:abstractNumId="1">
    <w:nsid w:val="10083E53"/>
    <w:multiLevelType w:val="hybridMultilevel"/>
    <w:tmpl w:val="5EF2F88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nsid w:val="154534EB"/>
    <w:multiLevelType w:val="hybridMultilevel"/>
    <w:tmpl w:val="46EE6F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A8104D4"/>
    <w:multiLevelType w:val="hybridMultilevel"/>
    <w:tmpl w:val="70CA58EE"/>
    <w:lvl w:ilvl="0" w:tplc="957AE30A">
      <w:start w:val="1"/>
      <w:numFmt w:val="decimal"/>
      <w:lvlText w:val="%1."/>
      <w:lvlJc w:val="left"/>
      <w:pPr>
        <w:ind w:left="860" w:hanging="360"/>
      </w:pPr>
      <w:rPr>
        <w:rFonts w:hint="default"/>
      </w:rPr>
    </w:lvl>
    <w:lvl w:ilvl="1" w:tplc="04160019" w:tentative="1">
      <w:start w:val="1"/>
      <w:numFmt w:val="lowerLetter"/>
      <w:lvlText w:val="%2."/>
      <w:lvlJc w:val="left"/>
      <w:pPr>
        <w:ind w:left="1580" w:hanging="360"/>
      </w:pPr>
    </w:lvl>
    <w:lvl w:ilvl="2" w:tplc="0416001B" w:tentative="1">
      <w:start w:val="1"/>
      <w:numFmt w:val="lowerRoman"/>
      <w:lvlText w:val="%3."/>
      <w:lvlJc w:val="right"/>
      <w:pPr>
        <w:ind w:left="2300" w:hanging="180"/>
      </w:pPr>
    </w:lvl>
    <w:lvl w:ilvl="3" w:tplc="0416000F" w:tentative="1">
      <w:start w:val="1"/>
      <w:numFmt w:val="decimal"/>
      <w:lvlText w:val="%4."/>
      <w:lvlJc w:val="left"/>
      <w:pPr>
        <w:ind w:left="3020" w:hanging="360"/>
      </w:pPr>
    </w:lvl>
    <w:lvl w:ilvl="4" w:tplc="04160019" w:tentative="1">
      <w:start w:val="1"/>
      <w:numFmt w:val="lowerLetter"/>
      <w:lvlText w:val="%5."/>
      <w:lvlJc w:val="left"/>
      <w:pPr>
        <w:ind w:left="3740" w:hanging="360"/>
      </w:pPr>
    </w:lvl>
    <w:lvl w:ilvl="5" w:tplc="0416001B" w:tentative="1">
      <w:start w:val="1"/>
      <w:numFmt w:val="lowerRoman"/>
      <w:lvlText w:val="%6."/>
      <w:lvlJc w:val="right"/>
      <w:pPr>
        <w:ind w:left="4460" w:hanging="180"/>
      </w:pPr>
    </w:lvl>
    <w:lvl w:ilvl="6" w:tplc="0416000F" w:tentative="1">
      <w:start w:val="1"/>
      <w:numFmt w:val="decimal"/>
      <w:lvlText w:val="%7."/>
      <w:lvlJc w:val="left"/>
      <w:pPr>
        <w:ind w:left="5180" w:hanging="360"/>
      </w:pPr>
    </w:lvl>
    <w:lvl w:ilvl="7" w:tplc="04160019" w:tentative="1">
      <w:start w:val="1"/>
      <w:numFmt w:val="lowerLetter"/>
      <w:lvlText w:val="%8."/>
      <w:lvlJc w:val="left"/>
      <w:pPr>
        <w:ind w:left="5900" w:hanging="360"/>
      </w:pPr>
    </w:lvl>
    <w:lvl w:ilvl="8" w:tplc="0416001B" w:tentative="1">
      <w:start w:val="1"/>
      <w:numFmt w:val="lowerRoman"/>
      <w:lvlText w:val="%9."/>
      <w:lvlJc w:val="right"/>
      <w:pPr>
        <w:ind w:left="6620" w:hanging="180"/>
      </w:pPr>
    </w:lvl>
  </w:abstractNum>
  <w:abstractNum w:abstractNumId="4">
    <w:nsid w:val="212114D8"/>
    <w:multiLevelType w:val="hybridMultilevel"/>
    <w:tmpl w:val="99C0CA9C"/>
    <w:lvl w:ilvl="0" w:tplc="A0927D1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7825110"/>
    <w:multiLevelType w:val="multilevel"/>
    <w:tmpl w:val="974E1AE2"/>
    <w:lvl w:ilvl="0">
      <w:start w:val="5"/>
      <w:numFmt w:val="decimal"/>
      <w:lvlText w:val="%1"/>
      <w:lvlJc w:val="left"/>
      <w:pPr>
        <w:ind w:left="720" w:hanging="720"/>
      </w:pPr>
      <w:rPr>
        <w:rFonts w:hint="default"/>
      </w:rPr>
    </w:lvl>
    <w:lvl w:ilvl="1">
      <w:start w:val="1"/>
      <w:numFmt w:val="decimal"/>
      <w:lvlText w:val="%1.%2"/>
      <w:lvlJc w:val="left"/>
      <w:pPr>
        <w:ind w:left="766" w:hanging="720"/>
      </w:pPr>
      <w:rPr>
        <w:rFonts w:hint="default"/>
      </w:rPr>
    </w:lvl>
    <w:lvl w:ilvl="2">
      <w:start w:val="5"/>
      <w:numFmt w:val="decimal"/>
      <w:lvlText w:val="%1.%2.%3"/>
      <w:lvlJc w:val="left"/>
      <w:pPr>
        <w:ind w:left="812" w:hanging="720"/>
      </w:pPr>
      <w:rPr>
        <w:rFonts w:hint="default"/>
      </w:rPr>
    </w:lvl>
    <w:lvl w:ilvl="3">
      <w:start w:val="4"/>
      <w:numFmt w:val="decimal"/>
      <w:lvlText w:val="%1.%2.%3.%4"/>
      <w:lvlJc w:val="left"/>
      <w:pPr>
        <w:ind w:left="1218" w:hanging="1080"/>
      </w:pPr>
      <w:rPr>
        <w:rFonts w:hint="default"/>
      </w:rPr>
    </w:lvl>
    <w:lvl w:ilvl="4">
      <w:start w:val="1"/>
      <w:numFmt w:val="decimal"/>
      <w:lvlText w:val="%1.%2.%3.%4.%5"/>
      <w:lvlJc w:val="left"/>
      <w:pPr>
        <w:ind w:left="1264" w:hanging="1080"/>
      </w:pPr>
      <w:rPr>
        <w:rFonts w:hint="default"/>
      </w:rPr>
    </w:lvl>
    <w:lvl w:ilvl="5">
      <w:start w:val="1"/>
      <w:numFmt w:val="decimal"/>
      <w:lvlText w:val="%1.%2.%3.%4.%5.%6"/>
      <w:lvlJc w:val="left"/>
      <w:pPr>
        <w:ind w:left="1670" w:hanging="1440"/>
      </w:pPr>
      <w:rPr>
        <w:rFonts w:hint="default"/>
      </w:rPr>
    </w:lvl>
    <w:lvl w:ilvl="6">
      <w:start w:val="1"/>
      <w:numFmt w:val="decimal"/>
      <w:lvlText w:val="%1.%2.%3.%4.%5.%6.%7"/>
      <w:lvlJc w:val="left"/>
      <w:pPr>
        <w:ind w:left="1716" w:hanging="1440"/>
      </w:pPr>
      <w:rPr>
        <w:rFonts w:hint="default"/>
      </w:rPr>
    </w:lvl>
    <w:lvl w:ilvl="7">
      <w:start w:val="1"/>
      <w:numFmt w:val="decimal"/>
      <w:lvlText w:val="%1.%2.%3.%4.%5.%6.%7.%8"/>
      <w:lvlJc w:val="left"/>
      <w:pPr>
        <w:ind w:left="2122" w:hanging="1800"/>
      </w:pPr>
      <w:rPr>
        <w:rFonts w:hint="default"/>
      </w:rPr>
    </w:lvl>
    <w:lvl w:ilvl="8">
      <w:start w:val="1"/>
      <w:numFmt w:val="decimal"/>
      <w:lvlText w:val="%1.%2.%3.%4.%5.%6.%7.%8.%9"/>
      <w:lvlJc w:val="left"/>
      <w:pPr>
        <w:ind w:left="2168" w:hanging="1800"/>
      </w:pPr>
      <w:rPr>
        <w:rFonts w:hint="default"/>
      </w:rPr>
    </w:lvl>
  </w:abstractNum>
  <w:abstractNum w:abstractNumId="6">
    <w:nsid w:val="2E616D19"/>
    <w:multiLevelType w:val="hybridMultilevel"/>
    <w:tmpl w:val="41C0C9B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nsid w:val="34DF7B06"/>
    <w:multiLevelType w:val="hybridMultilevel"/>
    <w:tmpl w:val="B7A6FA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5D01A04"/>
    <w:multiLevelType w:val="multilevel"/>
    <w:tmpl w:val="75781C62"/>
    <w:lvl w:ilvl="0">
      <w:start w:val="3"/>
      <w:numFmt w:val="decimal"/>
      <w:lvlText w:val="%1."/>
      <w:lvlJc w:val="left"/>
      <w:pPr>
        <w:ind w:left="500" w:hanging="360"/>
      </w:pPr>
      <w:rPr>
        <w:rFonts w:hint="default"/>
      </w:rPr>
    </w:lvl>
    <w:lvl w:ilvl="1">
      <w:start w:val="1"/>
      <w:numFmt w:val="decimal"/>
      <w:isLgl/>
      <w:lvlText w:val="%1.%2"/>
      <w:lvlJc w:val="left"/>
      <w:pPr>
        <w:ind w:left="545" w:hanging="405"/>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1220" w:hanging="108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580" w:hanging="1440"/>
      </w:pPr>
      <w:rPr>
        <w:rFonts w:hint="default"/>
      </w:rPr>
    </w:lvl>
    <w:lvl w:ilvl="6">
      <w:start w:val="1"/>
      <w:numFmt w:val="decimal"/>
      <w:isLgl/>
      <w:lvlText w:val="%1.%2.%3.%4.%5.%6.%7"/>
      <w:lvlJc w:val="left"/>
      <w:pPr>
        <w:ind w:left="1580" w:hanging="1440"/>
      </w:pPr>
      <w:rPr>
        <w:rFonts w:hint="default"/>
      </w:rPr>
    </w:lvl>
    <w:lvl w:ilvl="7">
      <w:start w:val="1"/>
      <w:numFmt w:val="decimal"/>
      <w:isLgl/>
      <w:lvlText w:val="%1.%2.%3.%4.%5.%6.%7.%8"/>
      <w:lvlJc w:val="left"/>
      <w:pPr>
        <w:ind w:left="1940" w:hanging="1800"/>
      </w:pPr>
      <w:rPr>
        <w:rFonts w:hint="default"/>
      </w:rPr>
    </w:lvl>
    <w:lvl w:ilvl="8">
      <w:start w:val="1"/>
      <w:numFmt w:val="decimal"/>
      <w:isLgl/>
      <w:lvlText w:val="%1.%2.%3.%4.%5.%6.%7.%8.%9"/>
      <w:lvlJc w:val="left"/>
      <w:pPr>
        <w:ind w:left="1940" w:hanging="1800"/>
      </w:pPr>
      <w:rPr>
        <w:rFonts w:hint="default"/>
      </w:rPr>
    </w:lvl>
  </w:abstractNum>
  <w:abstractNum w:abstractNumId="9">
    <w:nsid w:val="38067C7E"/>
    <w:multiLevelType w:val="hybridMultilevel"/>
    <w:tmpl w:val="683E93D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0">
    <w:nsid w:val="39313B01"/>
    <w:multiLevelType w:val="multilevel"/>
    <w:tmpl w:val="6742BCEA"/>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1">
    <w:nsid w:val="3A505700"/>
    <w:multiLevelType w:val="multilevel"/>
    <w:tmpl w:val="BCDCDC1C"/>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423C35F6"/>
    <w:multiLevelType w:val="hybridMultilevel"/>
    <w:tmpl w:val="CD38720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nsid w:val="5A22234E"/>
    <w:multiLevelType w:val="hybridMultilevel"/>
    <w:tmpl w:val="51F45C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ABF0E2D"/>
    <w:multiLevelType w:val="hybridMultilevel"/>
    <w:tmpl w:val="25DCAF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C5E5D42"/>
    <w:multiLevelType w:val="hybridMultilevel"/>
    <w:tmpl w:val="D4125C4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66B91B17"/>
    <w:multiLevelType w:val="hybridMultilevel"/>
    <w:tmpl w:val="04CECD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6B4177C6"/>
    <w:multiLevelType w:val="hybridMultilevel"/>
    <w:tmpl w:val="8E6065C6"/>
    <w:lvl w:ilvl="0" w:tplc="04160001">
      <w:start w:val="1"/>
      <w:numFmt w:val="bullet"/>
      <w:lvlText w:val=""/>
      <w:lvlJc w:val="left"/>
      <w:pPr>
        <w:ind w:left="500" w:hanging="360"/>
      </w:pPr>
      <w:rPr>
        <w:rFonts w:ascii="Symbol" w:hAnsi="Symbol" w:hint="default"/>
      </w:rPr>
    </w:lvl>
    <w:lvl w:ilvl="1" w:tplc="04160003">
      <w:start w:val="1"/>
      <w:numFmt w:val="bullet"/>
      <w:lvlText w:val="o"/>
      <w:lvlJc w:val="left"/>
      <w:pPr>
        <w:ind w:left="1220" w:hanging="360"/>
      </w:pPr>
      <w:rPr>
        <w:rFonts w:ascii="Courier New" w:hAnsi="Courier New" w:cs="Courier New" w:hint="default"/>
      </w:rPr>
    </w:lvl>
    <w:lvl w:ilvl="2" w:tplc="04160005">
      <w:start w:val="1"/>
      <w:numFmt w:val="bullet"/>
      <w:lvlText w:val=""/>
      <w:lvlJc w:val="left"/>
      <w:pPr>
        <w:ind w:left="1940" w:hanging="360"/>
      </w:pPr>
      <w:rPr>
        <w:rFonts w:ascii="Wingdings" w:hAnsi="Wingdings" w:hint="default"/>
      </w:rPr>
    </w:lvl>
    <w:lvl w:ilvl="3" w:tplc="04160001">
      <w:start w:val="1"/>
      <w:numFmt w:val="bullet"/>
      <w:lvlText w:val=""/>
      <w:lvlJc w:val="left"/>
      <w:pPr>
        <w:ind w:left="2660" w:hanging="360"/>
      </w:pPr>
      <w:rPr>
        <w:rFonts w:ascii="Symbol" w:hAnsi="Symbol" w:hint="default"/>
      </w:rPr>
    </w:lvl>
    <w:lvl w:ilvl="4" w:tplc="04160003">
      <w:start w:val="1"/>
      <w:numFmt w:val="bullet"/>
      <w:lvlText w:val="o"/>
      <w:lvlJc w:val="left"/>
      <w:pPr>
        <w:ind w:left="3380" w:hanging="360"/>
      </w:pPr>
      <w:rPr>
        <w:rFonts w:ascii="Courier New" w:hAnsi="Courier New" w:cs="Courier New" w:hint="default"/>
      </w:rPr>
    </w:lvl>
    <w:lvl w:ilvl="5" w:tplc="04160005">
      <w:start w:val="1"/>
      <w:numFmt w:val="bullet"/>
      <w:lvlText w:val=""/>
      <w:lvlJc w:val="left"/>
      <w:pPr>
        <w:ind w:left="4100" w:hanging="360"/>
      </w:pPr>
      <w:rPr>
        <w:rFonts w:ascii="Wingdings" w:hAnsi="Wingdings" w:hint="default"/>
      </w:rPr>
    </w:lvl>
    <w:lvl w:ilvl="6" w:tplc="04160001">
      <w:start w:val="1"/>
      <w:numFmt w:val="bullet"/>
      <w:lvlText w:val=""/>
      <w:lvlJc w:val="left"/>
      <w:pPr>
        <w:ind w:left="4820" w:hanging="360"/>
      </w:pPr>
      <w:rPr>
        <w:rFonts w:ascii="Symbol" w:hAnsi="Symbol" w:hint="default"/>
      </w:rPr>
    </w:lvl>
    <w:lvl w:ilvl="7" w:tplc="04160003">
      <w:start w:val="1"/>
      <w:numFmt w:val="bullet"/>
      <w:lvlText w:val="o"/>
      <w:lvlJc w:val="left"/>
      <w:pPr>
        <w:ind w:left="5540" w:hanging="360"/>
      </w:pPr>
      <w:rPr>
        <w:rFonts w:ascii="Courier New" w:hAnsi="Courier New" w:cs="Courier New" w:hint="default"/>
      </w:rPr>
    </w:lvl>
    <w:lvl w:ilvl="8" w:tplc="04160005">
      <w:start w:val="1"/>
      <w:numFmt w:val="bullet"/>
      <w:lvlText w:val=""/>
      <w:lvlJc w:val="left"/>
      <w:pPr>
        <w:ind w:left="6260" w:hanging="360"/>
      </w:pPr>
      <w:rPr>
        <w:rFonts w:ascii="Wingdings" w:hAnsi="Wingdings" w:hint="default"/>
      </w:rPr>
    </w:lvl>
  </w:abstractNum>
  <w:abstractNum w:abstractNumId="18">
    <w:nsid w:val="6D8423F6"/>
    <w:multiLevelType w:val="hybridMultilevel"/>
    <w:tmpl w:val="9E1CFEAE"/>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9">
    <w:nsid w:val="6FA549C1"/>
    <w:multiLevelType w:val="hybridMultilevel"/>
    <w:tmpl w:val="ADF66C06"/>
    <w:lvl w:ilvl="0" w:tplc="3CA6F80C">
      <w:start w:val="1"/>
      <w:numFmt w:val="decimal"/>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num w:numId="1">
    <w:abstractNumId w:val="10"/>
  </w:num>
  <w:num w:numId="2">
    <w:abstractNumId w:val="4"/>
  </w:num>
  <w:num w:numId="3">
    <w:abstractNumId w:val="12"/>
  </w:num>
  <w:num w:numId="4">
    <w:abstractNumId w:val="11"/>
  </w:num>
  <w:num w:numId="5">
    <w:abstractNumId w:val="9"/>
  </w:num>
  <w:num w:numId="6">
    <w:abstractNumId w:val="2"/>
  </w:num>
  <w:num w:numId="7">
    <w:abstractNumId w:val="13"/>
  </w:num>
  <w:num w:numId="8">
    <w:abstractNumId w:val="18"/>
  </w:num>
  <w:num w:numId="9">
    <w:abstractNumId w:val="0"/>
  </w:num>
  <w:num w:numId="10">
    <w:abstractNumId w:val="7"/>
  </w:num>
  <w:num w:numId="11">
    <w:abstractNumId w:val="17"/>
  </w:num>
  <w:num w:numId="12">
    <w:abstractNumId w:val="8"/>
  </w:num>
  <w:num w:numId="13">
    <w:abstractNumId w:val="19"/>
  </w:num>
  <w:num w:numId="14">
    <w:abstractNumId w:val="3"/>
  </w:num>
  <w:num w:numId="15">
    <w:abstractNumId w:val="5"/>
  </w:num>
  <w:num w:numId="16">
    <w:abstractNumId w:val="6"/>
  </w:num>
  <w:num w:numId="17">
    <w:abstractNumId w:val="15"/>
  </w:num>
  <w:num w:numId="18">
    <w:abstractNumId w:val="16"/>
  </w:num>
  <w:num w:numId="19">
    <w:abstractNumId w:val="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E2"/>
    <w:rsid w:val="00000CA0"/>
    <w:rsid w:val="00004D58"/>
    <w:rsid w:val="000067B9"/>
    <w:rsid w:val="00012235"/>
    <w:rsid w:val="00012A2E"/>
    <w:rsid w:val="00023C1C"/>
    <w:rsid w:val="00024C32"/>
    <w:rsid w:val="000312DA"/>
    <w:rsid w:val="00031389"/>
    <w:rsid w:val="00032783"/>
    <w:rsid w:val="000337CF"/>
    <w:rsid w:val="000411CC"/>
    <w:rsid w:val="00044BD0"/>
    <w:rsid w:val="0005030E"/>
    <w:rsid w:val="00055FBA"/>
    <w:rsid w:val="0006325E"/>
    <w:rsid w:val="00063358"/>
    <w:rsid w:val="00063B47"/>
    <w:rsid w:val="00065D6C"/>
    <w:rsid w:val="0007226B"/>
    <w:rsid w:val="00072733"/>
    <w:rsid w:val="000728A4"/>
    <w:rsid w:val="000740EE"/>
    <w:rsid w:val="00074AF9"/>
    <w:rsid w:val="0007673B"/>
    <w:rsid w:val="00076C86"/>
    <w:rsid w:val="00077877"/>
    <w:rsid w:val="00080712"/>
    <w:rsid w:val="00080738"/>
    <w:rsid w:val="0008167F"/>
    <w:rsid w:val="00083921"/>
    <w:rsid w:val="00083A58"/>
    <w:rsid w:val="00084000"/>
    <w:rsid w:val="00085B7D"/>
    <w:rsid w:val="000A1067"/>
    <w:rsid w:val="000A18F6"/>
    <w:rsid w:val="000A1E8D"/>
    <w:rsid w:val="000A2B63"/>
    <w:rsid w:val="000A6417"/>
    <w:rsid w:val="000A781C"/>
    <w:rsid w:val="000B12E4"/>
    <w:rsid w:val="000B3178"/>
    <w:rsid w:val="000B738F"/>
    <w:rsid w:val="000B75EC"/>
    <w:rsid w:val="000C1A19"/>
    <w:rsid w:val="000C308D"/>
    <w:rsid w:val="000D052B"/>
    <w:rsid w:val="000D068B"/>
    <w:rsid w:val="000D15C0"/>
    <w:rsid w:val="000D4E01"/>
    <w:rsid w:val="000E02CB"/>
    <w:rsid w:val="000E0695"/>
    <w:rsid w:val="000E1C73"/>
    <w:rsid w:val="000E4170"/>
    <w:rsid w:val="000E517F"/>
    <w:rsid w:val="000E52FF"/>
    <w:rsid w:val="000E5467"/>
    <w:rsid w:val="000E5952"/>
    <w:rsid w:val="000E6DA3"/>
    <w:rsid w:val="000E790D"/>
    <w:rsid w:val="000F2269"/>
    <w:rsid w:val="000F3285"/>
    <w:rsid w:val="000F43F6"/>
    <w:rsid w:val="000F6B2F"/>
    <w:rsid w:val="000F7F4A"/>
    <w:rsid w:val="0010149F"/>
    <w:rsid w:val="0010161C"/>
    <w:rsid w:val="00104E54"/>
    <w:rsid w:val="00106776"/>
    <w:rsid w:val="001109B7"/>
    <w:rsid w:val="00114233"/>
    <w:rsid w:val="00120452"/>
    <w:rsid w:val="00120BC6"/>
    <w:rsid w:val="0012357A"/>
    <w:rsid w:val="00130928"/>
    <w:rsid w:val="00133219"/>
    <w:rsid w:val="00133C78"/>
    <w:rsid w:val="00134860"/>
    <w:rsid w:val="00136866"/>
    <w:rsid w:val="00140404"/>
    <w:rsid w:val="001547D1"/>
    <w:rsid w:val="00162F27"/>
    <w:rsid w:val="001654A6"/>
    <w:rsid w:val="00166E30"/>
    <w:rsid w:val="001675A7"/>
    <w:rsid w:val="00170AF9"/>
    <w:rsid w:val="00173B65"/>
    <w:rsid w:val="001778D4"/>
    <w:rsid w:val="00181616"/>
    <w:rsid w:val="00181B97"/>
    <w:rsid w:val="0018211B"/>
    <w:rsid w:val="00185F26"/>
    <w:rsid w:val="00185F77"/>
    <w:rsid w:val="0018799E"/>
    <w:rsid w:val="001912C9"/>
    <w:rsid w:val="00191E94"/>
    <w:rsid w:val="00193C67"/>
    <w:rsid w:val="00194747"/>
    <w:rsid w:val="001A4009"/>
    <w:rsid w:val="001A4D29"/>
    <w:rsid w:val="001A7CEA"/>
    <w:rsid w:val="001B1AEF"/>
    <w:rsid w:val="001B1CFE"/>
    <w:rsid w:val="001B4433"/>
    <w:rsid w:val="001C01E8"/>
    <w:rsid w:val="001C02D1"/>
    <w:rsid w:val="001C1D11"/>
    <w:rsid w:val="001C56CE"/>
    <w:rsid w:val="001C7ECC"/>
    <w:rsid w:val="001D0580"/>
    <w:rsid w:val="001D20A2"/>
    <w:rsid w:val="001D7543"/>
    <w:rsid w:val="001E286C"/>
    <w:rsid w:val="001E2FA1"/>
    <w:rsid w:val="001E3546"/>
    <w:rsid w:val="001E3F35"/>
    <w:rsid w:val="001E540C"/>
    <w:rsid w:val="001E57BB"/>
    <w:rsid w:val="001E5C04"/>
    <w:rsid w:val="001E7ED2"/>
    <w:rsid w:val="001F3EF7"/>
    <w:rsid w:val="001F5F7B"/>
    <w:rsid w:val="002032CE"/>
    <w:rsid w:val="00203829"/>
    <w:rsid w:val="00205028"/>
    <w:rsid w:val="00205F94"/>
    <w:rsid w:val="00211AA6"/>
    <w:rsid w:val="00211BA9"/>
    <w:rsid w:val="00213B9C"/>
    <w:rsid w:val="0021413D"/>
    <w:rsid w:val="00215439"/>
    <w:rsid w:val="00216392"/>
    <w:rsid w:val="00217248"/>
    <w:rsid w:val="00220AB2"/>
    <w:rsid w:val="00223524"/>
    <w:rsid w:val="00223F28"/>
    <w:rsid w:val="0022438F"/>
    <w:rsid w:val="00227EC1"/>
    <w:rsid w:val="00230D20"/>
    <w:rsid w:val="002334DB"/>
    <w:rsid w:val="0023536C"/>
    <w:rsid w:val="0023775C"/>
    <w:rsid w:val="002468E6"/>
    <w:rsid w:val="00250573"/>
    <w:rsid w:val="00253586"/>
    <w:rsid w:val="00257EEA"/>
    <w:rsid w:val="00260B5B"/>
    <w:rsid w:val="00263FE9"/>
    <w:rsid w:val="00266B5D"/>
    <w:rsid w:val="00270893"/>
    <w:rsid w:val="00271299"/>
    <w:rsid w:val="00274653"/>
    <w:rsid w:val="00275634"/>
    <w:rsid w:val="002805B0"/>
    <w:rsid w:val="0028077E"/>
    <w:rsid w:val="00284C29"/>
    <w:rsid w:val="00287B54"/>
    <w:rsid w:val="00294436"/>
    <w:rsid w:val="00295810"/>
    <w:rsid w:val="00295926"/>
    <w:rsid w:val="002A35EB"/>
    <w:rsid w:val="002A6B11"/>
    <w:rsid w:val="002A7D37"/>
    <w:rsid w:val="002B1789"/>
    <w:rsid w:val="002B37E2"/>
    <w:rsid w:val="002B6E06"/>
    <w:rsid w:val="002B7086"/>
    <w:rsid w:val="002C1100"/>
    <w:rsid w:val="002C2EB1"/>
    <w:rsid w:val="002C312D"/>
    <w:rsid w:val="002C5067"/>
    <w:rsid w:val="002C59BE"/>
    <w:rsid w:val="002C59D8"/>
    <w:rsid w:val="002C69A8"/>
    <w:rsid w:val="002C6C2C"/>
    <w:rsid w:val="002C7AD6"/>
    <w:rsid w:val="002D07B4"/>
    <w:rsid w:val="002D2C9E"/>
    <w:rsid w:val="002D3423"/>
    <w:rsid w:val="002D36B2"/>
    <w:rsid w:val="002E0ED4"/>
    <w:rsid w:val="002E16C0"/>
    <w:rsid w:val="002F0AB8"/>
    <w:rsid w:val="002F1D3A"/>
    <w:rsid w:val="002F2D73"/>
    <w:rsid w:val="00301C99"/>
    <w:rsid w:val="00303E39"/>
    <w:rsid w:val="00304BB3"/>
    <w:rsid w:val="00306536"/>
    <w:rsid w:val="003069A8"/>
    <w:rsid w:val="00312D79"/>
    <w:rsid w:val="00314C96"/>
    <w:rsid w:val="00317A7B"/>
    <w:rsid w:val="003245F3"/>
    <w:rsid w:val="00324C10"/>
    <w:rsid w:val="00326054"/>
    <w:rsid w:val="00327476"/>
    <w:rsid w:val="00334997"/>
    <w:rsid w:val="00335E25"/>
    <w:rsid w:val="00336C15"/>
    <w:rsid w:val="00336D94"/>
    <w:rsid w:val="00341A08"/>
    <w:rsid w:val="00341D8A"/>
    <w:rsid w:val="003421E7"/>
    <w:rsid w:val="00343180"/>
    <w:rsid w:val="00343C35"/>
    <w:rsid w:val="003506E6"/>
    <w:rsid w:val="003507CA"/>
    <w:rsid w:val="00355476"/>
    <w:rsid w:val="003627E7"/>
    <w:rsid w:val="003631EF"/>
    <w:rsid w:val="00363F0F"/>
    <w:rsid w:val="00365126"/>
    <w:rsid w:val="003658AF"/>
    <w:rsid w:val="00367804"/>
    <w:rsid w:val="00370900"/>
    <w:rsid w:val="003716A1"/>
    <w:rsid w:val="0037195F"/>
    <w:rsid w:val="003738D2"/>
    <w:rsid w:val="003748EE"/>
    <w:rsid w:val="00374DF1"/>
    <w:rsid w:val="00375E4D"/>
    <w:rsid w:val="0038126D"/>
    <w:rsid w:val="00385735"/>
    <w:rsid w:val="00387132"/>
    <w:rsid w:val="00390F9F"/>
    <w:rsid w:val="003919F5"/>
    <w:rsid w:val="00393388"/>
    <w:rsid w:val="003958C8"/>
    <w:rsid w:val="003A18C3"/>
    <w:rsid w:val="003A2FD4"/>
    <w:rsid w:val="003A3185"/>
    <w:rsid w:val="003A6D15"/>
    <w:rsid w:val="003B2C14"/>
    <w:rsid w:val="003B2D53"/>
    <w:rsid w:val="003C0324"/>
    <w:rsid w:val="003C37BF"/>
    <w:rsid w:val="003C557F"/>
    <w:rsid w:val="003C6720"/>
    <w:rsid w:val="003C6854"/>
    <w:rsid w:val="003C7078"/>
    <w:rsid w:val="003D6FE7"/>
    <w:rsid w:val="003E26D5"/>
    <w:rsid w:val="003E51E0"/>
    <w:rsid w:val="003E5D4C"/>
    <w:rsid w:val="003E6657"/>
    <w:rsid w:val="003E7AF3"/>
    <w:rsid w:val="003E7C8A"/>
    <w:rsid w:val="004027B4"/>
    <w:rsid w:val="004107B9"/>
    <w:rsid w:val="00413D6E"/>
    <w:rsid w:val="00415211"/>
    <w:rsid w:val="00415E94"/>
    <w:rsid w:val="0042137C"/>
    <w:rsid w:val="00423AFD"/>
    <w:rsid w:val="004326BA"/>
    <w:rsid w:val="00433884"/>
    <w:rsid w:val="00437237"/>
    <w:rsid w:val="0044068F"/>
    <w:rsid w:val="00445D36"/>
    <w:rsid w:val="00451C0D"/>
    <w:rsid w:val="004532F9"/>
    <w:rsid w:val="004533FB"/>
    <w:rsid w:val="00455E1C"/>
    <w:rsid w:val="00460602"/>
    <w:rsid w:val="00462326"/>
    <w:rsid w:val="00463AD3"/>
    <w:rsid w:val="00465292"/>
    <w:rsid w:val="0046706F"/>
    <w:rsid w:val="0047118A"/>
    <w:rsid w:val="00471FCA"/>
    <w:rsid w:val="00472A52"/>
    <w:rsid w:val="00473538"/>
    <w:rsid w:val="0047380D"/>
    <w:rsid w:val="00483C97"/>
    <w:rsid w:val="004863A2"/>
    <w:rsid w:val="0048665E"/>
    <w:rsid w:val="004943C0"/>
    <w:rsid w:val="00495A27"/>
    <w:rsid w:val="00496D94"/>
    <w:rsid w:val="00496F4C"/>
    <w:rsid w:val="00497E85"/>
    <w:rsid w:val="004A0B06"/>
    <w:rsid w:val="004A1096"/>
    <w:rsid w:val="004A1B47"/>
    <w:rsid w:val="004A4709"/>
    <w:rsid w:val="004B0452"/>
    <w:rsid w:val="004B5909"/>
    <w:rsid w:val="004C356F"/>
    <w:rsid w:val="004D1BDE"/>
    <w:rsid w:val="004D331B"/>
    <w:rsid w:val="004D5642"/>
    <w:rsid w:val="004D702A"/>
    <w:rsid w:val="004E62E4"/>
    <w:rsid w:val="004F0187"/>
    <w:rsid w:val="004F434A"/>
    <w:rsid w:val="004F56C7"/>
    <w:rsid w:val="004F6B6A"/>
    <w:rsid w:val="00505623"/>
    <w:rsid w:val="00505D73"/>
    <w:rsid w:val="005101BC"/>
    <w:rsid w:val="005105B0"/>
    <w:rsid w:val="00510760"/>
    <w:rsid w:val="00511977"/>
    <w:rsid w:val="005129DE"/>
    <w:rsid w:val="00513EE3"/>
    <w:rsid w:val="00514BD7"/>
    <w:rsid w:val="00515EC2"/>
    <w:rsid w:val="00516237"/>
    <w:rsid w:val="00517F8C"/>
    <w:rsid w:val="00521815"/>
    <w:rsid w:val="005275F9"/>
    <w:rsid w:val="0053096C"/>
    <w:rsid w:val="0053464B"/>
    <w:rsid w:val="005352BE"/>
    <w:rsid w:val="00536B70"/>
    <w:rsid w:val="005370AF"/>
    <w:rsid w:val="00537872"/>
    <w:rsid w:val="00540611"/>
    <w:rsid w:val="00541046"/>
    <w:rsid w:val="00541F23"/>
    <w:rsid w:val="0055072E"/>
    <w:rsid w:val="00550E8F"/>
    <w:rsid w:val="0055491E"/>
    <w:rsid w:val="00563311"/>
    <w:rsid w:val="00571112"/>
    <w:rsid w:val="00571E69"/>
    <w:rsid w:val="00574441"/>
    <w:rsid w:val="00574BF1"/>
    <w:rsid w:val="00580B2D"/>
    <w:rsid w:val="00581DFC"/>
    <w:rsid w:val="00581E6C"/>
    <w:rsid w:val="00582B12"/>
    <w:rsid w:val="00584298"/>
    <w:rsid w:val="0058614C"/>
    <w:rsid w:val="00586784"/>
    <w:rsid w:val="00592825"/>
    <w:rsid w:val="00593152"/>
    <w:rsid w:val="0059745C"/>
    <w:rsid w:val="005A7154"/>
    <w:rsid w:val="005B3A55"/>
    <w:rsid w:val="005B48AB"/>
    <w:rsid w:val="005B543A"/>
    <w:rsid w:val="005B5EDF"/>
    <w:rsid w:val="005C2C82"/>
    <w:rsid w:val="005C48E8"/>
    <w:rsid w:val="005C4E26"/>
    <w:rsid w:val="005C66D1"/>
    <w:rsid w:val="005D2D50"/>
    <w:rsid w:val="005D7588"/>
    <w:rsid w:val="005E19B6"/>
    <w:rsid w:val="005E51E5"/>
    <w:rsid w:val="005E56EC"/>
    <w:rsid w:val="005E732A"/>
    <w:rsid w:val="005E736B"/>
    <w:rsid w:val="005E76AA"/>
    <w:rsid w:val="005F2184"/>
    <w:rsid w:val="005F2B4A"/>
    <w:rsid w:val="005F4D53"/>
    <w:rsid w:val="005F5F65"/>
    <w:rsid w:val="005F6B70"/>
    <w:rsid w:val="006005FA"/>
    <w:rsid w:val="00601270"/>
    <w:rsid w:val="0060409D"/>
    <w:rsid w:val="006065B4"/>
    <w:rsid w:val="00606CE1"/>
    <w:rsid w:val="00607437"/>
    <w:rsid w:val="00610364"/>
    <w:rsid w:val="00615A44"/>
    <w:rsid w:val="00620FB8"/>
    <w:rsid w:val="006251A2"/>
    <w:rsid w:val="006258E6"/>
    <w:rsid w:val="00630C5C"/>
    <w:rsid w:val="006356AB"/>
    <w:rsid w:val="00640A71"/>
    <w:rsid w:val="006435A0"/>
    <w:rsid w:val="00644B9C"/>
    <w:rsid w:val="00650789"/>
    <w:rsid w:val="00652695"/>
    <w:rsid w:val="00655FF5"/>
    <w:rsid w:val="00656C59"/>
    <w:rsid w:val="00662570"/>
    <w:rsid w:val="00664B8A"/>
    <w:rsid w:val="006658DF"/>
    <w:rsid w:val="00666D23"/>
    <w:rsid w:val="00675928"/>
    <w:rsid w:val="006773AB"/>
    <w:rsid w:val="0068018F"/>
    <w:rsid w:val="00680C00"/>
    <w:rsid w:val="0068217C"/>
    <w:rsid w:val="00682A7B"/>
    <w:rsid w:val="00685B83"/>
    <w:rsid w:val="00686CE6"/>
    <w:rsid w:val="006876FA"/>
    <w:rsid w:val="0069021E"/>
    <w:rsid w:val="006A4ECF"/>
    <w:rsid w:val="006A6225"/>
    <w:rsid w:val="006A645A"/>
    <w:rsid w:val="006B1434"/>
    <w:rsid w:val="006B3726"/>
    <w:rsid w:val="006B548A"/>
    <w:rsid w:val="006B5F5A"/>
    <w:rsid w:val="006C12E7"/>
    <w:rsid w:val="006C1598"/>
    <w:rsid w:val="006C7451"/>
    <w:rsid w:val="006D1732"/>
    <w:rsid w:val="006D1E76"/>
    <w:rsid w:val="006D7A4A"/>
    <w:rsid w:val="006E08D6"/>
    <w:rsid w:val="006E0DAE"/>
    <w:rsid w:val="006E4129"/>
    <w:rsid w:val="006E50D3"/>
    <w:rsid w:val="006F1A28"/>
    <w:rsid w:val="006F4D47"/>
    <w:rsid w:val="006F6FCD"/>
    <w:rsid w:val="006F78A2"/>
    <w:rsid w:val="0070487C"/>
    <w:rsid w:val="0070503D"/>
    <w:rsid w:val="00711EE0"/>
    <w:rsid w:val="00712B2A"/>
    <w:rsid w:val="00712C26"/>
    <w:rsid w:val="00714FE0"/>
    <w:rsid w:val="007150BB"/>
    <w:rsid w:val="0071650C"/>
    <w:rsid w:val="00716FEA"/>
    <w:rsid w:val="00717539"/>
    <w:rsid w:val="00720B34"/>
    <w:rsid w:val="00720C36"/>
    <w:rsid w:val="0072323A"/>
    <w:rsid w:val="00723594"/>
    <w:rsid w:val="007243F0"/>
    <w:rsid w:val="0072488B"/>
    <w:rsid w:val="00724B3A"/>
    <w:rsid w:val="00726904"/>
    <w:rsid w:val="00733DEB"/>
    <w:rsid w:val="00733FE5"/>
    <w:rsid w:val="00736FA4"/>
    <w:rsid w:val="0075677C"/>
    <w:rsid w:val="007568FD"/>
    <w:rsid w:val="00756C6F"/>
    <w:rsid w:val="007623FC"/>
    <w:rsid w:val="00770B81"/>
    <w:rsid w:val="007712B6"/>
    <w:rsid w:val="0077189B"/>
    <w:rsid w:val="00771A34"/>
    <w:rsid w:val="00773A0B"/>
    <w:rsid w:val="007743FB"/>
    <w:rsid w:val="00776898"/>
    <w:rsid w:val="0078014D"/>
    <w:rsid w:val="00783387"/>
    <w:rsid w:val="00785BF9"/>
    <w:rsid w:val="007967C6"/>
    <w:rsid w:val="007A0DEE"/>
    <w:rsid w:val="007A7091"/>
    <w:rsid w:val="007A7BCC"/>
    <w:rsid w:val="007A7EAF"/>
    <w:rsid w:val="007B297A"/>
    <w:rsid w:val="007B62FF"/>
    <w:rsid w:val="007C1805"/>
    <w:rsid w:val="007C1960"/>
    <w:rsid w:val="007C2A36"/>
    <w:rsid w:val="007C6D0E"/>
    <w:rsid w:val="007C7C92"/>
    <w:rsid w:val="007D10D7"/>
    <w:rsid w:val="007D194E"/>
    <w:rsid w:val="007D6F7C"/>
    <w:rsid w:val="007D7FDA"/>
    <w:rsid w:val="007E04A7"/>
    <w:rsid w:val="007E26C6"/>
    <w:rsid w:val="007E2D20"/>
    <w:rsid w:val="007E6E0E"/>
    <w:rsid w:val="007F0C49"/>
    <w:rsid w:val="007F1688"/>
    <w:rsid w:val="007F1D24"/>
    <w:rsid w:val="008002EC"/>
    <w:rsid w:val="0080551C"/>
    <w:rsid w:val="008070E4"/>
    <w:rsid w:val="00807EDC"/>
    <w:rsid w:val="00814A41"/>
    <w:rsid w:val="00815BC9"/>
    <w:rsid w:val="00823D58"/>
    <w:rsid w:val="008255DD"/>
    <w:rsid w:val="00826A81"/>
    <w:rsid w:val="00827378"/>
    <w:rsid w:val="00833262"/>
    <w:rsid w:val="00834669"/>
    <w:rsid w:val="00835C46"/>
    <w:rsid w:val="00840745"/>
    <w:rsid w:val="00840BA1"/>
    <w:rsid w:val="00843C4C"/>
    <w:rsid w:val="00846B15"/>
    <w:rsid w:val="008543DD"/>
    <w:rsid w:val="00854F6E"/>
    <w:rsid w:val="00861463"/>
    <w:rsid w:val="00861DA7"/>
    <w:rsid w:val="00862C6C"/>
    <w:rsid w:val="008649FB"/>
    <w:rsid w:val="0086537C"/>
    <w:rsid w:val="00873B39"/>
    <w:rsid w:val="00874D39"/>
    <w:rsid w:val="00877786"/>
    <w:rsid w:val="00880CD4"/>
    <w:rsid w:val="00883CB7"/>
    <w:rsid w:val="00886B04"/>
    <w:rsid w:val="0089042B"/>
    <w:rsid w:val="00892262"/>
    <w:rsid w:val="008929C0"/>
    <w:rsid w:val="00893C53"/>
    <w:rsid w:val="008960CA"/>
    <w:rsid w:val="008A0C60"/>
    <w:rsid w:val="008A33A3"/>
    <w:rsid w:val="008B1FAC"/>
    <w:rsid w:val="008B2F92"/>
    <w:rsid w:val="008B3983"/>
    <w:rsid w:val="008B6BD6"/>
    <w:rsid w:val="008B6C37"/>
    <w:rsid w:val="008B74DA"/>
    <w:rsid w:val="008C24E1"/>
    <w:rsid w:val="008C29F2"/>
    <w:rsid w:val="008C37C3"/>
    <w:rsid w:val="008C4BB9"/>
    <w:rsid w:val="008C6962"/>
    <w:rsid w:val="008C768B"/>
    <w:rsid w:val="008D291F"/>
    <w:rsid w:val="008D4AED"/>
    <w:rsid w:val="008D4E2E"/>
    <w:rsid w:val="008D7852"/>
    <w:rsid w:val="008E043B"/>
    <w:rsid w:val="008E182A"/>
    <w:rsid w:val="008E1CA0"/>
    <w:rsid w:val="008E54DE"/>
    <w:rsid w:val="008E5C22"/>
    <w:rsid w:val="008E73CD"/>
    <w:rsid w:val="008F25C4"/>
    <w:rsid w:val="008F2B08"/>
    <w:rsid w:val="008F6C11"/>
    <w:rsid w:val="00906184"/>
    <w:rsid w:val="009079C0"/>
    <w:rsid w:val="009145E4"/>
    <w:rsid w:val="00917EB2"/>
    <w:rsid w:val="00924526"/>
    <w:rsid w:val="00932DD9"/>
    <w:rsid w:val="009353FF"/>
    <w:rsid w:val="00936121"/>
    <w:rsid w:val="0094411A"/>
    <w:rsid w:val="0094473B"/>
    <w:rsid w:val="00947EC4"/>
    <w:rsid w:val="00950087"/>
    <w:rsid w:val="0095163E"/>
    <w:rsid w:val="00954045"/>
    <w:rsid w:val="00954F0D"/>
    <w:rsid w:val="00956774"/>
    <w:rsid w:val="00960121"/>
    <w:rsid w:val="009605CF"/>
    <w:rsid w:val="00960CFB"/>
    <w:rsid w:val="009610F9"/>
    <w:rsid w:val="0096437F"/>
    <w:rsid w:val="009647DB"/>
    <w:rsid w:val="0096550F"/>
    <w:rsid w:val="009751E7"/>
    <w:rsid w:val="00977404"/>
    <w:rsid w:val="00977651"/>
    <w:rsid w:val="00981F00"/>
    <w:rsid w:val="009857A5"/>
    <w:rsid w:val="00990703"/>
    <w:rsid w:val="00993521"/>
    <w:rsid w:val="00995C51"/>
    <w:rsid w:val="009A606F"/>
    <w:rsid w:val="009A6171"/>
    <w:rsid w:val="009B2B56"/>
    <w:rsid w:val="009B72FB"/>
    <w:rsid w:val="009B73B2"/>
    <w:rsid w:val="009C200C"/>
    <w:rsid w:val="009C3AB4"/>
    <w:rsid w:val="009C46A2"/>
    <w:rsid w:val="009D14DA"/>
    <w:rsid w:val="009D1B49"/>
    <w:rsid w:val="009D5F8B"/>
    <w:rsid w:val="009D7D3C"/>
    <w:rsid w:val="009E0297"/>
    <w:rsid w:val="009E02E5"/>
    <w:rsid w:val="00A03197"/>
    <w:rsid w:val="00A11C41"/>
    <w:rsid w:val="00A134C6"/>
    <w:rsid w:val="00A169BD"/>
    <w:rsid w:val="00A2340E"/>
    <w:rsid w:val="00A264A5"/>
    <w:rsid w:val="00A42219"/>
    <w:rsid w:val="00A47734"/>
    <w:rsid w:val="00A54835"/>
    <w:rsid w:val="00A55298"/>
    <w:rsid w:val="00A56123"/>
    <w:rsid w:val="00A570BE"/>
    <w:rsid w:val="00A573D6"/>
    <w:rsid w:val="00A63EDA"/>
    <w:rsid w:val="00A65A3D"/>
    <w:rsid w:val="00A67C24"/>
    <w:rsid w:val="00A72D1C"/>
    <w:rsid w:val="00A7322B"/>
    <w:rsid w:val="00A73D60"/>
    <w:rsid w:val="00A74E7F"/>
    <w:rsid w:val="00A8176C"/>
    <w:rsid w:val="00A82701"/>
    <w:rsid w:val="00A8594E"/>
    <w:rsid w:val="00A8744A"/>
    <w:rsid w:val="00A877EA"/>
    <w:rsid w:val="00A87B3D"/>
    <w:rsid w:val="00A90F5B"/>
    <w:rsid w:val="00A95F5A"/>
    <w:rsid w:val="00AA03C2"/>
    <w:rsid w:val="00AA08BE"/>
    <w:rsid w:val="00AA0B96"/>
    <w:rsid w:val="00AA1DA2"/>
    <w:rsid w:val="00AA2F6E"/>
    <w:rsid w:val="00AA3D77"/>
    <w:rsid w:val="00AA4E39"/>
    <w:rsid w:val="00AA5141"/>
    <w:rsid w:val="00AA7B40"/>
    <w:rsid w:val="00AB118B"/>
    <w:rsid w:val="00AB682D"/>
    <w:rsid w:val="00AB68FA"/>
    <w:rsid w:val="00AB7342"/>
    <w:rsid w:val="00AC07B2"/>
    <w:rsid w:val="00AC37B0"/>
    <w:rsid w:val="00AC4B9F"/>
    <w:rsid w:val="00AC74BA"/>
    <w:rsid w:val="00AC77CC"/>
    <w:rsid w:val="00AD203C"/>
    <w:rsid w:val="00AD22FA"/>
    <w:rsid w:val="00AD2638"/>
    <w:rsid w:val="00AD590F"/>
    <w:rsid w:val="00AD5D81"/>
    <w:rsid w:val="00AD7543"/>
    <w:rsid w:val="00AE0F2F"/>
    <w:rsid w:val="00AE2D0D"/>
    <w:rsid w:val="00AE2F5C"/>
    <w:rsid w:val="00AE6296"/>
    <w:rsid w:val="00AE6349"/>
    <w:rsid w:val="00AE65F3"/>
    <w:rsid w:val="00AF2C72"/>
    <w:rsid w:val="00AF4AF9"/>
    <w:rsid w:val="00AF72B4"/>
    <w:rsid w:val="00B02F78"/>
    <w:rsid w:val="00B04D35"/>
    <w:rsid w:val="00B11FA5"/>
    <w:rsid w:val="00B12557"/>
    <w:rsid w:val="00B12B17"/>
    <w:rsid w:val="00B14470"/>
    <w:rsid w:val="00B14A59"/>
    <w:rsid w:val="00B15B8C"/>
    <w:rsid w:val="00B16415"/>
    <w:rsid w:val="00B2005E"/>
    <w:rsid w:val="00B209E6"/>
    <w:rsid w:val="00B20D6D"/>
    <w:rsid w:val="00B22266"/>
    <w:rsid w:val="00B24191"/>
    <w:rsid w:val="00B270A4"/>
    <w:rsid w:val="00B344F1"/>
    <w:rsid w:val="00B35347"/>
    <w:rsid w:val="00B36987"/>
    <w:rsid w:val="00B4496E"/>
    <w:rsid w:val="00B45C22"/>
    <w:rsid w:val="00B5063B"/>
    <w:rsid w:val="00B50D22"/>
    <w:rsid w:val="00B518D6"/>
    <w:rsid w:val="00B51AD3"/>
    <w:rsid w:val="00B555E7"/>
    <w:rsid w:val="00B56062"/>
    <w:rsid w:val="00B60FE7"/>
    <w:rsid w:val="00B62432"/>
    <w:rsid w:val="00B64854"/>
    <w:rsid w:val="00B65CCE"/>
    <w:rsid w:val="00B67538"/>
    <w:rsid w:val="00B72DC7"/>
    <w:rsid w:val="00B74CCE"/>
    <w:rsid w:val="00B80609"/>
    <w:rsid w:val="00B81EDC"/>
    <w:rsid w:val="00B82971"/>
    <w:rsid w:val="00B82CCF"/>
    <w:rsid w:val="00B91071"/>
    <w:rsid w:val="00B93C32"/>
    <w:rsid w:val="00B94BBF"/>
    <w:rsid w:val="00B95563"/>
    <w:rsid w:val="00B97779"/>
    <w:rsid w:val="00B97F96"/>
    <w:rsid w:val="00BA083A"/>
    <w:rsid w:val="00BA4580"/>
    <w:rsid w:val="00BA4830"/>
    <w:rsid w:val="00BA48D3"/>
    <w:rsid w:val="00BA7176"/>
    <w:rsid w:val="00BB0FA3"/>
    <w:rsid w:val="00BB2CE0"/>
    <w:rsid w:val="00BC314E"/>
    <w:rsid w:val="00BC3468"/>
    <w:rsid w:val="00BC4DFC"/>
    <w:rsid w:val="00BC561E"/>
    <w:rsid w:val="00BC5ACA"/>
    <w:rsid w:val="00BC73C7"/>
    <w:rsid w:val="00BD0933"/>
    <w:rsid w:val="00BD0EA0"/>
    <w:rsid w:val="00BD2857"/>
    <w:rsid w:val="00BD7C2F"/>
    <w:rsid w:val="00BE0154"/>
    <w:rsid w:val="00BE634E"/>
    <w:rsid w:val="00BE748B"/>
    <w:rsid w:val="00BF258D"/>
    <w:rsid w:val="00BF29D5"/>
    <w:rsid w:val="00BF3527"/>
    <w:rsid w:val="00BF4DB6"/>
    <w:rsid w:val="00BF7836"/>
    <w:rsid w:val="00C004E0"/>
    <w:rsid w:val="00C04F60"/>
    <w:rsid w:val="00C10272"/>
    <w:rsid w:val="00C15887"/>
    <w:rsid w:val="00C16C0F"/>
    <w:rsid w:val="00C20CFA"/>
    <w:rsid w:val="00C2156B"/>
    <w:rsid w:val="00C22AB5"/>
    <w:rsid w:val="00C25318"/>
    <w:rsid w:val="00C26C2F"/>
    <w:rsid w:val="00C27B5B"/>
    <w:rsid w:val="00C27F10"/>
    <w:rsid w:val="00C31191"/>
    <w:rsid w:val="00C31FEF"/>
    <w:rsid w:val="00C4015A"/>
    <w:rsid w:val="00C403FE"/>
    <w:rsid w:val="00C41B18"/>
    <w:rsid w:val="00C45E7A"/>
    <w:rsid w:val="00C474F6"/>
    <w:rsid w:val="00C4750F"/>
    <w:rsid w:val="00C50E9D"/>
    <w:rsid w:val="00C550A4"/>
    <w:rsid w:val="00C5763D"/>
    <w:rsid w:val="00C61D50"/>
    <w:rsid w:val="00C63D26"/>
    <w:rsid w:val="00C6476D"/>
    <w:rsid w:val="00C70631"/>
    <w:rsid w:val="00C76F55"/>
    <w:rsid w:val="00C87142"/>
    <w:rsid w:val="00C90DEE"/>
    <w:rsid w:val="00C9284B"/>
    <w:rsid w:val="00C9451C"/>
    <w:rsid w:val="00C945FF"/>
    <w:rsid w:val="00C94865"/>
    <w:rsid w:val="00C97607"/>
    <w:rsid w:val="00CA1A92"/>
    <w:rsid w:val="00CA2621"/>
    <w:rsid w:val="00CA70F7"/>
    <w:rsid w:val="00CA7E84"/>
    <w:rsid w:val="00CB0824"/>
    <w:rsid w:val="00CB4054"/>
    <w:rsid w:val="00CB698A"/>
    <w:rsid w:val="00CC092C"/>
    <w:rsid w:val="00CC394C"/>
    <w:rsid w:val="00CC73D1"/>
    <w:rsid w:val="00CD103A"/>
    <w:rsid w:val="00CD56BA"/>
    <w:rsid w:val="00CD62A3"/>
    <w:rsid w:val="00CD7292"/>
    <w:rsid w:val="00CD72C6"/>
    <w:rsid w:val="00CE1558"/>
    <w:rsid w:val="00CE19B1"/>
    <w:rsid w:val="00CE51DA"/>
    <w:rsid w:val="00CF22F0"/>
    <w:rsid w:val="00CF372B"/>
    <w:rsid w:val="00CF52D8"/>
    <w:rsid w:val="00D0301B"/>
    <w:rsid w:val="00D047C8"/>
    <w:rsid w:val="00D05FB3"/>
    <w:rsid w:val="00D06132"/>
    <w:rsid w:val="00D14999"/>
    <w:rsid w:val="00D207CF"/>
    <w:rsid w:val="00D237ED"/>
    <w:rsid w:val="00D26A43"/>
    <w:rsid w:val="00D30147"/>
    <w:rsid w:val="00D30492"/>
    <w:rsid w:val="00D30AB8"/>
    <w:rsid w:val="00D43B2E"/>
    <w:rsid w:val="00D45511"/>
    <w:rsid w:val="00D45A84"/>
    <w:rsid w:val="00D46A8A"/>
    <w:rsid w:val="00D47D6A"/>
    <w:rsid w:val="00D558F3"/>
    <w:rsid w:val="00D57BF2"/>
    <w:rsid w:val="00D61353"/>
    <w:rsid w:val="00D61996"/>
    <w:rsid w:val="00D64271"/>
    <w:rsid w:val="00D64B79"/>
    <w:rsid w:val="00D7067F"/>
    <w:rsid w:val="00D72C8D"/>
    <w:rsid w:val="00D73DA0"/>
    <w:rsid w:val="00D74B97"/>
    <w:rsid w:val="00D76140"/>
    <w:rsid w:val="00D76BBE"/>
    <w:rsid w:val="00D76E14"/>
    <w:rsid w:val="00D8140B"/>
    <w:rsid w:val="00D818A1"/>
    <w:rsid w:val="00D83733"/>
    <w:rsid w:val="00D90DA1"/>
    <w:rsid w:val="00D941E8"/>
    <w:rsid w:val="00DA029C"/>
    <w:rsid w:val="00DA2A57"/>
    <w:rsid w:val="00DB0588"/>
    <w:rsid w:val="00DB1C59"/>
    <w:rsid w:val="00DB3D20"/>
    <w:rsid w:val="00DC574F"/>
    <w:rsid w:val="00DE16B0"/>
    <w:rsid w:val="00DE1DFA"/>
    <w:rsid w:val="00DE20CA"/>
    <w:rsid w:val="00DE44E6"/>
    <w:rsid w:val="00DE4DC9"/>
    <w:rsid w:val="00DE7ED0"/>
    <w:rsid w:val="00DF29E1"/>
    <w:rsid w:val="00DF3F18"/>
    <w:rsid w:val="00DF493E"/>
    <w:rsid w:val="00DF4B39"/>
    <w:rsid w:val="00DF7E93"/>
    <w:rsid w:val="00E03458"/>
    <w:rsid w:val="00E05B06"/>
    <w:rsid w:val="00E064FF"/>
    <w:rsid w:val="00E12344"/>
    <w:rsid w:val="00E14F77"/>
    <w:rsid w:val="00E16C69"/>
    <w:rsid w:val="00E20CE2"/>
    <w:rsid w:val="00E21825"/>
    <w:rsid w:val="00E26B6F"/>
    <w:rsid w:val="00E31E9D"/>
    <w:rsid w:val="00E31ED4"/>
    <w:rsid w:val="00E33557"/>
    <w:rsid w:val="00E40471"/>
    <w:rsid w:val="00E40690"/>
    <w:rsid w:val="00E42A2B"/>
    <w:rsid w:val="00E44831"/>
    <w:rsid w:val="00E45A8B"/>
    <w:rsid w:val="00E547B4"/>
    <w:rsid w:val="00E54D86"/>
    <w:rsid w:val="00E57B39"/>
    <w:rsid w:val="00E60426"/>
    <w:rsid w:val="00E60E58"/>
    <w:rsid w:val="00E6167C"/>
    <w:rsid w:val="00E65C75"/>
    <w:rsid w:val="00E6659B"/>
    <w:rsid w:val="00E72A22"/>
    <w:rsid w:val="00E80A40"/>
    <w:rsid w:val="00E82526"/>
    <w:rsid w:val="00E85353"/>
    <w:rsid w:val="00E92857"/>
    <w:rsid w:val="00E94ECE"/>
    <w:rsid w:val="00E97128"/>
    <w:rsid w:val="00EA04D6"/>
    <w:rsid w:val="00EA1660"/>
    <w:rsid w:val="00EA340F"/>
    <w:rsid w:val="00EA5175"/>
    <w:rsid w:val="00EA5619"/>
    <w:rsid w:val="00EA680F"/>
    <w:rsid w:val="00EA6E68"/>
    <w:rsid w:val="00EB2C3D"/>
    <w:rsid w:val="00EB657F"/>
    <w:rsid w:val="00EB6992"/>
    <w:rsid w:val="00EB6C39"/>
    <w:rsid w:val="00EB7E85"/>
    <w:rsid w:val="00EC2BEE"/>
    <w:rsid w:val="00EC360D"/>
    <w:rsid w:val="00EC482F"/>
    <w:rsid w:val="00EC5111"/>
    <w:rsid w:val="00EC5C32"/>
    <w:rsid w:val="00ED028B"/>
    <w:rsid w:val="00ED0552"/>
    <w:rsid w:val="00ED0E2C"/>
    <w:rsid w:val="00ED1E58"/>
    <w:rsid w:val="00ED229A"/>
    <w:rsid w:val="00ED2B03"/>
    <w:rsid w:val="00ED3183"/>
    <w:rsid w:val="00ED6BAF"/>
    <w:rsid w:val="00EE0E24"/>
    <w:rsid w:val="00EE2AF5"/>
    <w:rsid w:val="00EE54B6"/>
    <w:rsid w:val="00EF0020"/>
    <w:rsid w:val="00EF0629"/>
    <w:rsid w:val="00EF1166"/>
    <w:rsid w:val="00EF2766"/>
    <w:rsid w:val="00EF2A86"/>
    <w:rsid w:val="00EF3064"/>
    <w:rsid w:val="00F01A20"/>
    <w:rsid w:val="00F03908"/>
    <w:rsid w:val="00F10EEB"/>
    <w:rsid w:val="00F1125B"/>
    <w:rsid w:val="00F11C1F"/>
    <w:rsid w:val="00F123F7"/>
    <w:rsid w:val="00F12B5D"/>
    <w:rsid w:val="00F15DCF"/>
    <w:rsid w:val="00F17069"/>
    <w:rsid w:val="00F20A50"/>
    <w:rsid w:val="00F225EE"/>
    <w:rsid w:val="00F236E4"/>
    <w:rsid w:val="00F2455B"/>
    <w:rsid w:val="00F24DDB"/>
    <w:rsid w:val="00F25E2B"/>
    <w:rsid w:val="00F3334E"/>
    <w:rsid w:val="00F33A62"/>
    <w:rsid w:val="00F37611"/>
    <w:rsid w:val="00F37D0C"/>
    <w:rsid w:val="00F415A6"/>
    <w:rsid w:val="00F42ECC"/>
    <w:rsid w:val="00F4330E"/>
    <w:rsid w:val="00F4410A"/>
    <w:rsid w:val="00F45C50"/>
    <w:rsid w:val="00F463F0"/>
    <w:rsid w:val="00F47468"/>
    <w:rsid w:val="00F52E74"/>
    <w:rsid w:val="00F53765"/>
    <w:rsid w:val="00F5769B"/>
    <w:rsid w:val="00F6043D"/>
    <w:rsid w:val="00F6538C"/>
    <w:rsid w:val="00F66478"/>
    <w:rsid w:val="00F71FE1"/>
    <w:rsid w:val="00F807A3"/>
    <w:rsid w:val="00F80BA9"/>
    <w:rsid w:val="00F841AC"/>
    <w:rsid w:val="00F87AAC"/>
    <w:rsid w:val="00F912FE"/>
    <w:rsid w:val="00F91A54"/>
    <w:rsid w:val="00F9325A"/>
    <w:rsid w:val="00FA1AEC"/>
    <w:rsid w:val="00FA3E12"/>
    <w:rsid w:val="00FB0DEA"/>
    <w:rsid w:val="00FB189E"/>
    <w:rsid w:val="00FB344E"/>
    <w:rsid w:val="00FB47E6"/>
    <w:rsid w:val="00FB5025"/>
    <w:rsid w:val="00FD0E2A"/>
    <w:rsid w:val="00FD1125"/>
    <w:rsid w:val="00FD6A9C"/>
    <w:rsid w:val="00FE18D3"/>
    <w:rsid w:val="00FE23E8"/>
    <w:rsid w:val="00FE29C3"/>
    <w:rsid w:val="00FE4981"/>
    <w:rsid w:val="00FF1628"/>
    <w:rsid w:val="00FF1A7C"/>
    <w:rsid w:val="00FF3C8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Titulo"/>
    <w:next w:val="PargrafodaLista"/>
    <w:qFormat/>
    <w:rsid w:val="002B37E2"/>
    <w:pPr>
      <w:jc w:val="both"/>
    </w:pPr>
    <w:rPr>
      <w:rFonts w:ascii="Arial" w:hAnsi="Arial"/>
      <w:sz w:val="24"/>
    </w:rPr>
  </w:style>
  <w:style w:type="paragraph" w:styleId="Ttulo1">
    <w:name w:val="heading 1"/>
    <w:aliases w:val="Título 1 - Trab"/>
    <w:basedOn w:val="Normal"/>
    <w:next w:val="Normal"/>
    <w:link w:val="Ttulo1Char"/>
    <w:autoRedefine/>
    <w:uiPriority w:val="9"/>
    <w:qFormat/>
    <w:rsid w:val="00D30147"/>
    <w:pPr>
      <w:keepNext/>
      <w:keepLines/>
      <w:spacing w:before="480" w:after="0"/>
      <w:outlineLvl w:val="0"/>
    </w:pPr>
    <w:rPr>
      <w:rFonts w:eastAsiaTheme="majorEastAsia" w:cstheme="majorBidi"/>
      <w:bCs/>
      <w:szCs w:val="28"/>
    </w:rPr>
  </w:style>
  <w:style w:type="paragraph" w:styleId="Ttulo2">
    <w:name w:val="heading 2"/>
    <w:basedOn w:val="Normal"/>
    <w:next w:val="Normal"/>
    <w:link w:val="Ttulo2Char"/>
    <w:uiPriority w:val="9"/>
    <w:unhideWhenUsed/>
    <w:qFormat/>
    <w:rsid w:val="00736F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SubtituloTrab"/>
    <w:basedOn w:val="Normal"/>
    <w:next w:val="Normal"/>
    <w:link w:val="Ttulo3Char"/>
    <w:autoRedefine/>
    <w:uiPriority w:val="9"/>
    <w:unhideWhenUsed/>
    <w:qFormat/>
    <w:rsid w:val="000F3285"/>
    <w:pPr>
      <w:keepNext/>
      <w:keepLines/>
      <w:spacing w:before="200" w:after="0" w:line="240" w:lineRule="auto"/>
      <w:jc w:val="center"/>
      <w:outlineLvl w:val="2"/>
    </w:pPr>
    <w:rPr>
      <w:rFonts w:eastAsiaTheme="majorEastAsia" w:cstheme="majorBidi"/>
      <w:bCs/>
      <w:sz w:val="20"/>
      <w:szCs w:val="20"/>
    </w:rPr>
  </w:style>
  <w:style w:type="paragraph" w:styleId="Ttulo4">
    <w:name w:val="heading 4"/>
    <w:basedOn w:val="Normal"/>
    <w:link w:val="Ttulo4Char"/>
    <w:uiPriority w:val="9"/>
    <w:qFormat/>
    <w:rsid w:val="005129DE"/>
    <w:pPr>
      <w:spacing w:before="100" w:beforeAutospacing="1" w:after="100" w:afterAutospacing="1" w:line="240" w:lineRule="auto"/>
      <w:jc w:val="left"/>
      <w:outlineLvl w:val="3"/>
    </w:pPr>
    <w:rPr>
      <w:rFonts w:ascii="Times New Roman" w:eastAsia="Times New Roman" w:hAnsi="Times New Roman" w:cs="Times New Roman"/>
      <w:b/>
      <w:bCs/>
      <w:szCs w:val="24"/>
      <w:lang w:eastAsia="pt-BR"/>
    </w:rPr>
  </w:style>
  <w:style w:type="paragraph" w:styleId="Ttulo5">
    <w:name w:val="heading 5"/>
    <w:basedOn w:val="Normal"/>
    <w:next w:val="Normal"/>
    <w:link w:val="Ttulo5Char"/>
    <w:uiPriority w:val="9"/>
    <w:unhideWhenUsed/>
    <w:qFormat/>
    <w:rsid w:val="002C110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ubTituTrab"/>
    <w:basedOn w:val="Normal"/>
    <w:autoRedefine/>
    <w:uiPriority w:val="34"/>
    <w:qFormat/>
    <w:rsid w:val="00227EC1"/>
    <w:pPr>
      <w:tabs>
        <w:tab w:val="left" w:pos="7810"/>
      </w:tabs>
      <w:spacing w:after="0" w:line="240" w:lineRule="auto"/>
      <w:contextualSpacing/>
    </w:pPr>
    <w:rPr>
      <w:rFonts w:cs="Arial"/>
      <w:bCs/>
      <w:color w:val="000000"/>
      <w:sz w:val="18"/>
      <w:szCs w:val="18"/>
      <w:bdr w:val="none" w:sz="0" w:space="0" w:color="auto" w:frame="1"/>
      <w:shd w:val="clear" w:color="auto" w:fill="FFFFFF"/>
      <w:lang w:val="pt-PT"/>
    </w:rPr>
  </w:style>
  <w:style w:type="character" w:customStyle="1" w:styleId="Ttulo1Char">
    <w:name w:val="Título 1 Char"/>
    <w:aliases w:val="Título 1 - Trab Char"/>
    <w:basedOn w:val="Fontepargpadro"/>
    <w:link w:val="Ttulo1"/>
    <w:uiPriority w:val="9"/>
    <w:rsid w:val="00D30147"/>
    <w:rPr>
      <w:rFonts w:ascii="Arial" w:eastAsiaTheme="majorEastAsia" w:hAnsi="Arial" w:cstheme="majorBidi"/>
      <w:bCs/>
      <w:sz w:val="24"/>
      <w:szCs w:val="28"/>
    </w:rPr>
  </w:style>
  <w:style w:type="character" w:customStyle="1" w:styleId="Ttulo3Char">
    <w:name w:val="Título 3 Char"/>
    <w:aliases w:val="SubtituloTrab Char"/>
    <w:basedOn w:val="Fontepargpadro"/>
    <w:link w:val="Ttulo3"/>
    <w:uiPriority w:val="9"/>
    <w:rsid w:val="000F3285"/>
    <w:rPr>
      <w:rFonts w:ascii="Arial" w:eastAsiaTheme="majorEastAsia" w:hAnsi="Arial" w:cstheme="majorBidi"/>
      <w:bCs/>
      <w:sz w:val="20"/>
      <w:szCs w:val="20"/>
    </w:rPr>
  </w:style>
  <w:style w:type="paragraph" w:customStyle="1" w:styleId="Default">
    <w:name w:val="Default"/>
    <w:rsid w:val="00FE4981"/>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9601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0121"/>
    <w:rPr>
      <w:rFonts w:ascii="Tahoma" w:hAnsi="Tahoma" w:cs="Tahoma"/>
      <w:sz w:val="16"/>
      <w:szCs w:val="16"/>
    </w:rPr>
  </w:style>
  <w:style w:type="character" w:customStyle="1" w:styleId="Ttulo4Char">
    <w:name w:val="Título 4 Char"/>
    <w:basedOn w:val="Fontepargpadro"/>
    <w:link w:val="Ttulo4"/>
    <w:uiPriority w:val="9"/>
    <w:rsid w:val="005129DE"/>
    <w:rPr>
      <w:rFonts w:ascii="Times New Roman" w:eastAsia="Times New Roman" w:hAnsi="Times New Roman" w:cs="Times New Roman"/>
      <w:b/>
      <w:bCs/>
      <w:sz w:val="24"/>
      <w:szCs w:val="24"/>
      <w:lang w:eastAsia="pt-BR"/>
    </w:rPr>
  </w:style>
  <w:style w:type="paragraph" w:styleId="NormalWeb">
    <w:name w:val="Normal (Web)"/>
    <w:basedOn w:val="Normal"/>
    <w:uiPriority w:val="99"/>
    <w:unhideWhenUsed/>
    <w:rsid w:val="005129DE"/>
    <w:pPr>
      <w:spacing w:before="100" w:beforeAutospacing="1" w:after="100" w:afterAutospacing="1" w:line="240" w:lineRule="auto"/>
      <w:jc w:val="left"/>
    </w:pPr>
    <w:rPr>
      <w:rFonts w:ascii="Times New Roman" w:eastAsia="Times New Roman" w:hAnsi="Times New Roman" w:cs="Times New Roman"/>
      <w:szCs w:val="24"/>
      <w:lang w:eastAsia="pt-BR"/>
    </w:rPr>
  </w:style>
  <w:style w:type="character" w:styleId="Forte">
    <w:name w:val="Strong"/>
    <w:basedOn w:val="Fontepargpadro"/>
    <w:uiPriority w:val="22"/>
    <w:qFormat/>
    <w:rsid w:val="005129DE"/>
    <w:rPr>
      <w:b/>
      <w:bCs/>
    </w:rPr>
  </w:style>
  <w:style w:type="character" w:styleId="Hyperlink">
    <w:name w:val="Hyperlink"/>
    <w:basedOn w:val="Fontepargpadro"/>
    <w:uiPriority w:val="99"/>
    <w:unhideWhenUsed/>
    <w:rsid w:val="00EF3064"/>
    <w:rPr>
      <w:color w:val="0000FF" w:themeColor="hyperlink"/>
      <w:u w:val="single"/>
    </w:rPr>
  </w:style>
  <w:style w:type="paragraph" w:styleId="Cabealho">
    <w:name w:val="header"/>
    <w:basedOn w:val="Normal"/>
    <w:link w:val="CabealhoChar"/>
    <w:uiPriority w:val="99"/>
    <w:unhideWhenUsed/>
    <w:rsid w:val="003651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65126"/>
    <w:rPr>
      <w:rFonts w:ascii="Arial" w:hAnsi="Arial"/>
      <w:sz w:val="24"/>
    </w:rPr>
  </w:style>
  <w:style w:type="paragraph" w:styleId="Rodap">
    <w:name w:val="footer"/>
    <w:basedOn w:val="Normal"/>
    <w:link w:val="RodapChar"/>
    <w:uiPriority w:val="99"/>
    <w:unhideWhenUsed/>
    <w:rsid w:val="00365126"/>
    <w:pPr>
      <w:tabs>
        <w:tab w:val="center" w:pos="4252"/>
        <w:tab w:val="right" w:pos="8504"/>
      </w:tabs>
      <w:spacing w:after="0" w:line="240" w:lineRule="auto"/>
    </w:pPr>
  </w:style>
  <w:style w:type="character" w:customStyle="1" w:styleId="RodapChar">
    <w:name w:val="Rodapé Char"/>
    <w:basedOn w:val="Fontepargpadro"/>
    <w:link w:val="Rodap"/>
    <w:uiPriority w:val="99"/>
    <w:rsid w:val="00365126"/>
    <w:rPr>
      <w:rFonts w:ascii="Arial" w:hAnsi="Arial"/>
      <w:sz w:val="24"/>
    </w:rPr>
  </w:style>
  <w:style w:type="paragraph" w:styleId="Legenda">
    <w:name w:val="caption"/>
    <w:basedOn w:val="Normal"/>
    <w:next w:val="Normal"/>
    <w:uiPriority w:val="35"/>
    <w:unhideWhenUsed/>
    <w:qFormat/>
    <w:rsid w:val="00827378"/>
    <w:pPr>
      <w:spacing w:line="240" w:lineRule="auto"/>
    </w:pPr>
    <w:rPr>
      <w:b/>
      <w:bCs/>
      <w:color w:val="4F81BD" w:themeColor="accent1"/>
      <w:sz w:val="18"/>
      <w:szCs w:val="18"/>
    </w:rPr>
  </w:style>
  <w:style w:type="character" w:customStyle="1" w:styleId="reference">
    <w:name w:val="reference"/>
    <w:basedOn w:val="Fontepargpadro"/>
    <w:rsid w:val="00E03458"/>
  </w:style>
  <w:style w:type="character" w:customStyle="1" w:styleId="Ttulo5Char">
    <w:name w:val="Título 5 Char"/>
    <w:basedOn w:val="Fontepargpadro"/>
    <w:link w:val="Ttulo5"/>
    <w:uiPriority w:val="9"/>
    <w:rsid w:val="002C1100"/>
    <w:rPr>
      <w:rFonts w:asciiTheme="majorHAnsi" w:eastAsiaTheme="majorEastAsia" w:hAnsiTheme="majorHAnsi" w:cstheme="majorBidi"/>
      <w:color w:val="365F91" w:themeColor="accent1" w:themeShade="BF"/>
      <w:sz w:val="24"/>
    </w:rPr>
  </w:style>
  <w:style w:type="paragraph" w:customStyle="1" w:styleId="western">
    <w:name w:val="western"/>
    <w:basedOn w:val="Normal"/>
    <w:rsid w:val="000C308D"/>
    <w:pPr>
      <w:spacing w:before="100" w:beforeAutospacing="1" w:after="100" w:afterAutospacing="1" w:line="240" w:lineRule="auto"/>
      <w:jc w:val="left"/>
    </w:pPr>
    <w:rPr>
      <w:rFonts w:ascii="Times New Roman" w:eastAsia="Times New Roman" w:hAnsi="Times New Roman" w:cs="Times New Roman"/>
      <w:szCs w:val="24"/>
      <w:lang w:eastAsia="pt-BR"/>
    </w:rPr>
  </w:style>
  <w:style w:type="table" w:styleId="Tabelacomgrade">
    <w:name w:val="Table Grid"/>
    <w:basedOn w:val="Tabelanormal"/>
    <w:uiPriority w:val="59"/>
    <w:rsid w:val="00AE6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me">
    <w:name w:val="time"/>
    <w:basedOn w:val="Fontepargpadro"/>
    <w:rsid w:val="00FD6A9C"/>
  </w:style>
  <w:style w:type="character" w:customStyle="1" w:styleId="from">
    <w:name w:val="from"/>
    <w:basedOn w:val="Fontepargpadro"/>
    <w:rsid w:val="00FD6A9C"/>
  </w:style>
  <w:style w:type="character" w:customStyle="1" w:styleId="Ttulo2Char">
    <w:name w:val="Título 2 Char"/>
    <w:basedOn w:val="Fontepargpadro"/>
    <w:link w:val="Ttulo2"/>
    <w:uiPriority w:val="9"/>
    <w:rsid w:val="00736FA4"/>
    <w:rPr>
      <w:rFonts w:asciiTheme="majorHAnsi" w:eastAsiaTheme="majorEastAsia" w:hAnsiTheme="majorHAnsi" w:cstheme="majorBidi"/>
      <w:color w:val="365F91" w:themeColor="accent1" w:themeShade="BF"/>
      <w:sz w:val="26"/>
      <w:szCs w:val="26"/>
    </w:rPr>
  </w:style>
  <w:style w:type="character" w:customStyle="1" w:styleId="MenoPendente1">
    <w:name w:val="Menção Pendente1"/>
    <w:basedOn w:val="Fontepargpadro"/>
    <w:uiPriority w:val="99"/>
    <w:semiHidden/>
    <w:unhideWhenUsed/>
    <w:rsid w:val="007A7EAF"/>
    <w:rPr>
      <w:color w:val="605E5C"/>
      <w:shd w:val="clear" w:color="auto" w:fill="E1DFDD"/>
    </w:rPr>
  </w:style>
  <w:style w:type="paragraph" w:styleId="CitaoIntensa">
    <w:name w:val="Intense Quote"/>
    <w:basedOn w:val="Normal"/>
    <w:next w:val="Normal"/>
    <w:link w:val="CitaoIntensaChar"/>
    <w:uiPriority w:val="30"/>
    <w:qFormat/>
    <w:rsid w:val="0089226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892262"/>
    <w:rPr>
      <w:rFonts w:ascii="Arial" w:hAnsi="Arial"/>
      <w:i/>
      <w:iCs/>
      <w:color w:val="4F81BD" w:themeColor="accent1"/>
      <w:sz w:val="24"/>
    </w:rPr>
  </w:style>
  <w:style w:type="character" w:styleId="nfase">
    <w:name w:val="Emphasis"/>
    <w:basedOn w:val="Fontepargpadro"/>
    <w:uiPriority w:val="20"/>
    <w:qFormat/>
    <w:rsid w:val="006D7A4A"/>
    <w:rPr>
      <w:i/>
      <w:iCs/>
    </w:rPr>
  </w:style>
  <w:style w:type="paragraph" w:styleId="Pr-formataoHTML">
    <w:name w:val="HTML Preformatted"/>
    <w:basedOn w:val="Normal"/>
    <w:link w:val="Pr-formataoHTMLChar"/>
    <w:uiPriority w:val="99"/>
    <w:semiHidden/>
    <w:unhideWhenUsed/>
    <w:rsid w:val="004A0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A0B06"/>
    <w:rPr>
      <w:rFonts w:ascii="Courier New" w:eastAsia="Times New Roman" w:hAnsi="Courier New" w:cs="Courier New"/>
      <w:sz w:val="20"/>
      <w:szCs w:val="20"/>
      <w:lang w:eastAsia="pt-BR"/>
    </w:rPr>
  </w:style>
  <w:style w:type="character" w:customStyle="1" w:styleId="fulldescription">
    <w:name w:val="full_description"/>
    <w:basedOn w:val="Fontepargpadro"/>
    <w:rsid w:val="00BA71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Titulo"/>
    <w:next w:val="PargrafodaLista"/>
    <w:qFormat/>
    <w:rsid w:val="002B37E2"/>
    <w:pPr>
      <w:jc w:val="both"/>
    </w:pPr>
    <w:rPr>
      <w:rFonts w:ascii="Arial" w:hAnsi="Arial"/>
      <w:sz w:val="24"/>
    </w:rPr>
  </w:style>
  <w:style w:type="paragraph" w:styleId="Ttulo1">
    <w:name w:val="heading 1"/>
    <w:aliases w:val="Título 1 - Trab"/>
    <w:basedOn w:val="Normal"/>
    <w:next w:val="Normal"/>
    <w:link w:val="Ttulo1Char"/>
    <w:autoRedefine/>
    <w:uiPriority w:val="9"/>
    <w:qFormat/>
    <w:rsid w:val="00D30147"/>
    <w:pPr>
      <w:keepNext/>
      <w:keepLines/>
      <w:spacing w:before="480" w:after="0"/>
      <w:outlineLvl w:val="0"/>
    </w:pPr>
    <w:rPr>
      <w:rFonts w:eastAsiaTheme="majorEastAsia" w:cstheme="majorBidi"/>
      <w:bCs/>
      <w:szCs w:val="28"/>
    </w:rPr>
  </w:style>
  <w:style w:type="paragraph" w:styleId="Ttulo2">
    <w:name w:val="heading 2"/>
    <w:basedOn w:val="Normal"/>
    <w:next w:val="Normal"/>
    <w:link w:val="Ttulo2Char"/>
    <w:uiPriority w:val="9"/>
    <w:unhideWhenUsed/>
    <w:qFormat/>
    <w:rsid w:val="00736F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SubtituloTrab"/>
    <w:basedOn w:val="Normal"/>
    <w:next w:val="Normal"/>
    <w:link w:val="Ttulo3Char"/>
    <w:autoRedefine/>
    <w:uiPriority w:val="9"/>
    <w:unhideWhenUsed/>
    <w:qFormat/>
    <w:rsid w:val="000F3285"/>
    <w:pPr>
      <w:keepNext/>
      <w:keepLines/>
      <w:spacing w:before="200" w:after="0" w:line="240" w:lineRule="auto"/>
      <w:jc w:val="center"/>
      <w:outlineLvl w:val="2"/>
    </w:pPr>
    <w:rPr>
      <w:rFonts w:eastAsiaTheme="majorEastAsia" w:cstheme="majorBidi"/>
      <w:bCs/>
      <w:sz w:val="20"/>
      <w:szCs w:val="20"/>
    </w:rPr>
  </w:style>
  <w:style w:type="paragraph" w:styleId="Ttulo4">
    <w:name w:val="heading 4"/>
    <w:basedOn w:val="Normal"/>
    <w:link w:val="Ttulo4Char"/>
    <w:uiPriority w:val="9"/>
    <w:qFormat/>
    <w:rsid w:val="005129DE"/>
    <w:pPr>
      <w:spacing w:before="100" w:beforeAutospacing="1" w:after="100" w:afterAutospacing="1" w:line="240" w:lineRule="auto"/>
      <w:jc w:val="left"/>
      <w:outlineLvl w:val="3"/>
    </w:pPr>
    <w:rPr>
      <w:rFonts w:ascii="Times New Roman" w:eastAsia="Times New Roman" w:hAnsi="Times New Roman" w:cs="Times New Roman"/>
      <w:b/>
      <w:bCs/>
      <w:szCs w:val="24"/>
      <w:lang w:eastAsia="pt-BR"/>
    </w:rPr>
  </w:style>
  <w:style w:type="paragraph" w:styleId="Ttulo5">
    <w:name w:val="heading 5"/>
    <w:basedOn w:val="Normal"/>
    <w:next w:val="Normal"/>
    <w:link w:val="Ttulo5Char"/>
    <w:uiPriority w:val="9"/>
    <w:unhideWhenUsed/>
    <w:qFormat/>
    <w:rsid w:val="002C110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ubTituTrab"/>
    <w:basedOn w:val="Normal"/>
    <w:autoRedefine/>
    <w:uiPriority w:val="34"/>
    <w:qFormat/>
    <w:rsid w:val="00227EC1"/>
    <w:pPr>
      <w:tabs>
        <w:tab w:val="left" w:pos="7810"/>
      </w:tabs>
      <w:spacing w:after="0" w:line="240" w:lineRule="auto"/>
      <w:contextualSpacing/>
    </w:pPr>
    <w:rPr>
      <w:rFonts w:cs="Arial"/>
      <w:bCs/>
      <w:color w:val="000000"/>
      <w:sz w:val="18"/>
      <w:szCs w:val="18"/>
      <w:bdr w:val="none" w:sz="0" w:space="0" w:color="auto" w:frame="1"/>
      <w:shd w:val="clear" w:color="auto" w:fill="FFFFFF"/>
      <w:lang w:val="pt-PT"/>
    </w:rPr>
  </w:style>
  <w:style w:type="character" w:customStyle="1" w:styleId="Ttulo1Char">
    <w:name w:val="Título 1 Char"/>
    <w:aliases w:val="Título 1 - Trab Char"/>
    <w:basedOn w:val="Fontepargpadro"/>
    <w:link w:val="Ttulo1"/>
    <w:uiPriority w:val="9"/>
    <w:rsid w:val="00D30147"/>
    <w:rPr>
      <w:rFonts w:ascii="Arial" w:eastAsiaTheme="majorEastAsia" w:hAnsi="Arial" w:cstheme="majorBidi"/>
      <w:bCs/>
      <w:sz w:val="24"/>
      <w:szCs w:val="28"/>
    </w:rPr>
  </w:style>
  <w:style w:type="character" w:customStyle="1" w:styleId="Ttulo3Char">
    <w:name w:val="Título 3 Char"/>
    <w:aliases w:val="SubtituloTrab Char"/>
    <w:basedOn w:val="Fontepargpadro"/>
    <w:link w:val="Ttulo3"/>
    <w:uiPriority w:val="9"/>
    <w:rsid w:val="000F3285"/>
    <w:rPr>
      <w:rFonts w:ascii="Arial" w:eastAsiaTheme="majorEastAsia" w:hAnsi="Arial" w:cstheme="majorBidi"/>
      <w:bCs/>
      <w:sz w:val="20"/>
      <w:szCs w:val="20"/>
    </w:rPr>
  </w:style>
  <w:style w:type="paragraph" w:customStyle="1" w:styleId="Default">
    <w:name w:val="Default"/>
    <w:rsid w:val="00FE4981"/>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9601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0121"/>
    <w:rPr>
      <w:rFonts w:ascii="Tahoma" w:hAnsi="Tahoma" w:cs="Tahoma"/>
      <w:sz w:val="16"/>
      <w:szCs w:val="16"/>
    </w:rPr>
  </w:style>
  <w:style w:type="character" w:customStyle="1" w:styleId="Ttulo4Char">
    <w:name w:val="Título 4 Char"/>
    <w:basedOn w:val="Fontepargpadro"/>
    <w:link w:val="Ttulo4"/>
    <w:uiPriority w:val="9"/>
    <w:rsid w:val="005129DE"/>
    <w:rPr>
      <w:rFonts w:ascii="Times New Roman" w:eastAsia="Times New Roman" w:hAnsi="Times New Roman" w:cs="Times New Roman"/>
      <w:b/>
      <w:bCs/>
      <w:sz w:val="24"/>
      <w:szCs w:val="24"/>
      <w:lang w:eastAsia="pt-BR"/>
    </w:rPr>
  </w:style>
  <w:style w:type="paragraph" w:styleId="NormalWeb">
    <w:name w:val="Normal (Web)"/>
    <w:basedOn w:val="Normal"/>
    <w:uiPriority w:val="99"/>
    <w:unhideWhenUsed/>
    <w:rsid w:val="005129DE"/>
    <w:pPr>
      <w:spacing w:before="100" w:beforeAutospacing="1" w:after="100" w:afterAutospacing="1" w:line="240" w:lineRule="auto"/>
      <w:jc w:val="left"/>
    </w:pPr>
    <w:rPr>
      <w:rFonts w:ascii="Times New Roman" w:eastAsia="Times New Roman" w:hAnsi="Times New Roman" w:cs="Times New Roman"/>
      <w:szCs w:val="24"/>
      <w:lang w:eastAsia="pt-BR"/>
    </w:rPr>
  </w:style>
  <w:style w:type="character" w:styleId="Forte">
    <w:name w:val="Strong"/>
    <w:basedOn w:val="Fontepargpadro"/>
    <w:uiPriority w:val="22"/>
    <w:qFormat/>
    <w:rsid w:val="005129DE"/>
    <w:rPr>
      <w:b/>
      <w:bCs/>
    </w:rPr>
  </w:style>
  <w:style w:type="character" w:styleId="Hyperlink">
    <w:name w:val="Hyperlink"/>
    <w:basedOn w:val="Fontepargpadro"/>
    <w:uiPriority w:val="99"/>
    <w:unhideWhenUsed/>
    <w:rsid w:val="00EF3064"/>
    <w:rPr>
      <w:color w:val="0000FF" w:themeColor="hyperlink"/>
      <w:u w:val="single"/>
    </w:rPr>
  </w:style>
  <w:style w:type="paragraph" w:styleId="Cabealho">
    <w:name w:val="header"/>
    <w:basedOn w:val="Normal"/>
    <w:link w:val="CabealhoChar"/>
    <w:uiPriority w:val="99"/>
    <w:unhideWhenUsed/>
    <w:rsid w:val="003651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65126"/>
    <w:rPr>
      <w:rFonts w:ascii="Arial" w:hAnsi="Arial"/>
      <w:sz w:val="24"/>
    </w:rPr>
  </w:style>
  <w:style w:type="paragraph" w:styleId="Rodap">
    <w:name w:val="footer"/>
    <w:basedOn w:val="Normal"/>
    <w:link w:val="RodapChar"/>
    <w:uiPriority w:val="99"/>
    <w:unhideWhenUsed/>
    <w:rsid w:val="00365126"/>
    <w:pPr>
      <w:tabs>
        <w:tab w:val="center" w:pos="4252"/>
        <w:tab w:val="right" w:pos="8504"/>
      </w:tabs>
      <w:spacing w:after="0" w:line="240" w:lineRule="auto"/>
    </w:pPr>
  </w:style>
  <w:style w:type="character" w:customStyle="1" w:styleId="RodapChar">
    <w:name w:val="Rodapé Char"/>
    <w:basedOn w:val="Fontepargpadro"/>
    <w:link w:val="Rodap"/>
    <w:uiPriority w:val="99"/>
    <w:rsid w:val="00365126"/>
    <w:rPr>
      <w:rFonts w:ascii="Arial" w:hAnsi="Arial"/>
      <w:sz w:val="24"/>
    </w:rPr>
  </w:style>
  <w:style w:type="paragraph" w:styleId="Legenda">
    <w:name w:val="caption"/>
    <w:basedOn w:val="Normal"/>
    <w:next w:val="Normal"/>
    <w:uiPriority w:val="35"/>
    <w:unhideWhenUsed/>
    <w:qFormat/>
    <w:rsid w:val="00827378"/>
    <w:pPr>
      <w:spacing w:line="240" w:lineRule="auto"/>
    </w:pPr>
    <w:rPr>
      <w:b/>
      <w:bCs/>
      <w:color w:val="4F81BD" w:themeColor="accent1"/>
      <w:sz w:val="18"/>
      <w:szCs w:val="18"/>
    </w:rPr>
  </w:style>
  <w:style w:type="character" w:customStyle="1" w:styleId="reference">
    <w:name w:val="reference"/>
    <w:basedOn w:val="Fontepargpadro"/>
    <w:rsid w:val="00E03458"/>
  </w:style>
  <w:style w:type="character" w:customStyle="1" w:styleId="Ttulo5Char">
    <w:name w:val="Título 5 Char"/>
    <w:basedOn w:val="Fontepargpadro"/>
    <w:link w:val="Ttulo5"/>
    <w:uiPriority w:val="9"/>
    <w:rsid w:val="002C1100"/>
    <w:rPr>
      <w:rFonts w:asciiTheme="majorHAnsi" w:eastAsiaTheme="majorEastAsia" w:hAnsiTheme="majorHAnsi" w:cstheme="majorBidi"/>
      <w:color w:val="365F91" w:themeColor="accent1" w:themeShade="BF"/>
      <w:sz w:val="24"/>
    </w:rPr>
  </w:style>
  <w:style w:type="paragraph" w:customStyle="1" w:styleId="western">
    <w:name w:val="western"/>
    <w:basedOn w:val="Normal"/>
    <w:rsid w:val="000C308D"/>
    <w:pPr>
      <w:spacing w:before="100" w:beforeAutospacing="1" w:after="100" w:afterAutospacing="1" w:line="240" w:lineRule="auto"/>
      <w:jc w:val="left"/>
    </w:pPr>
    <w:rPr>
      <w:rFonts w:ascii="Times New Roman" w:eastAsia="Times New Roman" w:hAnsi="Times New Roman" w:cs="Times New Roman"/>
      <w:szCs w:val="24"/>
      <w:lang w:eastAsia="pt-BR"/>
    </w:rPr>
  </w:style>
  <w:style w:type="table" w:styleId="Tabelacomgrade">
    <w:name w:val="Table Grid"/>
    <w:basedOn w:val="Tabelanormal"/>
    <w:uiPriority w:val="59"/>
    <w:rsid w:val="00AE6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me">
    <w:name w:val="time"/>
    <w:basedOn w:val="Fontepargpadro"/>
    <w:rsid w:val="00FD6A9C"/>
  </w:style>
  <w:style w:type="character" w:customStyle="1" w:styleId="from">
    <w:name w:val="from"/>
    <w:basedOn w:val="Fontepargpadro"/>
    <w:rsid w:val="00FD6A9C"/>
  </w:style>
  <w:style w:type="character" w:customStyle="1" w:styleId="Ttulo2Char">
    <w:name w:val="Título 2 Char"/>
    <w:basedOn w:val="Fontepargpadro"/>
    <w:link w:val="Ttulo2"/>
    <w:uiPriority w:val="9"/>
    <w:rsid w:val="00736FA4"/>
    <w:rPr>
      <w:rFonts w:asciiTheme="majorHAnsi" w:eastAsiaTheme="majorEastAsia" w:hAnsiTheme="majorHAnsi" w:cstheme="majorBidi"/>
      <w:color w:val="365F91" w:themeColor="accent1" w:themeShade="BF"/>
      <w:sz w:val="26"/>
      <w:szCs w:val="26"/>
    </w:rPr>
  </w:style>
  <w:style w:type="character" w:customStyle="1" w:styleId="MenoPendente1">
    <w:name w:val="Menção Pendente1"/>
    <w:basedOn w:val="Fontepargpadro"/>
    <w:uiPriority w:val="99"/>
    <w:semiHidden/>
    <w:unhideWhenUsed/>
    <w:rsid w:val="007A7EAF"/>
    <w:rPr>
      <w:color w:val="605E5C"/>
      <w:shd w:val="clear" w:color="auto" w:fill="E1DFDD"/>
    </w:rPr>
  </w:style>
  <w:style w:type="paragraph" w:styleId="CitaoIntensa">
    <w:name w:val="Intense Quote"/>
    <w:basedOn w:val="Normal"/>
    <w:next w:val="Normal"/>
    <w:link w:val="CitaoIntensaChar"/>
    <w:uiPriority w:val="30"/>
    <w:qFormat/>
    <w:rsid w:val="0089226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892262"/>
    <w:rPr>
      <w:rFonts w:ascii="Arial" w:hAnsi="Arial"/>
      <w:i/>
      <w:iCs/>
      <w:color w:val="4F81BD" w:themeColor="accent1"/>
      <w:sz w:val="24"/>
    </w:rPr>
  </w:style>
  <w:style w:type="character" w:styleId="nfase">
    <w:name w:val="Emphasis"/>
    <w:basedOn w:val="Fontepargpadro"/>
    <w:uiPriority w:val="20"/>
    <w:qFormat/>
    <w:rsid w:val="006D7A4A"/>
    <w:rPr>
      <w:i/>
      <w:iCs/>
    </w:rPr>
  </w:style>
  <w:style w:type="paragraph" w:styleId="Pr-formataoHTML">
    <w:name w:val="HTML Preformatted"/>
    <w:basedOn w:val="Normal"/>
    <w:link w:val="Pr-formataoHTMLChar"/>
    <w:uiPriority w:val="99"/>
    <w:semiHidden/>
    <w:unhideWhenUsed/>
    <w:rsid w:val="004A0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A0B06"/>
    <w:rPr>
      <w:rFonts w:ascii="Courier New" w:eastAsia="Times New Roman" w:hAnsi="Courier New" w:cs="Courier New"/>
      <w:sz w:val="20"/>
      <w:szCs w:val="20"/>
      <w:lang w:eastAsia="pt-BR"/>
    </w:rPr>
  </w:style>
  <w:style w:type="character" w:customStyle="1" w:styleId="fulldescription">
    <w:name w:val="full_description"/>
    <w:basedOn w:val="Fontepargpadro"/>
    <w:rsid w:val="00BA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1910">
      <w:bodyDiv w:val="1"/>
      <w:marLeft w:val="0"/>
      <w:marRight w:val="0"/>
      <w:marTop w:val="0"/>
      <w:marBottom w:val="0"/>
      <w:divBdr>
        <w:top w:val="none" w:sz="0" w:space="0" w:color="auto"/>
        <w:left w:val="none" w:sz="0" w:space="0" w:color="auto"/>
        <w:bottom w:val="none" w:sz="0" w:space="0" w:color="auto"/>
        <w:right w:val="none" w:sz="0" w:space="0" w:color="auto"/>
      </w:divBdr>
    </w:div>
    <w:div w:id="12651720">
      <w:bodyDiv w:val="1"/>
      <w:marLeft w:val="0"/>
      <w:marRight w:val="0"/>
      <w:marTop w:val="0"/>
      <w:marBottom w:val="0"/>
      <w:divBdr>
        <w:top w:val="none" w:sz="0" w:space="0" w:color="auto"/>
        <w:left w:val="none" w:sz="0" w:space="0" w:color="auto"/>
        <w:bottom w:val="none" w:sz="0" w:space="0" w:color="auto"/>
        <w:right w:val="none" w:sz="0" w:space="0" w:color="auto"/>
      </w:divBdr>
    </w:div>
    <w:div w:id="131750518">
      <w:bodyDiv w:val="1"/>
      <w:marLeft w:val="0"/>
      <w:marRight w:val="0"/>
      <w:marTop w:val="0"/>
      <w:marBottom w:val="0"/>
      <w:divBdr>
        <w:top w:val="none" w:sz="0" w:space="0" w:color="auto"/>
        <w:left w:val="none" w:sz="0" w:space="0" w:color="auto"/>
        <w:bottom w:val="none" w:sz="0" w:space="0" w:color="auto"/>
        <w:right w:val="none" w:sz="0" w:space="0" w:color="auto"/>
      </w:divBdr>
      <w:divsChild>
        <w:div w:id="1429698886">
          <w:marLeft w:val="0"/>
          <w:marRight w:val="0"/>
          <w:marTop w:val="450"/>
          <w:marBottom w:val="450"/>
          <w:divBdr>
            <w:top w:val="none" w:sz="0" w:space="0" w:color="auto"/>
            <w:left w:val="none" w:sz="0" w:space="0" w:color="auto"/>
            <w:bottom w:val="none" w:sz="0" w:space="0" w:color="auto"/>
            <w:right w:val="none" w:sz="0" w:space="0" w:color="auto"/>
          </w:divBdr>
        </w:div>
        <w:div w:id="755639976">
          <w:marLeft w:val="0"/>
          <w:marRight w:val="0"/>
          <w:marTop w:val="480"/>
          <w:marBottom w:val="0"/>
          <w:divBdr>
            <w:top w:val="none" w:sz="0" w:space="0" w:color="auto"/>
            <w:left w:val="none" w:sz="0" w:space="0" w:color="auto"/>
            <w:bottom w:val="none" w:sz="0" w:space="0" w:color="auto"/>
            <w:right w:val="none" w:sz="0" w:space="0" w:color="auto"/>
          </w:divBdr>
        </w:div>
      </w:divsChild>
    </w:div>
    <w:div w:id="144906362">
      <w:bodyDiv w:val="1"/>
      <w:marLeft w:val="0"/>
      <w:marRight w:val="0"/>
      <w:marTop w:val="0"/>
      <w:marBottom w:val="0"/>
      <w:divBdr>
        <w:top w:val="none" w:sz="0" w:space="0" w:color="auto"/>
        <w:left w:val="none" w:sz="0" w:space="0" w:color="auto"/>
        <w:bottom w:val="none" w:sz="0" w:space="0" w:color="auto"/>
        <w:right w:val="none" w:sz="0" w:space="0" w:color="auto"/>
      </w:divBdr>
    </w:div>
    <w:div w:id="170679835">
      <w:bodyDiv w:val="1"/>
      <w:marLeft w:val="0"/>
      <w:marRight w:val="0"/>
      <w:marTop w:val="0"/>
      <w:marBottom w:val="0"/>
      <w:divBdr>
        <w:top w:val="none" w:sz="0" w:space="0" w:color="auto"/>
        <w:left w:val="none" w:sz="0" w:space="0" w:color="auto"/>
        <w:bottom w:val="none" w:sz="0" w:space="0" w:color="auto"/>
        <w:right w:val="none" w:sz="0" w:space="0" w:color="auto"/>
      </w:divBdr>
    </w:div>
    <w:div w:id="191041778">
      <w:bodyDiv w:val="1"/>
      <w:marLeft w:val="0"/>
      <w:marRight w:val="0"/>
      <w:marTop w:val="0"/>
      <w:marBottom w:val="0"/>
      <w:divBdr>
        <w:top w:val="none" w:sz="0" w:space="0" w:color="auto"/>
        <w:left w:val="none" w:sz="0" w:space="0" w:color="auto"/>
        <w:bottom w:val="none" w:sz="0" w:space="0" w:color="auto"/>
        <w:right w:val="none" w:sz="0" w:space="0" w:color="auto"/>
      </w:divBdr>
    </w:div>
    <w:div w:id="249192880">
      <w:bodyDiv w:val="1"/>
      <w:marLeft w:val="0"/>
      <w:marRight w:val="0"/>
      <w:marTop w:val="0"/>
      <w:marBottom w:val="0"/>
      <w:divBdr>
        <w:top w:val="none" w:sz="0" w:space="0" w:color="auto"/>
        <w:left w:val="none" w:sz="0" w:space="0" w:color="auto"/>
        <w:bottom w:val="none" w:sz="0" w:space="0" w:color="auto"/>
        <w:right w:val="none" w:sz="0" w:space="0" w:color="auto"/>
      </w:divBdr>
    </w:div>
    <w:div w:id="253587172">
      <w:bodyDiv w:val="1"/>
      <w:marLeft w:val="0"/>
      <w:marRight w:val="0"/>
      <w:marTop w:val="0"/>
      <w:marBottom w:val="0"/>
      <w:divBdr>
        <w:top w:val="none" w:sz="0" w:space="0" w:color="auto"/>
        <w:left w:val="none" w:sz="0" w:space="0" w:color="auto"/>
        <w:bottom w:val="none" w:sz="0" w:space="0" w:color="auto"/>
        <w:right w:val="none" w:sz="0" w:space="0" w:color="auto"/>
      </w:divBdr>
    </w:div>
    <w:div w:id="289361929">
      <w:bodyDiv w:val="1"/>
      <w:marLeft w:val="0"/>
      <w:marRight w:val="0"/>
      <w:marTop w:val="0"/>
      <w:marBottom w:val="0"/>
      <w:divBdr>
        <w:top w:val="none" w:sz="0" w:space="0" w:color="auto"/>
        <w:left w:val="none" w:sz="0" w:space="0" w:color="auto"/>
        <w:bottom w:val="none" w:sz="0" w:space="0" w:color="auto"/>
        <w:right w:val="none" w:sz="0" w:space="0" w:color="auto"/>
      </w:divBdr>
    </w:div>
    <w:div w:id="290866696">
      <w:bodyDiv w:val="1"/>
      <w:marLeft w:val="0"/>
      <w:marRight w:val="0"/>
      <w:marTop w:val="0"/>
      <w:marBottom w:val="0"/>
      <w:divBdr>
        <w:top w:val="none" w:sz="0" w:space="0" w:color="auto"/>
        <w:left w:val="none" w:sz="0" w:space="0" w:color="auto"/>
        <w:bottom w:val="none" w:sz="0" w:space="0" w:color="auto"/>
        <w:right w:val="none" w:sz="0" w:space="0" w:color="auto"/>
      </w:divBdr>
    </w:div>
    <w:div w:id="301277423">
      <w:bodyDiv w:val="1"/>
      <w:marLeft w:val="0"/>
      <w:marRight w:val="0"/>
      <w:marTop w:val="0"/>
      <w:marBottom w:val="0"/>
      <w:divBdr>
        <w:top w:val="none" w:sz="0" w:space="0" w:color="auto"/>
        <w:left w:val="none" w:sz="0" w:space="0" w:color="auto"/>
        <w:bottom w:val="none" w:sz="0" w:space="0" w:color="auto"/>
        <w:right w:val="none" w:sz="0" w:space="0" w:color="auto"/>
      </w:divBdr>
    </w:div>
    <w:div w:id="426121270">
      <w:bodyDiv w:val="1"/>
      <w:marLeft w:val="0"/>
      <w:marRight w:val="0"/>
      <w:marTop w:val="0"/>
      <w:marBottom w:val="0"/>
      <w:divBdr>
        <w:top w:val="none" w:sz="0" w:space="0" w:color="auto"/>
        <w:left w:val="none" w:sz="0" w:space="0" w:color="auto"/>
        <w:bottom w:val="none" w:sz="0" w:space="0" w:color="auto"/>
        <w:right w:val="none" w:sz="0" w:space="0" w:color="auto"/>
      </w:divBdr>
    </w:div>
    <w:div w:id="546796114">
      <w:bodyDiv w:val="1"/>
      <w:marLeft w:val="0"/>
      <w:marRight w:val="0"/>
      <w:marTop w:val="0"/>
      <w:marBottom w:val="0"/>
      <w:divBdr>
        <w:top w:val="none" w:sz="0" w:space="0" w:color="auto"/>
        <w:left w:val="none" w:sz="0" w:space="0" w:color="auto"/>
        <w:bottom w:val="none" w:sz="0" w:space="0" w:color="auto"/>
        <w:right w:val="none" w:sz="0" w:space="0" w:color="auto"/>
      </w:divBdr>
    </w:div>
    <w:div w:id="660734721">
      <w:bodyDiv w:val="1"/>
      <w:marLeft w:val="0"/>
      <w:marRight w:val="0"/>
      <w:marTop w:val="0"/>
      <w:marBottom w:val="0"/>
      <w:divBdr>
        <w:top w:val="none" w:sz="0" w:space="0" w:color="auto"/>
        <w:left w:val="none" w:sz="0" w:space="0" w:color="auto"/>
        <w:bottom w:val="none" w:sz="0" w:space="0" w:color="auto"/>
        <w:right w:val="none" w:sz="0" w:space="0" w:color="auto"/>
      </w:divBdr>
    </w:div>
    <w:div w:id="725030181">
      <w:bodyDiv w:val="1"/>
      <w:marLeft w:val="0"/>
      <w:marRight w:val="0"/>
      <w:marTop w:val="0"/>
      <w:marBottom w:val="0"/>
      <w:divBdr>
        <w:top w:val="none" w:sz="0" w:space="0" w:color="auto"/>
        <w:left w:val="none" w:sz="0" w:space="0" w:color="auto"/>
        <w:bottom w:val="none" w:sz="0" w:space="0" w:color="auto"/>
        <w:right w:val="none" w:sz="0" w:space="0" w:color="auto"/>
      </w:divBdr>
    </w:div>
    <w:div w:id="746001110">
      <w:bodyDiv w:val="1"/>
      <w:marLeft w:val="0"/>
      <w:marRight w:val="0"/>
      <w:marTop w:val="0"/>
      <w:marBottom w:val="0"/>
      <w:divBdr>
        <w:top w:val="none" w:sz="0" w:space="0" w:color="auto"/>
        <w:left w:val="none" w:sz="0" w:space="0" w:color="auto"/>
        <w:bottom w:val="none" w:sz="0" w:space="0" w:color="auto"/>
        <w:right w:val="none" w:sz="0" w:space="0" w:color="auto"/>
      </w:divBdr>
    </w:div>
    <w:div w:id="781267790">
      <w:bodyDiv w:val="1"/>
      <w:marLeft w:val="0"/>
      <w:marRight w:val="0"/>
      <w:marTop w:val="0"/>
      <w:marBottom w:val="0"/>
      <w:divBdr>
        <w:top w:val="none" w:sz="0" w:space="0" w:color="auto"/>
        <w:left w:val="none" w:sz="0" w:space="0" w:color="auto"/>
        <w:bottom w:val="none" w:sz="0" w:space="0" w:color="auto"/>
        <w:right w:val="none" w:sz="0" w:space="0" w:color="auto"/>
      </w:divBdr>
    </w:div>
    <w:div w:id="796068769">
      <w:bodyDiv w:val="1"/>
      <w:marLeft w:val="0"/>
      <w:marRight w:val="0"/>
      <w:marTop w:val="0"/>
      <w:marBottom w:val="0"/>
      <w:divBdr>
        <w:top w:val="none" w:sz="0" w:space="0" w:color="auto"/>
        <w:left w:val="none" w:sz="0" w:space="0" w:color="auto"/>
        <w:bottom w:val="none" w:sz="0" w:space="0" w:color="auto"/>
        <w:right w:val="none" w:sz="0" w:space="0" w:color="auto"/>
      </w:divBdr>
    </w:div>
    <w:div w:id="815803149">
      <w:bodyDiv w:val="1"/>
      <w:marLeft w:val="0"/>
      <w:marRight w:val="0"/>
      <w:marTop w:val="0"/>
      <w:marBottom w:val="0"/>
      <w:divBdr>
        <w:top w:val="none" w:sz="0" w:space="0" w:color="auto"/>
        <w:left w:val="none" w:sz="0" w:space="0" w:color="auto"/>
        <w:bottom w:val="none" w:sz="0" w:space="0" w:color="auto"/>
        <w:right w:val="none" w:sz="0" w:space="0" w:color="auto"/>
      </w:divBdr>
    </w:div>
    <w:div w:id="998734208">
      <w:bodyDiv w:val="1"/>
      <w:marLeft w:val="0"/>
      <w:marRight w:val="0"/>
      <w:marTop w:val="0"/>
      <w:marBottom w:val="0"/>
      <w:divBdr>
        <w:top w:val="none" w:sz="0" w:space="0" w:color="auto"/>
        <w:left w:val="none" w:sz="0" w:space="0" w:color="auto"/>
        <w:bottom w:val="none" w:sz="0" w:space="0" w:color="auto"/>
        <w:right w:val="none" w:sz="0" w:space="0" w:color="auto"/>
      </w:divBdr>
    </w:div>
    <w:div w:id="1005401387">
      <w:bodyDiv w:val="1"/>
      <w:marLeft w:val="0"/>
      <w:marRight w:val="0"/>
      <w:marTop w:val="0"/>
      <w:marBottom w:val="0"/>
      <w:divBdr>
        <w:top w:val="none" w:sz="0" w:space="0" w:color="auto"/>
        <w:left w:val="none" w:sz="0" w:space="0" w:color="auto"/>
        <w:bottom w:val="none" w:sz="0" w:space="0" w:color="auto"/>
        <w:right w:val="none" w:sz="0" w:space="0" w:color="auto"/>
      </w:divBdr>
      <w:divsChild>
        <w:div w:id="1166628888">
          <w:marLeft w:val="0"/>
          <w:marRight w:val="0"/>
          <w:marTop w:val="0"/>
          <w:marBottom w:val="0"/>
          <w:divBdr>
            <w:top w:val="none" w:sz="0" w:space="0" w:color="auto"/>
            <w:left w:val="none" w:sz="0" w:space="0" w:color="auto"/>
            <w:bottom w:val="none" w:sz="0" w:space="0" w:color="auto"/>
            <w:right w:val="none" w:sz="0" w:space="0" w:color="auto"/>
          </w:divBdr>
        </w:div>
        <w:div w:id="564947954">
          <w:marLeft w:val="0"/>
          <w:marRight w:val="0"/>
          <w:marTop w:val="0"/>
          <w:marBottom w:val="0"/>
          <w:divBdr>
            <w:top w:val="none" w:sz="0" w:space="0" w:color="auto"/>
            <w:left w:val="none" w:sz="0" w:space="0" w:color="auto"/>
            <w:bottom w:val="none" w:sz="0" w:space="0" w:color="auto"/>
            <w:right w:val="none" w:sz="0" w:space="0" w:color="auto"/>
          </w:divBdr>
        </w:div>
        <w:div w:id="2064792378">
          <w:marLeft w:val="0"/>
          <w:marRight w:val="0"/>
          <w:marTop w:val="0"/>
          <w:marBottom w:val="0"/>
          <w:divBdr>
            <w:top w:val="none" w:sz="0" w:space="0" w:color="auto"/>
            <w:left w:val="none" w:sz="0" w:space="0" w:color="auto"/>
            <w:bottom w:val="none" w:sz="0" w:space="0" w:color="auto"/>
            <w:right w:val="none" w:sz="0" w:space="0" w:color="auto"/>
          </w:divBdr>
          <w:divsChild>
            <w:div w:id="5242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74616">
      <w:bodyDiv w:val="1"/>
      <w:marLeft w:val="0"/>
      <w:marRight w:val="0"/>
      <w:marTop w:val="0"/>
      <w:marBottom w:val="0"/>
      <w:divBdr>
        <w:top w:val="none" w:sz="0" w:space="0" w:color="auto"/>
        <w:left w:val="none" w:sz="0" w:space="0" w:color="auto"/>
        <w:bottom w:val="none" w:sz="0" w:space="0" w:color="auto"/>
        <w:right w:val="none" w:sz="0" w:space="0" w:color="auto"/>
      </w:divBdr>
    </w:div>
    <w:div w:id="1115713344">
      <w:bodyDiv w:val="1"/>
      <w:marLeft w:val="0"/>
      <w:marRight w:val="0"/>
      <w:marTop w:val="0"/>
      <w:marBottom w:val="0"/>
      <w:divBdr>
        <w:top w:val="none" w:sz="0" w:space="0" w:color="auto"/>
        <w:left w:val="none" w:sz="0" w:space="0" w:color="auto"/>
        <w:bottom w:val="none" w:sz="0" w:space="0" w:color="auto"/>
        <w:right w:val="none" w:sz="0" w:space="0" w:color="auto"/>
      </w:divBdr>
    </w:div>
    <w:div w:id="1118455888">
      <w:bodyDiv w:val="1"/>
      <w:marLeft w:val="0"/>
      <w:marRight w:val="0"/>
      <w:marTop w:val="0"/>
      <w:marBottom w:val="0"/>
      <w:divBdr>
        <w:top w:val="none" w:sz="0" w:space="0" w:color="auto"/>
        <w:left w:val="none" w:sz="0" w:space="0" w:color="auto"/>
        <w:bottom w:val="none" w:sz="0" w:space="0" w:color="auto"/>
        <w:right w:val="none" w:sz="0" w:space="0" w:color="auto"/>
      </w:divBdr>
    </w:div>
    <w:div w:id="1134561520">
      <w:bodyDiv w:val="1"/>
      <w:marLeft w:val="0"/>
      <w:marRight w:val="0"/>
      <w:marTop w:val="0"/>
      <w:marBottom w:val="0"/>
      <w:divBdr>
        <w:top w:val="none" w:sz="0" w:space="0" w:color="auto"/>
        <w:left w:val="none" w:sz="0" w:space="0" w:color="auto"/>
        <w:bottom w:val="none" w:sz="0" w:space="0" w:color="auto"/>
        <w:right w:val="none" w:sz="0" w:space="0" w:color="auto"/>
      </w:divBdr>
    </w:div>
    <w:div w:id="1182401956">
      <w:bodyDiv w:val="1"/>
      <w:marLeft w:val="0"/>
      <w:marRight w:val="0"/>
      <w:marTop w:val="0"/>
      <w:marBottom w:val="0"/>
      <w:divBdr>
        <w:top w:val="none" w:sz="0" w:space="0" w:color="auto"/>
        <w:left w:val="none" w:sz="0" w:space="0" w:color="auto"/>
        <w:bottom w:val="none" w:sz="0" w:space="0" w:color="auto"/>
        <w:right w:val="none" w:sz="0" w:space="0" w:color="auto"/>
      </w:divBdr>
    </w:div>
    <w:div w:id="1184514499">
      <w:bodyDiv w:val="1"/>
      <w:marLeft w:val="0"/>
      <w:marRight w:val="0"/>
      <w:marTop w:val="0"/>
      <w:marBottom w:val="0"/>
      <w:divBdr>
        <w:top w:val="none" w:sz="0" w:space="0" w:color="auto"/>
        <w:left w:val="none" w:sz="0" w:space="0" w:color="auto"/>
        <w:bottom w:val="none" w:sz="0" w:space="0" w:color="auto"/>
        <w:right w:val="none" w:sz="0" w:space="0" w:color="auto"/>
      </w:divBdr>
    </w:div>
    <w:div w:id="1191725468">
      <w:bodyDiv w:val="1"/>
      <w:marLeft w:val="0"/>
      <w:marRight w:val="0"/>
      <w:marTop w:val="0"/>
      <w:marBottom w:val="0"/>
      <w:divBdr>
        <w:top w:val="none" w:sz="0" w:space="0" w:color="auto"/>
        <w:left w:val="none" w:sz="0" w:space="0" w:color="auto"/>
        <w:bottom w:val="none" w:sz="0" w:space="0" w:color="auto"/>
        <w:right w:val="none" w:sz="0" w:space="0" w:color="auto"/>
      </w:divBdr>
      <w:divsChild>
        <w:div w:id="1796168932">
          <w:marLeft w:val="-4125"/>
          <w:marRight w:val="0"/>
          <w:marTop w:val="0"/>
          <w:marBottom w:val="0"/>
          <w:divBdr>
            <w:top w:val="none" w:sz="0" w:space="0" w:color="auto"/>
            <w:left w:val="none" w:sz="0" w:space="0" w:color="auto"/>
            <w:bottom w:val="none" w:sz="0" w:space="0" w:color="auto"/>
            <w:right w:val="none" w:sz="0" w:space="0" w:color="auto"/>
          </w:divBdr>
          <w:divsChild>
            <w:div w:id="1733964900">
              <w:marLeft w:val="3675"/>
              <w:marRight w:val="0"/>
              <w:marTop w:val="0"/>
              <w:marBottom w:val="0"/>
              <w:divBdr>
                <w:top w:val="none" w:sz="0" w:space="0" w:color="auto"/>
                <w:left w:val="none" w:sz="0" w:space="0" w:color="auto"/>
                <w:bottom w:val="none" w:sz="0" w:space="0" w:color="auto"/>
                <w:right w:val="none" w:sz="0" w:space="0" w:color="auto"/>
              </w:divBdr>
              <w:divsChild>
                <w:div w:id="1153643131">
                  <w:marLeft w:val="0"/>
                  <w:marRight w:val="0"/>
                  <w:marTop w:val="0"/>
                  <w:marBottom w:val="0"/>
                  <w:divBdr>
                    <w:top w:val="none" w:sz="0" w:space="0" w:color="auto"/>
                    <w:left w:val="none" w:sz="0" w:space="0" w:color="auto"/>
                    <w:bottom w:val="none" w:sz="0" w:space="0" w:color="auto"/>
                    <w:right w:val="none" w:sz="0" w:space="0" w:color="auto"/>
                  </w:divBdr>
                </w:div>
                <w:div w:id="1277132638">
                  <w:marLeft w:val="0"/>
                  <w:marRight w:val="0"/>
                  <w:marTop w:val="150"/>
                  <w:marBottom w:val="150"/>
                  <w:divBdr>
                    <w:top w:val="none" w:sz="0" w:space="0" w:color="auto"/>
                    <w:left w:val="none" w:sz="0" w:space="0" w:color="auto"/>
                    <w:bottom w:val="none" w:sz="0" w:space="0" w:color="auto"/>
                    <w:right w:val="none" w:sz="0" w:space="0" w:color="auto"/>
                  </w:divBdr>
                  <w:divsChild>
                    <w:div w:id="104932463">
                      <w:marLeft w:val="525"/>
                      <w:marRight w:val="525"/>
                      <w:marTop w:val="0"/>
                      <w:marBottom w:val="0"/>
                      <w:divBdr>
                        <w:top w:val="none" w:sz="0" w:space="0" w:color="auto"/>
                        <w:left w:val="none" w:sz="0" w:space="0" w:color="auto"/>
                        <w:bottom w:val="none" w:sz="0" w:space="0" w:color="auto"/>
                        <w:right w:val="none" w:sz="0" w:space="0" w:color="auto"/>
                      </w:divBdr>
                      <w:divsChild>
                        <w:div w:id="1265457248">
                          <w:marLeft w:val="0"/>
                          <w:marRight w:val="0"/>
                          <w:marTop w:val="0"/>
                          <w:marBottom w:val="0"/>
                          <w:divBdr>
                            <w:top w:val="none" w:sz="0" w:space="0" w:color="auto"/>
                            <w:left w:val="none" w:sz="0" w:space="0" w:color="auto"/>
                            <w:bottom w:val="none" w:sz="0" w:space="0" w:color="auto"/>
                            <w:right w:val="none" w:sz="0" w:space="0" w:color="auto"/>
                          </w:divBdr>
                          <w:divsChild>
                            <w:div w:id="922951837">
                              <w:marLeft w:val="0"/>
                              <w:marRight w:val="0"/>
                              <w:marTop w:val="0"/>
                              <w:marBottom w:val="0"/>
                              <w:divBdr>
                                <w:top w:val="none" w:sz="0" w:space="0" w:color="auto"/>
                                <w:left w:val="none" w:sz="0" w:space="0" w:color="auto"/>
                                <w:bottom w:val="none" w:sz="0" w:space="0" w:color="auto"/>
                                <w:right w:val="none" w:sz="0" w:space="0" w:color="auto"/>
                              </w:divBdr>
                              <w:divsChild>
                                <w:div w:id="73092009">
                                  <w:marLeft w:val="0"/>
                                  <w:marRight w:val="75"/>
                                  <w:marTop w:val="0"/>
                                  <w:marBottom w:val="0"/>
                                  <w:divBdr>
                                    <w:top w:val="none" w:sz="0" w:space="0" w:color="auto"/>
                                    <w:left w:val="none" w:sz="0" w:space="0" w:color="auto"/>
                                    <w:bottom w:val="none" w:sz="0" w:space="0" w:color="auto"/>
                                    <w:right w:val="none" w:sz="0" w:space="0" w:color="auto"/>
                                  </w:divBdr>
                                  <w:divsChild>
                                    <w:div w:id="994066713">
                                      <w:marLeft w:val="0"/>
                                      <w:marRight w:val="0"/>
                                      <w:marTop w:val="0"/>
                                      <w:marBottom w:val="0"/>
                                      <w:divBdr>
                                        <w:top w:val="none" w:sz="0" w:space="0" w:color="auto"/>
                                        <w:left w:val="none" w:sz="0" w:space="0" w:color="auto"/>
                                        <w:bottom w:val="none" w:sz="0" w:space="0" w:color="auto"/>
                                        <w:right w:val="none" w:sz="0" w:space="0" w:color="auto"/>
                                      </w:divBdr>
                                    </w:div>
                                  </w:divsChild>
                                </w:div>
                                <w:div w:id="81337811">
                                  <w:marLeft w:val="0"/>
                                  <w:marRight w:val="75"/>
                                  <w:marTop w:val="0"/>
                                  <w:marBottom w:val="0"/>
                                  <w:divBdr>
                                    <w:top w:val="none" w:sz="0" w:space="0" w:color="auto"/>
                                    <w:left w:val="none" w:sz="0" w:space="0" w:color="auto"/>
                                    <w:bottom w:val="none" w:sz="0" w:space="0" w:color="auto"/>
                                    <w:right w:val="none" w:sz="0" w:space="0" w:color="auto"/>
                                  </w:divBdr>
                                  <w:divsChild>
                                    <w:div w:id="1729769605">
                                      <w:marLeft w:val="0"/>
                                      <w:marRight w:val="0"/>
                                      <w:marTop w:val="0"/>
                                      <w:marBottom w:val="0"/>
                                      <w:divBdr>
                                        <w:top w:val="none" w:sz="0" w:space="0" w:color="auto"/>
                                        <w:left w:val="none" w:sz="0" w:space="0" w:color="auto"/>
                                        <w:bottom w:val="none" w:sz="0" w:space="0" w:color="auto"/>
                                        <w:right w:val="none" w:sz="0" w:space="0" w:color="auto"/>
                                      </w:divBdr>
                                    </w:div>
                                  </w:divsChild>
                                </w:div>
                                <w:div w:id="50156428">
                                  <w:marLeft w:val="0"/>
                                  <w:marRight w:val="75"/>
                                  <w:marTop w:val="0"/>
                                  <w:marBottom w:val="0"/>
                                  <w:divBdr>
                                    <w:top w:val="none" w:sz="0" w:space="0" w:color="auto"/>
                                    <w:left w:val="none" w:sz="0" w:space="0" w:color="auto"/>
                                    <w:bottom w:val="none" w:sz="0" w:space="0" w:color="auto"/>
                                    <w:right w:val="none" w:sz="0" w:space="0" w:color="auto"/>
                                  </w:divBdr>
                                  <w:divsChild>
                                    <w:div w:id="1872961151">
                                      <w:marLeft w:val="0"/>
                                      <w:marRight w:val="0"/>
                                      <w:marTop w:val="0"/>
                                      <w:marBottom w:val="0"/>
                                      <w:divBdr>
                                        <w:top w:val="none" w:sz="0" w:space="0" w:color="auto"/>
                                        <w:left w:val="none" w:sz="0" w:space="0" w:color="auto"/>
                                        <w:bottom w:val="none" w:sz="0" w:space="0" w:color="auto"/>
                                        <w:right w:val="none" w:sz="0" w:space="0" w:color="auto"/>
                                      </w:divBdr>
                                    </w:div>
                                  </w:divsChild>
                                </w:div>
                                <w:div w:id="1485976390">
                                  <w:marLeft w:val="0"/>
                                  <w:marRight w:val="75"/>
                                  <w:marTop w:val="0"/>
                                  <w:marBottom w:val="0"/>
                                  <w:divBdr>
                                    <w:top w:val="none" w:sz="0" w:space="0" w:color="auto"/>
                                    <w:left w:val="none" w:sz="0" w:space="0" w:color="auto"/>
                                    <w:bottom w:val="none" w:sz="0" w:space="0" w:color="auto"/>
                                    <w:right w:val="none" w:sz="0" w:space="0" w:color="auto"/>
                                  </w:divBdr>
                                  <w:divsChild>
                                    <w:div w:id="330178231">
                                      <w:marLeft w:val="0"/>
                                      <w:marRight w:val="0"/>
                                      <w:marTop w:val="0"/>
                                      <w:marBottom w:val="0"/>
                                      <w:divBdr>
                                        <w:top w:val="none" w:sz="0" w:space="0" w:color="auto"/>
                                        <w:left w:val="none" w:sz="0" w:space="0" w:color="auto"/>
                                        <w:bottom w:val="none" w:sz="0" w:space="0" w:color="auto"/>
                                        <w:right w:val="none" w:sz="0" w:space="0" w:color="auto"/>
                                      </w:divBdr>
                                    </w:div>
                                  </w:divsChild>
                                </w:div>
                                <w:div w:id="683022400">
                                  <w:marLeft w:val="0"/>
                                  <w:marRight w:val="75"/>
                                  <w:marTop w:val="0"/>
                                  <w:marBottom w:val="0"/>
                                  <w:divBdr>
                                    <w:top w:val="none" w:sz="0" w:space="0" w:color="auto"/>
                                    <w:left w:val="none" w:sz="0" w:space="0" w:color="auto"/>
                                    <w:bottom w:val="none" w:sz="0" w:space="0" w:color="auto"/>
                                    <w:right w:val="none" w:sz="0" w:space="0" w:color="auto"/>
                                  </w:divBdr>
                                  <w:divsChild>
                                    <w:div w:id="881480888">
                                      <w:marLeft w:val="0"/>
                                      <w:marRight w:val="0"/>
                                      <w:marTop w:val="0"/>
                                      <w:marBottom w:val="0"/>
                                      <w:divBdr>
                                        <w:top w:val="none" w:sz="0" w:space="0" w:color="auto"/>
                                        <w:left w:val="none" w:sz="0" w:space="0" w:color="auto"/>
                                        <w:bottom w:val="none" w:sz="0" w:space="0" w:color="auto"/>
                                        <w:right w:val="none" w:sz="0" w:space="0" w:color="auto"/>
                                      </w:divBdr>
                                    </w:div>
                                  </w:divsChild>
                                </w:div>
                                <w:div w:id="775558286">
                                  <w:marLeft w:val="0"/>
                                  <w:marRight w:val="75"/>
                                  <w:marTop w:val="0"/>
                                  <w:marBottom w:val="0"/>
                                  <w:divBdr>
                                    <w:top w:val="none" w:sz="0" w:space="0" w:color="auto"/>
                                    <w:left w:val="none" w:sz="0" w:space="0" w:color="auto"/>
                                    <w:bottom w:val="none" w:sz="0" w:space="0" w:color="auto"/>
                                    <w:right w:val="none" w:sz="0" w:space="0" w:color="auto"/>
                                  </w:divBdr>
                                  <w:divsChild>
                                    <w:div w:id="1925793551">
                                      <w:marLeft w:val="0"/>
                                      <w:marRight w:val="0"/>
                                      <w:marTop w:val="0"/>
                                      <w:marBottom w:val="0"/>
                                      <w:divBdr>
                                        <w:top w:val="none" w:sz="0" w:space="0" w:color="auto"/>
                                        <w:left w:val="none" w:sz="0" w:space="0" w:color="auto"/>
                                        <w:bottom w:val="none" w:sz="0" w:space="0" w:color="auto"/>
                                        <w:right w:val="none" w:sz="0" w:space="0" w:color="auto"/>
                                      </w:divBdr>
                                    </w:div>
                                  </w:divsChild>
                                </w:div>
                                <w:div w:id="1010647828">
                                  <w:marLeft w:val="0"/>
                                  <w:marRight w:val="75"/>
                                  <w:marTop w:val="0"/>
                                  <w:marBottom w:val="0"/>
                                  <w:divBdr>
                                    <w:top w:val="none" w:sz="0" w:space="0" w:color="auto"/>
                                    <w:left w:val="none" w:sz="0" w:space="0" w:color="auto"/>
                                    <w:bottom w:val="none" w:sz="0" w:space="0" w:color="auto"/>
                                    <w:right w:val="none" w:sz="0" w:space="0" w:color="auto"/>
                                  </w:divBdr>
                                  <w:divsChild>
                                    <w:div w:id="861669194">
                                      <w:marLeft w:val="0"/>
                                      <w:marRight w:val="0"/>
                                      <w:marTop w:val="0"/>
                                      <w:marBottom w:val="0"/>
                                      <w:divBdr>
                                        <w:top w:val="none" w:sz="0" w:space="0" w:color="auto"/>
                                        <w:left w:val="none" w:sz="0" w:space="0" w:color="auto"/>
                                        <w:bottom w:val="none" w:sz="0" w:space="0" w:color="auto"/>
                                        <w:right w:val="none" w:sz="0" w:space="0" w:color="auto"/>
                                      </w:divBdr>
                                    </w:div>
                                  </w:divsChild>
                                </w:div>
                                <w:div w:id="549535034">
                                  <w:marLeft w:val="0"/>
                                  <w:marRight w:val="75"/>
                                  <w:marTop w:val="0"/>
                                  <w:marBottom w:val="0"/>
                                  <w:divBdr>
                                    <w:top w:val="none" w:sz="0" w:space="0" w:color="auto"/>
                                    <w:left w:val="none" w:sz="0" w:space="0" w:color="auto"/>
                                    <w:bottom w:val="none" w:sz="0" w:space="0" w:color="auto"/>
                                    <w:right w:val="none" w:sz="0" w:space="0" w:color="auto"/>
                                  </w:divBdr>
                                  <w:divsChild>
                                    <w:div w:id="437256196">
                                      <w:marLeft w:val="0"/>
                                      <w:marRight w:val="0"/>
                                      <w:marTop w:val="0"/>
                                      <w:marBottom w:val="0"/>
                                      <w:divBdr>
                                        <w:top w:val="none" w:sz="0" w:space="0" w:color="auto"/>
                                        <w:left w:val="none" w:sz="0" w:space="0" w:color="auto"/>
                                        <w:bottom w:val="none" w:sz="0" w:space="0" w:color="auto"/>
                                        <w:right w:val="none" w:sz="0" w:space="0" w:color="auto"/>
                                      </w:divBdr>
                                    </w:div>
                                  </w:divsChild>
                                </w:div>
                                <w:div w:id="905797607">
                                  <w:marLeft w:val="0"/>
                                  <w:marRight w:val="75"/>
                                  <w:marTop w:val="0"/>
                                  <w:marBottom w:val="0"/>
                                  <w:divBdr>
                                    <w:top w:val="none" w:sz="0" w:space="0" w:color="auto"/>
                                    <w:left w:val="none" w:sz="0" w:space="0" w:color="auto"/>
                                    <w:bottom w:val="none" w:sz="0" w:space="0" w:color="auto"/>
                                    <w:right w:val="none" w:sz="0" w:space="0" w:color="auto"/>
                                  </w:divBdr>
                                  <w:divsChild>
                                    <w:div w:id="548344534">
                                      <w:marLeft w:val="0"/>
                                      <w:marRight w:val="0"/>
                                      <w:marTop w:val="0"/>
                                      <w:marBottom w:val="0"/>
                                      <w:divBdr>
                                        <w:top w:val="none" w:sz="0" w:space="0" w:color="auto"/>
                                        <w:left w:val="none" w:sz="0" w:space="0" w:color="auto"/>
                                        <w:bottom w:val="none" w:sz="0" w:space="0" w:color="auto"/>
                                        <w:right w:val="none" w:sz="0" w:space="0" w:color="auto"/>
                                      </w:divBdr>
                                    </w:div>
                                  </w:divsChild>
                                </w:div>
                                <w:div w:id="1247152238">
                                  <w:marLeft w:val="0"/>
                                  <w:marRight w:val="75"/>
                                  <w:marTop w:val="0"/>
                                  <w:marBottom w:val="0"/>
                                  <w:divBdr>
                                    <w:top w:val="none" w:sz="0" w:space="0" w:color="auto"/>
                                    <w:left w:val="none" w:sz="0" w:space="0" w:color="auto"/>
                                    <w:bottom w:val="none" w:sz="0" w:space="0" w:color="auto"/>
                                    <w:right w:val="none" w:sz="0" w:space="0" w:color="auto"/>
                                  </w:divBdr>
                                  <w:divsChild>
                                    <w:div w:id="726147563">
                                      <w:marLeft w:val="0"/>
                                      <w:marRight w:val="0"/>
                                      <w:marTop w:val="0"/>
                                      <w:marBottom w:val="0"/>
                                      <w:divBdr>
                                        <w:top w:val="none" w:sz="0" w:space="0" w:color="auto"/>
                                        <w:left w:val="none" w:sz="0" w:space="0" w:color="auto"/>
                                        <w:bottom w:val="none" w:sz="0" w:space="0" w:color="auto"/>
                                        <w:right w:val="none" w:sz="0" w:space="0" w:color="auto"/>
                                      </w:divBdr>
                                    </w:div>
                                  </w:divsChild>
                                </w:div>
                                <w:div w:id="751512001">
                                  <w:marLeft w:val="0"/>
                                  <w:marRight w:val="75"/>
                                  <w:marTop w:val="0"/>
                                  <w:marBottom w:val="0"/>
                                  <w:divBdr>
                                    <w:top w:val="none" w:sz="0" w:space="0" w:color="auto"/>
                                    <w:left w:val="none" w:sz="0" w:space="0" w:color="auto"/>
                                    <w:bottom w:val="none" w:sz="0" w:space="0" w:color="auto"/>
                                    <w:right w:val="none" w:sz="0" w:space="0" w:color="auto"/>
                                  </w:divBdr>
                                  <w:divsChild>
                                    <w:div w:id="920719953">
                                      <w:marLeft w:val="0"/>
                                      <w:marRight w:val="0"/>
                                      <w:marTop w:val="0"/>
                                      <w:marBottom w:val="0"/>
                                      <w:divBdr>
                                        <w:top w:val="none" w:sz="0" w:space="0" w:color="auto"/>
                                        <w:left w:val="none" w:sz="0" w:space="0" w:color="auto"/>
                                        <w:bottom w:val="none" w:sz="0" w:space="0" w:color="auto"/>
                                        <w:right w:val="none" w:sz="0" w:space="0" w:color="auto"/>
                                      </w:divBdr>
                                    </w:div>
                                  </w:divsChild>
                                </w:div>
                                <w:div w:id="25102876">
                                  <w:marLeft w:val="0"/>
                                  <w:marRight w:val="75"/>
                                  <w:marTop w:val="0"/>
                                  <w:marBottom w:val="0"/>
                                  <w:divBdr>
                                    <w:top w:val="none" w:sz="0" w:space="0" w:color="auto"/>
                                    <w:left w:val="none" w:sz="0" w:space="0" w:color="auto"/>
                                    <w:bottom w:val="none" w:sz="0" w:space="0" w:color="auto"/>
                                    <w:right w:val="none" w:sz="0" w:space="0" w:color="auto"/>
                                  </w:divBdr>
                                  <w:divsChild>
                                    <w:div w:id="1283073447">
                                      <w:marLeft w:val="0"/>
                                      <w:marRight w:val="0"/>
                                      <w:marTop w:val="0"/>
                                      <w:marBottom w:val="0"/>
                                      <w:divBdr>
                                        <w:top w:val="none" w:sz="0" w:space="0" w:color="auto"/>
                                        <w:left w:val="none" w:sz="0" w:space="0" w:color="auto"/>
                                        <w:bottom w:val="none" w:sz="0" w:space="0" w:color="auto"/>
                                        <w:right w:val="none" w:sz="0" w:space="0" w:color="auto"/>
                                      </w:divBdr>
                                    </w:div>
                                  </w:divsChild>
                                </w:div>
                                <w:div w:id="690029969">
                                  <w:marLeft w:val="0"/>
                                  <w:marRight w:val="75"/>
                                  <w:marTop w:val="0"/>
                                  <w:marBottom w:val="0"/>
                                  <w:divBdr>
                                    <w:top w:val="none" w:sz="0" w:space="0" w:color="auto"/>
                                    <w:left w:val="none" w:sz="0" w:space="0" w:color="auto"/>
                                    <w:bottom w:val="none" w:sz="0" w:space="0" w:color="auto"/>
                                    <w:right w:val="none" w:sz="0" w:space="0" w:color="auto"/>
                                  </w:divBdr>
                                  <w:divsChild>
                                    <w:div w:id="1934584400">
                                      <w:marLeft w:val="0"/>
                                      <w:marRight w:val="0"/>
                                      <w:marTop w:val="0"/>
                                      <w:marBottom w:val="0"/>
                                      <w:divBdr>
                                        <w:top w:val="none" w:sz="0" w:space="0" w:color="auto"/>
                                        <w:left w:val="none" w:sz="0" w:space="0" w:color="auto"/>
                                        <w:bottom w:val="none" w:sz="0" w:space="0" w:color="auto"/>
                                        <w:right w:val="none" w:sz="0" w:space="0" w:color="auto"/>
                                      </w:divBdr>
                                    </w:div>
                                  </w:divsChild>
                                </w:div>
                                <w:div w:id="1880820569">
                                  <w:marLeft w:val="0"/>
                                  <w:marRight w:val="75"/>
                                  <w:marTop w:val="0"/>
                                  <w:marBottom w:val="0"/>
                                  <w:divBdr>
                                    <w:top w:val="none" w:sz="0" w:space="0" w:color="auto"/>
                                    <w:left w:val="none" w:sz="0" w:space="0" w:color="auto"/>
                                    <w:bottom w:val="none" w:sz="0" w:space="0" w:color="auto"/>
                                    <w:right w:val="none" w:sz="0" w:space="0" w:color="auto"/>
                                  </w:divBdr>
                                  <w:divsChild>
                                    <w:div w:id="2126147341">
                                      <w:marLeft w:val="0"/>
                                      <w:marRight w:val="0"/>
                                      <w:marTop w:val="0"/>
                                      <w:marBottom w:val="0"/>
                                      <w:divBdr>
                                        <w:top w:val="none" w:sz="0" w:space="0" w:color="auto"/>
                                        <w:left w:val="none" w:sz="0" w:space="0" w:color="auto"/>
                                        <w:bottom w:val="none" w:sz="0" w:space="0" w:color="auto"/>
                                        <w:right w:val="none" w:sz="0" w:space="0" w:color="auto"/>
                                      </w:divBdr>
                                    </w:div>
                                  </w:divsChild>
                                </w:div>
                                <w:div w:id="61679393">
                                  <w:marLeft w:val="0"/>
                                  <w:marRight w:val="75"/>
                                  <w:marTop w:val="0"/>
                                  <w:marBottom w:val="0"/>
                                  <w:divBdr>
                                    <w:top w:val="none" w:sz="0" w:space="0" w:color="auto"/>
                                    <w:left w:val="none" w:sz="0" w:space="0" w:color="auto"/>
                                    <w:bottom w:val="none" w:sz="0" w:space="0" w:color="auto"/>
                                    <w:right w:val="none" w:sz="0" w:space="0" w:color="auto"/>
                                  </w:divBdr>
                                  <w:divsChild>
                                    <w:div w:id="10704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377285">
      <w:bodyDiv w:val="1"/>
      <w:marLeft w:val="0"/>
      <w:marRight w:val="0"/>
      <w:marTop w:val="0"/>
      <w:marBottom w:val="0"/>
      <w:divBdr>
        <w:top w:val="none" w:sz="0" w:space="0" w:color="auto"/>
        <w:left w:val="none" w:sz="0" w:space="0" w:color="auto"/>
        <w:bottom w:val="none" w:sz="0" w:space="0" w:color="auto"/>
        <w:right w:val="none" w:sz="0" w:space="0" w:color="auto"/>
      </w:divBdr>
    </w:div>
    <w:div w:id="1205097273">
      <w:bodyDiv w:val="1"/>
      <w:marLeft w:val="0"/>
      <w:marRight w:val="0"/>
      <w:marTop w:val="0"/>
      <w:marBottom w:val="0"/>
      <w:divBdr>
        <w:top w:val="none" w:sz="0" w:space="0" w:color="auto"/>
        <w:left w:val="none" w:sz="0" w:space="0" w:color="auto"/>
        <w:bottom w:val="none" w:sz="0" w:space="0" w:color="auto"/>
        <w:right w:val="none" w:sz="0" w:space="0" w:color="auto"/>
      </w:divBdr>
    </w:div>
    <w:div w:id="1212306894">
      <w:bodyDiv w:val="1"/>
      <w:marLeft w:val="0"/>
      <w:marRight w:val="0"/>
      <w:marTop w:val="0"/>
      <w:marBottom w:val="0"/>
      <w:divBdr>
        <w:top w:val="none" w:sz="0" w:space="0" w:color="auto"/>
        <w:left w:val="none" w:sz="0" w:space="0" w:color="auto"/>
        <w:bottom w:val="none" w:sz="0" w:space="0" w:color="auto"/>
        <w:right w:val="none" w:sz="0" w:space="0" w:color="auto"/>
      </w:divBdr>
    </w:div>
    <w:div w:id="1221553743">
      <w:bodyDiv w:val="1"/>
      <w:marLeft w:val="0"/>
      <w:marRight w:val="0"/>
      <w:marTop w:val="0"/>
      <w:marBottom w:val="0"/>
      <w:divBdr>
        <w:top w:val="none" w:sz="0" w:space="0" w:color="auto"/>
        <w:left w:val="none" w:sz="0" w:space="0" w:color="auto"/>
        <w:bottom w:val="none" w:sz="0" w:space="0" w:color="auto"/>
        <w:right w:val="none" w:sz="0" w:space="0" w:color="auto"/>
      </w:divBdr>
    </w:div>
    <w:div w:id="1309633174">
      <w:bodyDiv w:val="1"/>
      <w:marLeft w:val="0"/>
      <w:marRight w:val="0"/>
      <w:marTop w:val="0"/>
      <w:marBottom w:val="0"/>
      <w:divBdr>
        <w:top w:val="none" w:sz="0" w:space="0" w:color="auto"/>
        <w:left w:val="none" w:sz="0" w:space="0" w:color="auto"/>
        <w:bottom w:val="none" w:sz="0" w:space="0" w:color="auto"/>
        <w:right w:val="none" w:sz="0" w:space="0" w:color="auto"/>
      </w:divBdr>
    </w:div>
    <w:div w:id="1396974792">
      <w:bodyDiv w:val="1"/>
      <w:marLeft w:val="0"/>
      <w:marRight w:val="0"/>
      <w:marTop w:val="0"/>
      <w:marBottom w:val="0"/>
      <w:divBdr>
        <w:top w:val="none" w:sz="0" w:space="0" w:color="auto"/>
        <w:left w:val="none" w:sz="0" w:space="0" w:color="auto"/>
        <w:bottom w:val="none" w:sz="0" w:space="0" w:color="auto"/>
        <w:right w:val="none" w:sz="0" w:space="0" w:color="auto"/>
      </w:divBdr>
    </w:div>
    <w:div w:id="1428387708">
      <w:bodyDiv w:val="1"/>
      <w:marLeft w:val="0"/>
      <w:marRight w:val="0"/>
      <w:marTop w:val="0"/>
      <w:marBottom w:val="0"/>
      <w:divBdr>
        <w:top w:val="none" w:sz="0" w:space="0" w:color="auto"/>
        <w:left w:val="none" w:sz="0" w:space="0" w:color="auto"/>
        <w:bottom w:val="none" w:sz="0" w:space="0" w:color="auto"/>
        <w:right w:val="none" w:sz="0" w:space="0" w:color="auto"/>
      </w:divBdr>
    </w:div>
    <w:div w:id="1472404817">
      <w:bodyDiv w:val="1"/>
      <w:marLeft w:val="0"/>
      <w:marRight w:val="0"/>
      <w:marTop w:val="0"/>
      <w:marBottom w:val="0"/>
      <w:divBdr>
        <w:top w:val="none" w:sz="0" w:space="0" w:color="auto"/>
        <w:left w:val="none" w:sz="0" w:space="0" w:color="auto"/>
        <w:bottom w:val="none" w:sz="0" w:space="0" w:color="auto"/>
        <w:right w:val="none" w:sz="0" w:space="0" w:color="auto"/>
      </w:divBdr>
    </w:div>
    <w:div w:id="1487014571">
      <w:bodyDiv w:val="1"/>
      <w:marLeft w:val="0"/>
      <w:marRight w:val="0"/>
      <w:marTop w:val="0"/>
      <w:marBottom w:val="0"/>
      <w:divBdr>
        <w:top w:val="none" w:sz="0" w:space="0" w:color="auto"/>
        <w:left w:val="none" w:sz="0" w:space="0" w:color="auto"/>
        <w:bottom w:val="none" w:sz="0" w:space="0" w:color="auto"/>
        <w:right w:val="none" w:sz="0" w:space="0" w:color="auto"/>
      </w:divBdr>
    </w:div>
    <w:div w:id="1499227122">
      <w:bodyDiv w:val="1"/>
      <w:marLeft w:val="0"/>
      <w:marRight w:val="0"/>
      <w:marTop w:val="0"/>
      <w:marBottom w:val="0"/>
      <w:divBdr>
        <w:top w:val="none" w:sz="0" w:space="0" w:color="auto"/>
        <w:left w:val="none" w:sz="0" w:space="0" w:color="auto"/>
        <w:bottom w:val="none" w:sz="0" w:space="0" w:color="auto"/>
        <w:right w:val="none" w:sz="0" w:space="0" w:color="auto"/>
      </w:divBdr>
    </w:div>
    <w:div w:id="1524125427">
      <w:bodyDiv w:val="1"/>
      <w:marLeft w:val="0"/>
      <w:marRight w:val="0"/>
      <w:marTop w:val="0"/>
      <w:marBottom w:val="0"/>
      <w:divBdr>
        <w:top w:val="none" w:sz="0" w:space="0" w:color="auto"/>
        <w:left w:val="none" w:sz="0" w:space="0" w:color="auto"/>
        <w:bottom w:val="none" w:sz="0" w:space="0" w:color="auto"/>
        <w:right w:val="none" w:sz="0" w:space="0" w:color="auto"/>
      </w:divBdr>
    </w:div>
    <w:div w:id="1666274210">
      <w:bodyDiv w:val="1"/>
      <w:marLeft w:val="0"/>
      <w:marRight w:val="0"/>
      <w:marTop w:val="0"/>
      <w:marBottom w:val="0"/>
      <w:divBdr>
        <w:top w:val="none" w:sz="0" w:space="0" w:color="auto"/>
        <w:left w:val="none" w:sz="0" w:space="0" w:color="auto"/>
        <w:bottom w:val="none" w:sz="0" w:space="0" w:color="auto"/>
        <w:right w:val="none" w:sz="0" w:space="0" w:color="auto"/>
      </w:divBdr>
      <w:divsChild>
        <w:div w:id="581378819">
          <w:marLeft w:val="-225"/>
          <w:marRight w:val="-225"/>
          <w:marTop w:val="0"/>
          <w:marBottom w:val="0"/>
          <w:divBdr>
            <w:top w:val="none" w:sz="0" w:space="0" w:color="auto"/>
            <w:left w:val="none" w:sz="0" w:space="0" w:color="auto"/>
            <w:bottom w:val="none" w:sz="0" w:space="0" w:color="auto"/>
            <w:right w:val="none" w:sz="0" w:space="0" w:color="auto"/>
          </w:divBdr>
        </w:div>
      </w:divsChild>
    </w:div>
    <w:div w:id="1837382854">
      <w:bodyDiv w:val="1"/>
      <w:marLeft w:val="0"/>
      <w:marRight w:val="0"/>
      <w:marTop w:val="0"/>
      <w:marBottom w:val="0"/>
      <w:divBdr>
        <w:top w:val="none" w:sz="0" w:space="0" w:color="auto"/>
        <w:left w:val="none" w:sz="0" w:space="0" w:color="auto"/>
        <w:bottom w:val="none" w:sz="0" w:space="0" w:color="auto"/>
        <w:right w:val="none" w:sz="0" w:space="0" w:color="auto"/>
      </w:divBdr>
    </w:div>
    <w:div w:id="1870876097">
      <w:bodyDiv w:val="1"/>
      <w:marLeft w:val="0"/>
      <w:marRight w:val="0"/>
      <w:marTop w:val="0"/>
      <w:marBottom w:val="0"/>
      <w:divBdr>
        <w:top w:val="none" w:sz="0" w:space="0" w:color="auto"/>
        <w:left w:val="none" w:sz="0" w:space="0" w:color="auto"/>
        <w:bottom w:val="none" w:sz="0" w:space="0" w:color="auto"/>
        <w:right w:val="none" w:sz="0" w:space="0" w:color="auto"/>
      </w:divBdr>
    </w:div>
    <w:div w:id="1882090392">
      <w:bodyDiv w:val="1"/>
      <w:marLeft w:val="0"/>
      <w:marRight w:val="0"/>
      <w:marTop w:val="0"/>
      <w:marBottom w:val="0"/>
      <w:divBdr>
        <w:top w:val="none" w:sz="0" w:space="0" w:color="auto"/>
        <w:left w:val="none" w:sz="0" w:space="0" w:color="auto"/>
        <w:bottom w:val="none" w:sz="0" w:space="0" w:color="auto"/>
        <w:right w:val="none" w:sz="0" w:space="0" w:color="auto"/>
      </w:divBdr>
    </w:div>
    <w:div w:id="1905330895">
      <w:bodyDiv w:val="1"/>
      <w:marLeft w:val="0"/>
      <w:marRight w:val="0"/>
      <w:marTop w:val="0"/>
      <w:marBottom w:val="0"/>
      <w:divBdr>
        <w:top w:val="none" w:sz="0" w:space="0" w:color="auto"/>
        <w:left w:val="none" w:sz="0" w:space="0" w:color="auto"/>
        <w:bottom w:val="none" w:sz="0" w:space="0" w:color="auto"/>
        <w:right w:val="none" w:sz="0" w:space="0" w:color="auto"/>
      </w:divBdr>
    </w:div>
    <w:div w:id="1926524270">
      <w:bodyDiv w:val="1"/>
      <w:marLeft w:val="0"/>
      <w:marRight w:val="0"/>
      <w:marTop w:val="0"/>
      <w:marBottom w:val="0"/>
      <w:divBdr>
        <w:top w:val="none" w:sz="0" w:space="0" w:color="auto"/>
        <w:left w:val="none" w:sz="0" w:space="0" w:color="auto"/>
        <w:bottom w:val="none" w:sz="0" w:space="0" w:color="auto"/>
        <w:right w:val="none" w:sz="0" w:space="0" w:color="auto"/>
      </w:divBdr>
    </w:div>
    <w:div w:id="1948196193">
      <w:bodyDiv w:val="1"/>
      <w:marLeft w:val="0"/>
      <w:marRight w:val="0"/>
      <w:marTop w:val="0"/>
      <w:marBottom w:val="0"/>
      <w:divBdr>
        <w:top w:val="none" w:sz="0" w:space="0" w:color="auto"/>
        <w:left w:val="none" w:sz="0" w:space="0" w:color="auto"/>
        <w:bottom w:val="none" w:sz="0" w:space="0" w:color="auto"/>
        <w:right w:val="none" w:sz="0" w:space="0" w:color="auto"/>
      </w:divBdr>
    </w:div>
    <w:div w:id="1953971327">
      <w:bodyDiv w:val="1"/>
      <w:marLeft w:val="0"/>
      <w:marRight w:val="0"/>
      <w:marTop w:val="0"/>
      <w:marBottom w:val="0"/>
      <w:divBdr>
        <w:top w:val="none" w:sz="0" w:space="0" w:color="auto"/>
        <w:left w:val="none" w:sz="0" w:space="0" w:color="auto"/>
        <w:bottom w:val="none" w:sz="0" w:space="0" w:color="auto"/>
        <w:right w:val="none" w:sz="0" w:space="0" w:color="auto"/>
      </w:divBdr>
    </w:div>
    <w:div w:id="2016104110">
      <w:bodyDiv w:val="1"/>
      <w:marLeft w:val="0"/>
      <w:marRight w:val="0"/>
      <w:marTop w:val="0"/>
      <w:marBottom w:val="0"/>
      <w:divBdr>
        <w:top w:val="none" w:sz="0" w:space="0" w:color="auto"/>
        <w:left w:val="none" w:sz="0" w:space="0" w:color="auto"/>
        <w:bottom w:val="none" w:sz="0" w:space="0" w:color="auto"/>
        <w:right w:val="none" w:sz="0" w:space="0" w:color="auto"/>
      </w:divBdr>
    </w:div>
    <w:div w:id="2022050635">
      <w:bodyDiv w:val="1"/>
      <w:marLeft w:val="0"/>
      <w:marRight w:val="0"/>
      <w:marTop w:val="0"/>
      <w:marBottom w:val="0"/>
      <w:divBdr>
        <w:top w:val="none" w:sz="0" w:space="0" w:color="auto"/>
        <w:left w:val="none" w:sz="0" w:space="0" w:color="auto"/>
        <w:bottom w:val="none" w:sz="0" w:space="0" w:color="auto"/>
        <w:right w:val="none" w:sz="0" w:space="0" w:color="auto"/>
      </w:divBdr>
    </w:div>
    <w:div w:id="2023047279">
      <w:bodyDiv w:val="1"/>
      <w:marLeft w:val="0"/>
      <w:marRight w:val="0"/>
      <w:marTop w:val="0"/>
      <w:marBottom w:val="0"/>
      <w:divBdr>
        <w:top w:val="none" w:sz="0" w:space="0" w:color="auto"/>
        <w:left w:val="none" w:sz="0" w:space="0" w:color="auto"/>
        <w:bottom w:val="none" w:sz="0" w:space="0" w:color="auto"/>
        <w:right w:val="none" w:sz="0" w:space="0" w:color="auto"/>
      </w:divBdr>
    </w:div>
    <w:div w:id="2027706386">
      <w:bodyDiv w:val="1"/>
      <w:marLeft w:val="0"/>
      <w:marRight w:val="0"/>
      <w:marTop w:val="0"/>
      <w:marBottom w:val="0"/>
      <w:divBdr>
        <w:top w:val="none" w:sz="0" w:space="0" w:color="auto"/>
        <w:left w:val="none" w:sz="0" w:space="0" w:color="auto"/>
        <w:bottom w:val="none" w:sz="0" w:space="0" w:color="auto"/>
        <w:right w:val="none" w:sz="0" w:space="0" w:color="auto"/>
      </w:divBdr>
    </w:div>
    <w:div w:id="2088183070">
      <w:bodyDiv w:val="1"/>
      <w:marLeft w:val="0"/>
      <w:marRight w:val="0"/>
      <w:marTop w:val="0"/>
      <w:marBottom w:val="0"/>
      <w:divBdr>
        <w:top w:val="none" w:sz="0" w:space="0" w:color="auto"/>
        <w:left w:val="none" w:sz="0" w:space="0" w:color="auto"/>
        <w:bottom w:val="none" w:sz="0" w:space="0" w:color="auto"/>
        <w:right w:val="none" w:sz="0" w:space="0" w:color="auto"/>
      </w:divBdr>
    </w:div>
    <w:div w:id="2093114268">
      <w:bodyDiv w:val="1"/>
      <w:marLeft w:val="0"/>
      <w:marRight w:val="0"/>
      <w:marTop w:val="0"/>
      <w:marBottom w:val="0"/>
      <w:divBdr>
        <w:top w:val="none" w:sz="0" w:space="0" w:color="auto"/>
        <w:left w:val="none" w:sz="0" w:space="0" w:color="auto"/>
        <w:bottom w:val="none" w:sz="0" w:space="0" w:color="auto"/>
        <w:right w:val="none" w:sz="0" w:space="0" w:color="auto"/>
      </w:divBdr>
    </w:div>
    <w:div w:id="2129083056">
      <w:bodyDiv w:val="1"/>
      <w:marLeft w:val="0"/>
      <w:marRight w:val="0"/>
      <w:marTop w:val="0"/>
      <w:marBottom w:val="0"/>
      <w:divBdr>
        <w:top w:val="none" w:sz="0" w:space="0" w:color="auto"/>
        <w:left w:val="none" w:sz="0" w:space="0" w:color="auto"/>
        <w:bottom w:val="none" w:sz="0" w:space="0" w:color="auto"/>
        <w:right w:val="none" w:sz="0" w:space="0" w:color="auto"/>
      </w:divBdr>
      <w:divsChild>
        <w:div w:id="1496217638">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friendslab.co/as-vendas-nao-chegam-veja-como-oferecer-outros-meios-de-pagamento-pode-te-ajuda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friendslab.co/objetivos-de-precos/" TargetMode="Externa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dsec.gov.mo/getAttachment/72d70255-b12b-4271-b2b2-df18df5d5844/P_CE_FR_2018_M09.asp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1B9D4-AADE-446D-A535-5A66A3581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6532</Words>
  <Characters>35276</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Milenaa</dc:creator>
  <cp:lastModifiedBy>Milena Santos</cp:lastModifiedBy>
  <cp:revision>3</cp:revision>
  <dcterms:created xsi:type="dcterms:W3CDTF">2020-01-29T21:57:00Z</dcterms:created>
  <dcterms:modified xsi:type="dcterms:W3CDTF">2020-01-31T23:11:00Z</dcterms:modified>
</cp:coreProperties>
</file>