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0CD" w:rsidRDefault="008D3CF7" w:rsidP="00493F1B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 herança histórica racista dentro das instituições</w:t>
      </w:r>
    </w:p>
    <w:p w:rsidR="002100CD" w:rsidRPr="002100CD" w:rsidRDefault="00602A96" w:rsidP="00493F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Para a advogada e pesquisadora Cleide Vitorino, “o racismo é velado só </w:t>
      </w:r>
      <w:r w:rsidRPr="00602A96">
        <w:rPr>
          <w:rFonts w:ascii="Times New Roman" w:hAnsi="Times New Roman" w:cs="Times New Roman"/>
          <w:b/>
          <w:sz w:val="28"/>
          <w:szCs w:val="28"/>
        </w:rPr>
        <w:t>para quem o pratica. Para quem é vítima, ele sempre foi muito transparente</w:t>
      </w:r>
      <w:r>
        <w:rPr>
          <w:rFonts w:ascii="Times New Roman" w:hAnsi="Times New Roman" w:cs="Times New Roman"/>
          <w:b/>
          <w:sz w:val="28"/>
          <w:szCs w:val="28"/>
        </w:rPr>
        <w:t>”.</w:t>
      </w:r>
    </w:p>
    <w:p w:rsidR="00493F1B" w:rsidRPr="00F04A45" w:rsidRDefault="00493F1B" w:rsidP="00493F1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4A45">
        <w:rPr>
          <w:rFonts w:ascii="Times New Roman" w:hAnsi="Times New Roman" w:cs="Times New Roman"/>
          <w:i/>
          <w:sz w:val="28"/>
          <w:szCs w:val="28"/>
        </w:rPr>
        <w:t>Bruna Santos</w:t>
      </w:r>
    </w:p>
    <w:p w:rsidR="005B2E0B" w:rsidRDefault="002100CD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Não faz muitos anos que o racismo passou a ser um tema discutido abertamente no Brasil. </w:t>
      </w:r>
      <w:r w:rsidR="005B2E0B">
        <w:rPr>
          <w:rFonts w:ascii="Times New Roman" w:hAnsi="Times New Roman" w:cs="Times New Roman"/>
          <w:sz w:val="28"/>
          <w:szCs w:val="28"/>
        </w:rPr>
        <w:t xml:space="preserve">Embora exista desde o período escravocrata, a marginalização dos negros era tão naturalizada na sociedade que não havia espaço para problematizar e debater o assunto. Hoje, </w:t>
      </w:r>
      <w:r w:rsidR="007F6814">
        <w:rPr>
          <w:rFonts w:ascii="Times New Roman" w:hAnsi="Times New Roman" w:cs="Times New Roman"/>
          <w:sz w:val="28"/>
          <w:szCs w:val="28"/>
        </w:rPr>
        <w:t xml:space="preserve">principalmente graças ao avanço da tecnologia e às redes sociais, a luta contra o preconceito por conta de raça ganhou espaço, visibilidade e força. </w:t>
      </w:r>
    </w:p>
    <w:p w:rsidR="007F6814" w:rsidRDefault="005B2E0B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7F6814">
        <w:rPr>
          <w:rFonts w:ascii="Times New Roman" w:hAnsi="Times New Roman" w:cs="Times New Roman"/>
          <w:sz w:val="28"/>
          <w:szCs w:val="28"/>
        </w:rPr>
        <w:t xml:space="preserve">inda que a sociedade tenha evoluído a ponto de entender que racismo é crime, mostrar um problema não significa necessariamente resolvê-lo. A discriminação racial ainda é uma lamentável realidade em várias esferas da sociedade. </w:t>
      </w:r>
      <w:r w:rsidR="00161250">
        <w:rPr>
          <w:rFonts w:ascii="Times New Roman" w:hAnsi="Times New Roman" w:cs="Times New Roman"/>
          <w:sz w:val="28"/>
          <w:szCs w:val="28"/>
        </w:rPr>
        <w:t xml:space="preserve">O racismo pode ser definido como o preconceito determinado por raça, etnia ou características físicas, ligado a ideologia de superioridade </w:t>
      </w:r>
      <w:r w:rsidR="00F61B50">
        <w:rPr>
          <w:rFonts w:ascii="Times New Roman" w:hAnsi="Times New Roman" w:cs="Times New Roman"/>
          <w:sz w:val="28"/>
          <w:szCs w:val="28"/>
        </w:rPr>
        <w:t>d</w:t>
      </w:r>
      <w:r w:rsidR="00161250">
        <w:rPr>
          <w:rFonts w:ascii="Times New Roman" w:hAnsi="Times New Roman" w:cs="Times New Roman"/>
          <w:sz w:val="28"/>
          <w:szCs w:val="28"/>
        </w:rPr>
        <w:t xml:space="preserve">e uma raça sobre a outra. É dividido em tipos mais específicos de preconceito, baseado no local e circunstâncias em que o ato racista ocorre.   </w:t>
      </w:r>
    </w:p>
    <w:p w:rsidR="008E558B" w:rsidRPr="001421F7" w:rsidRDefault="00BA3CC2" w:rsidP="001421F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Artigo 5º da nossa Constituição de 1988 determina que </w:t>
      </w:r>
      <w:r w:rsidR="0067425F">
        <w:rPr>
          <w:rFonts w:ascii="Times New Roman" w:hAnsi="Times New Roman" w:cs="Times New Roman"/>
          <w:sz w:val="28"/>
          <w:szCs w:val="28"/>
        </w:rPr>
        <w:t xml:space="preserve">o crime de racismo é inafiançável e imprescritível. Além disso, ainda existem leis mais específicas, como a lei nº 7.716, conhecida como Lei </w:t>
      </w:r>
      <w:proofErr w:type="spellStart"/>
      <w:r w:rsidR="0067425F">
        <w:rPr>
          <w:rFonts w:ascii="Times New Roman" w:hAnsi="Times New Roman" w:cs="Times New Roman"/>
          <w:sz w:val="28"/>
          <w:szCs w:val="28"/>
        </w:rPr>
        <w:t>Caó</w:t>
      </w:r>
      <w:proofErr w:type="spellEnd"/>
      <w:r w:rsidR="00787B6E">
        <w:rPr>
          <w:rFonts w:ascii="Times New Roman" w:hAnsi="Times New Roman" w:cs="Times New Roman"/>
          <w:sz w:val="28"/>
          <w:szCs w:val="28"/>
        </w:rPr>
        <w:t>, que caracteriza</w:t>
      </w:r>
      <w:r w:rsidR="0067425F">
        <w:rPr>
          <w:rFonts w:ascii="Times New Roman" w:hAnsi="Times New Roman" w:cs="Times New Roman"/>
          <w:sz w:val="28"/>
          <w:szCs w:val="28"/>
        </w:rPr>
        <w:t xml:space="preserve"> condutas consideradas crimes resultantes do preconceito por raça ou cor, e </w:t>
      </w:r>
      <w:r w:rsidR="00C63F50">
        <w:rPr>
          <w:rFonts w:ascii="Times New Roman" w:hAnsi="Times New Roman" w:cs="Times New Roman"/>
          <w:sz w:val="28"/>
          <w:szCs w:val="28"/>
        </w:rPr>
        <w:t>institui as respectivas punições legais cabíveis.</w:t>
      </w:r>
      <w:r w:rsidR="001421F7">
        <w:rPr>
          <w:rFonts w:ascii="Times New Roman" w:hAnsi="Times New Roman" w:cs="Times New Roman"/>
          <w:sz w:val="28"/>
          <w:szCs w:val="28"/>
        </w:rPr>
        <w:t xml:space="preserve"> Para a advogada e pesquisadora Cleide Aparecida Vitorino, mesmo com todas as leis, o racismo continua presente e explícito. “O</w:t>
      </w:r>
      <w:r w:rsidR="001421F7" w:rsidRPr="001421F7">
        <w:rPr>
          <w:rFonts w:ascii="Times New Roman" w:hAnsi="Times New Roman" w:cs="Times New Roman"/>
          <w:sz w:val="28"/>
          <w:szCs w:val="28"/>
        </w:rPr>
        <w:t xml:space="preserve"> racismo é velado só para quem o pratica. </w:t>
      </w:r>
      <w:r w:rsidR="001421F7" w:rsidRPr="001421F7">
        <w:rPr>
          <w:rFonts w:ascii="Times New Roman" w:hAnsi="Times New Roman" w:cs="Times New Roman"/>
          <w:sz w:val="28"/>
          <w:szCs w:val="28"/>
        </w:rPr>
        <w:lastRenderedPageBreak/>
        <w:t>Para quem é vítima, ele sempre foi muito transparente</w:t>
      </w:r>
      <w:r w:rsidR="001421F7">
        <w:rPr>
          <w:rFonts w:ascii="Times New Roman" w:hAnsi="Times New Roman" w:cs="Times New Roman"/>
          <w:sz w:val="28"/>
          <w:szCs w:val="28"/>
        </w:rPr>
        <w:t>. Principalmente agora, que ao invés de ser erradicado, está sendo consumado</w:t>
      </w:r>
      <w:r w:rsidR="00665A21">
        <w:rPr>
          <w:rFonts w:ascii="Times New Roman" w:hAnsi="Times New Roman" w:cs="Times New Roman"/>
          <w:sz w:val="28"/>
          <w:szCs w:val="28"/>
        </w:rPr>
        <w:t>”, afirma a advogada.</w:t>
      </w:r>
      <w:bookmarkStart w:id="0" w:name="_GoBack"/>
      <w:bookmarkEnd w:id="0"/>
      <w:r w:rsidR="00C63F50" w:rsidRPr="001421F7">
        <w:rPr>
          <w:rFonts w:ascii="Times New Roman" w:hAnsi="Times New Roman" w:cs="Times New Roman"/>
          <w:sz w:val="28"/>
          <w:szCs w:val="28"/>
        </w:rPr>
        <w:t xml:space="preserve">   </w:t>
      </w:r>
      <w:r w:rsidR="0067425F" w:rsidRPr="001421F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E558B" w:rsidRDefault="008E558B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Um caso recente de racismo institucional que</w:t>
      </w:r>
      <w:r w:rsidR="00674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ganhou bastante repercussão midiática foi o da advogada Valéria Lúcia dos Santos, que foi presa durante uma audiência, enquanto exercia seu trabalho, por uma juíza leiga, no Rio de Janeiro. A advogada foi algemada e humilhada. Os vídeos </w:t>
      </w:r>
      <w:proofErr w:type="spellStart"/>
      <w:r>
        <w:rPr>
          <w:rFonts w:ascii="Times New Roman" w:hAnsi="Times New Roman" w:cs="Times New Roman"/>
          <w:sz w:val="28"/>
          <w:szCs w:val="28"/>
        </w:rPr>
        <w:t>viralizaram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nas redes sociais. </w:t>
      </w:r>
    </w:p>
    <w:p w:rsidR="00602A96" w:rsidRDefault="00602A96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conceito de racismo institucional surgiu em meados da década de 1960, por grupos que lutavam pelos direitos dos negros. Se trata da definição dada a todo tipo de comportamento racista dentro de estruturas organizacionais e instituições da sociedade. </w:t>
      </w:r>
    </w:p>
    <w:p w:rsidR="002721FB" w:rsidRDefault="00444718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AA13CB">
        <w:rPr>
          <w:rFonts w:ascii="Times New Roman" w:hAnsi="Times New Roman" w:cs="Times New Roman"/>
          <w:sz w:val="28"/>
          <w:szCs w:val="28"/>
        </w:rPr>
        <w:t xml:space="preserve"> ad</w:t>
      </w:r>
      <w:r w:rsidR="001421F7">
        <w:rPr>
          <w:rFonts w:ascii="Times New Roman" w:hAnsi="Times New Roman" w:cs="Times New Roman"/>
          <w:sz w:val="28"/>
          <w:szCs w:val="28"/>
        </w:rPr>
        <w:t>vogada Cleide também</w:t>
      </w:r>
      <w:r>
        <w:rPr>
          <w:rFonts w:ascii="Times New Roman" w:hAnsi="Times New Roman" w:cs="Times New Roman"/>
          <w:sz w:val="28"/>
          <w:szCs w:val="28"/>
        </w:rPr>
        <w:t xml:space="preserve"> conta que esse não é e nem vai ser o primeiro caso em que um advogado negro, em exercício de sua profissão é vítima de racismo, e já houve outros que também foram expostos em redes sociais, mas não alcançaram a mesma repercussão. Para ela, o que garantiu que o caso de Valéria tivesse impacto inclusive na grande mídia </w:t>
      </w:r>
      <w:r w:rsidR="00602A96">
        <w:rPr>
          <w:rFonts w:ascii="Times New Roman" w:hAnsi="Times New Roman" w:cs="Times New Roman"/>
          <w:sz w:val="28"/>
          <w:szCs w:val="28"/>
        </w:rPr>
        <w:t>foi a reação da advogada, que</w:t>
      </w:r>
      <w:r>
        <w:rPr>
          <w:rFonts w:ascii="Times New Roman" w:hAnsi="Times New Roman" w:cs="Times New Roman"/>
          <w:sz w:val="28"/>
          <w:szCs w:val="28"/>
        </w:rPr>
        <w:t>, dura</w:t>
      </w:r>
      <w:r w:rsidR="00602A96">
        <w:rPr>
          <w:rFonts w:ascii="Times New Roman" w:hAnsi="Times New Roman" w:cs="Times New Roman"/>
          <w:sz w:val="28"/>
          <w:szCs w:val="28"/>
        </w:rPr>
        <w:t>nte todo o ato, pediu</w:t>
      </w:r>
      <w:r>
        <w:rPr>
          <w:rFonts w:ascii="Times New Roman" w:hAnsi="Times New Roman" w:cs="Times New Roman"/>
          <w:sz w:val="28"/>
          <w:szCs w:val="28"/>
        </w:rPr>
        <w:t xml:space="preserve"> apenas</w:t>
      </w:r>
      <w:r w:rsidR="00602A96">
        <w:rPr>
          <w:rFonts w:ascii="Times New Roman" w:hAnsi="Times New Roman" w:cs="Times New Roman"/>
          <w:sz w:val="28"/>
          <w:szCs w:val="28"/>
        </w:rPr>
        <w:t xml:space="preserve"> para exercer seu direito de trabalhar e</w:t>
      </w:r>
      <w:r>
        <w:rPr>
          <w:rFonts w:ascii="Times New Roman" w:hAnsi="Times New Roman" w:cs="Times New Roman"/>
          <w:sz w:val="28"/>
          <w:szCs w:val="28"/>
        </w:rPr>
        <w:t xml:space="preserve"> defender sua cliente. </w:t>
      </w:r>
    </w:p>
    <w:p w:rsidR="002721FB" w:rsidRDefault="00AB4932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“Hoje, tudo que acontece no mundo é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all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time</w:t>
      </w:r>
      <w:r>
        <w:rPr>
          <w:rFonts w:ascii="Times New Roman" w:hAnsi="Times New Roman" w:cs="Times New Roman"/>
          <w:sz w:val="28"/>
          <w:szCs w:val="28"/>
        </w:rPr>
        <w:t xml:space="preserve"> (imediato, tudo ao mesmo tempo)</w:t>
      </w:r>
      <w:r w:rsidR="002721FB">
        <w:rPr>
          <w:rFonts w:ascii="Times New Roman" w:hAnsi="Times New Roman" w:cs="Times New Roman"/>
          <w:sz w:val="28"/>
          <w:szCs w:val="28"/>
        </w:rPr>
        <w:t>. O advogado que filmou foi recriminado, mas ele fez o papel dele. Filmou e jogou na rede. Porque se ele não o tivesse feito, poderia não ter provas, nada seria feito a respeito, como já aconteceu comigo e com muitos outros profissionais [...]. E ela trabalhou muito bem aquela situação, porque em nenhum momento ela disse ‘vocês estão sendo racistas’, ela frisou que ‘queria trabalhar’, quebrando a ideia de circula sobre ‘</w:t>
      </w:r>
      <w:proofErr w:type="spellStart"/>
      <w:r w:rsidR="002721FB">
        <w:rPr>
          <w:rFonts w:ascii="Times New Roman" w:hAnsi="Times New Roman" w:cs="Times New Roman"/>
          <w:sz w:val="28"/>
          <w:szCs w:val="28"/>
        </w:rPr>
        <w:t>vitimismo</w:t>
      </w:r>
      <w:proofErr w:type="spellEnd"/>
      <w:r w:rsidR="002721FB">
        <w:rPr>
          <w:rFonts w:ascii="Times New Roman" w:hAnsi="Times New Roman" w:cs="Times New Roman"/>
          <w:sz w:val="28"/>
          <w:szCs w:val="28"/>
        </w:rPr>
        <w:t xml:space="preserve">’ por parte dos negros. O caso dela, não teve nenhuma dúvida de que foi um ato de racismo institucional mesmo”. Diz, </w:t>
      </w:r>
      <w:r w:rsidR="000C0ED8">
        <w:rPr>
          <w:rFonts w:ascii="Times New Roman" w:hAnsi="Times New Roman" w:cs="Times New Roman"/>
          <w:sz w:val="28"/>
          <w:szCs w:val="28"/>
        </w:rPr>
        <w:t xml:space="preserve">Cleide. </w:t>
      </w:r>
    </w:p>
    <w:p w:rsidR="000C0ED8" w:rsidRDefault="008A75A9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Para o antropólogo africano </w:t>
      </w:r>
      <w:proofErr w:type="spellStart"/>
      <w:r>
        <w:rPr>
          <w:rFonts w:ascii="Times New Roman" w:hAnsi="Times New Roman" w:cs="Times New Roman"/>
          <w:sz w:val="28"/>
          <w:szCs w:val="28"/>
        </w:rPr>
        <w:t>Abdoul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Savadogo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que mora no Brasil desde de 2012 e desenvolve projetos juntamente com a Casa das Áfricas a respeito de estudos da cultura africana através de outros países, quando </w:t>
      </w:r>
      <w:r>
        <w:rPr>
          <w:rFonts w:ascii="Times New Roman" w:hAnsi="Times New Roman" w:cs="Times New Roman"/>
          <w:sz w:val="28"/>
          <w:szCs w:val="28"/>
        </w:rPr>
        <w:t>se fala de instituição, se fala de pessoas,</w:t>
      </w:r>
      <w:r>
        <w:rPr>
          <w:rFonts w:ascii="Times New Roman" w:hAnsi="Times New Roman" w:cs="Times New Roman"/>
          <w:sz w:val="28"/>
          <w:szCs w:val="28"/>
        </w:rPr>
        <w:t xml:space="preserve"> pois são pessoas que estão por trás das instituições</w:t>
      </w:r>
      <w:r>
        <w:rPr>
          <w:rFonts w:ascii="Times New Roman" w:hAnsi="Times New Roman" w:cs="Times New Roman"/>
          <w:sz w:val="28"/>
          <w:szCs w:val="28"/>
        </w:rPr>
        <w:t>. A problemática começa quando</w:t>
      </w:r>
      <w:r>
        <w:rPr>
          <w:rFonts w:ascii="Times New Roman" w:hAnsi="Times New Roman" w:cs="Times New Roman"/>
          <w:sz w:val="28"/>
          <w:szCs w:val="28"/>
        </w:rPr>
        <w:t xml:space="preserve"> há pouquíssimos</w:t>
      </w:r>
      <w:r w:rsidR="004D5B37">
        <w:rPr>
          <w:rFonts w:ascii="Times New Roman" w:hAnsi="Times New Roman" w:cs="Times New Roman"/>
          <w:sz w:val="28"/>
          <w:szCs w:val="28"/>
        </w:rPr>
        <w:t xml:space="preserve"> profissionais negros, e, </w:t>
      </w:r>
      <w:r>
        <w:rPr>
          <w:rFonts w:ascii="Times New Roman" w:hAnsi="Times New Roman" w:cs="Times New Roman"/>
          <w:sz w:val="28"/>
          <w:szCs w:val="28"/>
        </w:rPr>
        <w:t>o caso de uma instituição acadêmica, por exemplo, o maior acesso é de pessoas não negras, que se formam sem referências negras e que, por consequência, não aprendem a lidar</w:t>
      </w:r>
      <w:r w:rsidR="004D5B37">
        <w:rPr>
          <w:rFonts w:ascii="Times New Roman" w:hAnsi="Times New Roman" w:cs="Times New Roman"/>
          <w:sz w:val="28"/>
          <w:szCs w:val="28"/>
        </w:rPr>
        <w:t xml:space="preserve"> com atos racistas, o que já configura a naturalização e institucionalização do racismo.  </w:t>
      </w:r>
    </w:p>
    <w:p w:rsidR="00602A96" w:rsidRDefault="004D5B37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A complexi</w:t>
      </w:r>
      <w:r>
        <w:rPr>
          <w:rFonts w:ascii="Times New Roman" w:hAnsi="Times New Roman" w:cs="Times New Roman"/>
          <w:sz w:val="28"/>
          <w:szCs w:val="28"/>
        </w:rPr>
        <w:t>dade do racismo brasileiro começa</w:t>
      </w:r>
      <w:r>
        <w:rPr>
          <w:rFonts w:ascii="Times New Roman" w:hAnsi="Times New Roman" w:cs="Times New Roman"/>
          <w:sz w:val="28"/>
          <w:szCs w:val="28"/>
        </w:rPr>
        <w:t xml:space="preserve"> pela pele e vai até a questão financeira</w:t>
      </w:r>
      <w:r>
        <w:rPr>
          <w:rFonts w:ascii="Times New Roman" w:hAnsi="Times New Roman" w:cs="Times New Roman"/>
          <w:sz w:val="28"/>
          <w:szCs w:val="28"/>
        </w:rPr>
        <w:t>, e os cidadão são divididos em categorias.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[...] para melhorar esse quadro, duas coisas precisam andar juntas: as leis – e me refiro às políticas públicas; e o reconhecimento, por parte da sociedade, de que temos uma dívida histórica com os negros”, afirma o antropólogo.</w:t>
      </w:r>
    </w:p>
    <w:p w:rsidR="004B1572" w:rsidRPr="002100CD" w:rsidRDefault="004B1572" w:rsidP="00493F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B1572" w:rsidRPr="002100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0CD"/>
    <w:rsid w:val="000C0ED8"/>
    <w:rsid w:val="001421F7"/>
    <w:rsid w:val="00161250"/>
    <w:rsid w:val="002100CD"/>
    <w:rsid w:val="002721FB"/>
    <w:rsid w:val="003046C0"/>
    <w:rsid w:val="0042695F"/>
    <w:rsid w:val="00444718"/>
    <w:rsid w:val="00493F1B"/>
    <w:rsid w:val="004B1572"/>
    <w:rsid w:val="004D5B37"/>
    <w:rsid w:val="005B2E0B"/>
    <w:rsid w:val="005E3A2D"/>
    <w:rsid w:val="00602A96"/>
    <w:rsid w:val="00665A21"/>
    <w:rsid w:val="0067425F"/>
    <w:rsid w:val="00787B6E"/>
    <w:rsid w:val="007F6814"/>
    <w:rsid w:val="008151E8"/>
    <w:rsid w:val="00836C31"/>
    <w:rsid w:val="008A75A9"/>
    <w:rsid w:val="008C4099"/>
    <w:rsid w:val="008D3CF7"/>
    <w:rsid w:val="008E558B"/>
    <w:rsid w:val="009A6ED1"/>
    <w:rsid w:val="009B34CC"/>
    <w:rsid w:val="00AA13CB"/>
    <w:rsid w:val="00AB4932"/>
    <w:rsid w:val="00BA3CC2"/>
    <w:rsid w:val="00C63F50"/>
    <w:rsid w:val="00D102EF"/>
    <w:rsid w:val="00D8681E"/>
    <w:rsid w:val="00E07CE3"/>
    <w:rsid w:val="00EE6FE2"/>
    <w:rsid w:val="00F04A45"/>
    <w:rsid w:val="00F61B50"/>
    <w:rsid w:val="00F92A2B"/>
    <w:rsid w:val="00F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9B83E-C121-4691-A291-9D3F071B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Viviani Mariano dos Santos</dc:creator>
  <cp:keywords/>
  <dc:description/>
  <cp:lastModifiedBy>Viviani Mariano dos Santos</cp:lastModifiedBy>
  <cp:revision>2</cp:revision>
  <dcterms:created xsi:type="dcterms:W3CDTF">2018-11-14T03:42:00Z</dcterms:created>
  <dcterms:modified xsi:type="dcterms:W3CDTF">2018-11-14T03:42:00Z</dcterms:modified>
</cp:coreProperties>
</file>