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2783724</wp:posOffset>
            </wp:positionH>
            <wp:positionV relativeFrom="paragraph">
              <wp:posOffset>-54609</wp:posOffset>
            </wp:positionV>
            <wp:extent cx="616689" cy="569535"/>
            <wp:effectExtent l="0" t="0" r="0" b="0"/>
            <wp:wrapNone/>
            <wp:docPr id="102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 l="53669" t="26947" r="37370" b="59253"/>
                    <a:stretch>
                      <a:fillRect/>
                    </a:stretch>
                  </pic:blipFill>
                  <pic:spPr>
                    <a:xfrm>
                      <a:off x="0" y="0"/>
                      <a:ext cx="616689" cy="5695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Instituto Federal de Brasília</w:t>
      </w:r>
    </w:p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Campus</w:t>
      </w:r>
      <w:r>
        <w:rPr>
          <w:rFonts w:ascii="Arial" w:eastAsia="Arial" w:hAnsi="Arial" w:cs="Arial"/>
          <w:sz w:val="24"/>
          <w:szCs w:val="24"/>
        </w:rPr>
        <w:t xml:space="preserve"> Brasília</w:t>
      </w:r>
    </w:p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Curso Tecnologia em Processos Gerenciais</w:t>
      </w:r>
    </w:p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Disciplina: Gestão de Pessoas</w:t>
      </w: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ADÉLIA DOS SANTOS</w:t>
      </w:r>
    </w:p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LEONARD BAPTISTA</w:t>
      </w:r>
    </w:p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LARA PORTO</w:t>
      </w:r>
    </w:p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MARIA APARECIDA GOMES</w:t>
      </w: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D82919">
      <w:pPr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CENTRO AUTOMOTIVO DONA MOÇA</w:t>
      </w: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734EEF">
      <w:pPr>
        <w:jc w:val="center"/>
        <w:rPr>
          <w:rFonts w:ascii="Arial" w:eastAsia="Arial" w:hAnsi="Arial" w:cs="Arial"/>
          <w:sz w:val="28"/>
          <w:szCs w:val="28"/>
        </w:rPr>
      </w:pPr>
    </w:p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Brasília</w:t>
      </w:r>
    </w:p>
    <w:p w:rsidR="00734EEF" w:rsidRDefault="00D82919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Ano</w:t>
      </w:r>
    </w:p>
    <w:p w:rsidR="00734EEF" w:rsidRDefault="00D82919">
      <w:pPr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br w:type="page"/>
      </w:r>
      <w:r>
        <w:rPr>
          <w:rFonts w:ascii="Arial" w:eastAsia="Arial" w:hAnsi="Arial" w:cs="Arial"/>
          <w:b/>
          <w:sz w:val="24"/>
          <w:szCs w:val="24"/>
        </w:rPr>
        <w:lastRenderedPageBreak/>
        <w:t>SUMÁRIO EXECUTIVO</w:t>
      </w:r>
    </w:p>
    <w:p w:rsidR="00734EEF" w:rsidRDefault="00734EEF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734EEF" w:rsidRDefault="00734EEF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734EEF" w:rsidRDefault="00D82919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Dona Moça é um centro automotivo que presta serviços especializados em motores em geral, injeção eletrônica, freios, suspensão, pneus, lava jato além de uma esmalteria para ent</w:t>
      </w:r>
      <w:r>
        <w:rPr>
          <w:rFonts w:ascii="Arial" w:eastAsia="Arial" w:hAnsi="Arial" w:cs="Arial"/>
          <w:sz w:val="24"/>
          <w:szCs w:val="24"/>
        </w:rPr>
        <w:t>reter nossas clientes enquanto esperam seu automóvel ficar pronto. A empresa está localizada em Samambaia Norte -DF. A nossa missão é proporcionar serviços destinados ao público feminino e isso reflete na nossa estrutura organizacional que só contrata mulh</w:t>
      </w:r>
      <w:r>
        <w:rPr>
          <w:rFonts w:ascii="Arial" w:eastAsia="Arial" w:hAnsi="Arial" w:cs="Arial"/>
          <w:sz w:val="24"/>
          <w:szCs w:val="24"/>
        </w:rPr>
        <w:t>eres. Somos uma empresa 100% feminina. Atualmente a nossa organização conta com 12 funcionários: a gerente geral, staff de rh, supervisoras de manutenção e pintura, lavadora, pintora, borracheira, mecânica, soldadora, manicure, recepcionista e a caixa.</w:t>
      </w:r>
      <w:r>
        <w:rPr>
          <w:rFonts w:ascii="Arial" w:eastAsia="Arial" w:hAnsi="Arial" w:cs="Arial"/>
          <w:sz w:val="24"/>
          <w:szCs w:val="24"/>
        </w:rPr>
        <w:t xml:space="preserve"> Tem</w:t>
      </w:r>
      <w:r>
        <w:rPr>
          <w:rFonts w:ascii="Arial" w:eastAsia="Arial" w:hAnsi="Arial" w:cs="Arial"/>
          <w:sz w:val="24"/>
          <w:szCs w:val="24"/>
        </w:rPr>
        <w:t xml:space="preserve">os como visão </w:t>
      </w:r>
      <w:r>
        <w:rPr>
          <w:rFonts w:ascii="Arial" w:eastAsia="Arial" w:hAnsi="Arial" w:cs="Arial"/>
          <w:sz w:val="24"/>
          <w:szCs w:val="24"/>
        </w:rPr>
        <w:t xml:space="preserve">atingir um alto nível de desenvolvimento, competitividade, buscando excelência e qualidade e daqui a cinco anos ser uma referência de empresa que promove empregos para mulheres em cargos tidos somente como masculinos. </w:t>
      </w:r>
    </w:p>
    <w:p w:rsidR="00734EEF" w:rsidRDefault="00734EEF">
      <w:pPr>
        <w:jc w:val="center"/>
        <w:rPr>
          <w:rFonts w:ascii="Arial" w:eastAsia="Arial" w:hAnsi="Arial" w:cs="Arial"/>
          <w:sz w:val="24"/>
          <w:szCs w:val="24"/>
        </w:rPr>
      </w:pPr>
    </w:p>
    <w:p w:rsidR="00734EEF" w:rsidRDefault="00D82919">
      <w:pPr>
        <w:spacing w:after="200" w:line="276" w:lineRule="auto"/>
        <w:rPr>
          <w:rFonts w:ascii="Arial" w:eastAsia="Arial" w:hAnsi="Arial" w:cs="Arial"/>
          <w:b/>
          <w:sz w:val="24"/>
          <w:szCs w:val="24"/>
        </w:rPr>
      </w:pPr>
      <w:r>
        <w:br w:type="page"/>
      </w:r>
    </w:p>
    <w:p w:rsidR="00734EEF" w:rsidRDefault="00D82919">
      <w:pPr>
        <w:tabs>
          <w:tab w:val="left" w:pos="6030"/>
        </w:tabs>
        <w:spacing w:after="24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1 ESTRUTURA ORGANIZACIONAL</w:t>
      </w:r>
    </w:p>
    <w:p w:rsidR="00734EEF" w:rsidRDefault="00D8291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Organograma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-390524</wp:posOffset>
            </wp:positionH>
            <wp:positionV relativeFrom="paragraph">
              <wp:posOffset>266065</wp:posOffset>
            </wp:positionV>
            <wp:extent cx="6010275" cy="3819525"/>
            <wp:effectExtent l="76200" t="0" r="104775" b="0"/>
            <wp:wrapSquare wrapText="bothSides" distT="0" distB="0" distL="114300" distR="114300"/>
            <wp:docPr id="1028" name="Diagrama 10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anchor>
        </w:drawing>
      </w:r>
    </w:p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D8291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Hierarquização de cargos</w:t>
      </w:r>
    </w:p>
    <w:p w:rsidR="00734EEF" w:rsidRDefault="00D82919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noProof/>
          <w:sz w:val="24"/>
          <w:szCs w:val="24"/>
        </w:rPr>
        <w:drawing>
          <wp:inline distT="0" distB="0" distL="0" distR="0">
            <wp:extent cx="5486400" cy="3200400"/>
            <wp:effectExtent l="0" t="57150" r="0" b="114300"/>
            <wp:docPr id="1027" name="Diagrama 10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734EEF" w:rsidRDefault="00734EEF">
      <w:pPr>
        <w:tabs>
          <w:tab w:val="left" w:pos="709"/>
        </w:tabs>
        <w:spacing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734EEF" w:rsidRDefault="00734EEF">
      <w:pPr>
        <w:tabs>
          <w:tab w:val="left" w:pos="709"/>
        </w:tabs>
        <w:spacing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734EEF" w:rsidRDefault="00D82919">
      <w:pPr>
        <w:tabs>
          <w:tab w:val="left" w:pos="709"/>
        </w:tabs>
        <w:spacing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2 DESCRIÇÃO DE CARGOS</w:t>
      </w:r>
    </w:p>
    <w:p w:rsidR="00734EEF" w:rsidRDefault="00D82919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2.1 Descrição do cargo 1</w:t>
      </w:r>
    </w:p>
    <w:tbl>
      <w:tblPr>
        <w:tblStyle w:val="a"/>
        <w:tblW w:w="1005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598"/>
        <w:gridCol w:w="7457"/>
      </w:tblGrid>
      <w:tr w:rsidR="00734EEF">
        <w:trPr>
          <w:trHeight w:val="860"/>
        </w:trPr>
        <w:tc>
          <w:tcPr>
            <w:tcW w:w="1005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48"/>
                <w:szCs w:val="48"/>
              </w:rPr>
            </w:pPr>
            <w:r>
              <w:rPr>
                <w:rFonts w:ascii="Calibri" w:eastAsia="Calibri" w:hAnsi="Calibri" w:cs="Calibri"/>
                <w:sz w:val="48"/>
                <w:szCs w:val="48"/>
              </w:rPr>
              <w:t xml:space="preserve">                                        Staff de RH</w:t>
            </w:r>
          </w:p>
        </w:tc>
      </w:tr>
      <w:tr w:rsidR="00734EEF">
        <w:trPr>
          <w:trHeight w:val="674"/>
        </w:trPr>
        <w:tc>
          <w:tcPr>
            <w:tcW w:w="1005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734E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48"/>
                <w:szCs w:val="48"/>
              </w:rPr>
            </w:pPr>
          </w:p>
        </w:tc>
      </w:tr>
      <w:tr w:rsidR="00734EEF">
        <w:trPr>
          <w:trHeight w:val="360"/>
        </w:trPr>
        <w:tc>
          <w:tcPr>
            <w:tcW w:w="2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Área</w:t>
            </w:r>
          </w:p>
        </w:tc>
        <w:tc>
          <w:tcPr>
            <w:tcW w:w="74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Superior imediato</w:t>
            </w:r>
          </w:p>
        </w:tc>
      </w:tr>
      <w:tr w:rsidR="00734EEF">
        <w:trPr>
          <w:trHeight w:val="32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Recursos Humanos</w:t>
            </w:r>
          </w:p>
        </w:tc>
        <w:tc>
          <w:tcPr>
            <w:tcW w:w="7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             Gerente Geral</w:t>
            </w:r>
          </w:p>
          <w:p w:rsidR="00734EEF" w:rsidRDefault="00734EEF">
            <w:pPr>
              <w:spacing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34EEF">
        <w:trPr>
          <w:trHeight w:val="360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Subordinados imediatos</w:t>
            </w:r>
          </w:p>
        </w:tc>
      </w:tr>
      <w:tr w:rsidR="00734EEF">
        <w:trPr>
          <w:trHeight w:val="32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</w:tr>
      <w:tr w:rsidR="00734EEF">
        <w:trPr>
          <w:trHeight w:val="36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Objetivo do Cargo</w:t>
            </w:r>
          </w:p>
        </w:tc>
      </w:tr>
      <w:tr w:rsidR="00734EEF">
        <w:trPr>
          <w:trHeight w:val="120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Assessorar o gerente geral no planejamento, contratações e negociações com os funcionários . Gerenciar atividades de departamentos ou serviços de pessoal, recrutamento e seleção, cargos e salários, benefícios, treinamento e desenvolvimento.</w:t>
            </w:r>
          </w:p>
        </w:tc>
      </w:tr>
      <w:tr w:rsidR="00734EEF">
        <w:trPr>
          <w:trHeight w:val="36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Atribuições do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Cargo</w:t>
            </w:r>
          </w:p>
        </w:tc>
      </w:tr>
      <w:tr w:rsidR="00734EEF">
        <w:trPr>
          <w:trHeight w:val="1540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Gerenciar folha de pagamento, ações trabalhistas, contratação e rescição contratual;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Prestar informações à fiscalização do trabalho;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Mediar a relação entre o funcionáro e a empresa;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Elaborar e executar os processos de recrutamento e seleção de pessoal.</w:t>
            </w:r>
          </w:p>
          <w:p w:rsidR="00734EEF" w:rsidRDefault="00734EEF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734EEF" w:rsidRDefault="00734EEF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34EEF">
        <w:trPr>
          <w:trHeight w:val="360"/>
        </w:trPr>
        <w:tc>
          <w:tcPr>
            <w:tcW w:w="100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Especificações</w:t>
            </w:r>
          </w:p>
        </w:tc>
      </w:tr>
      <w:tr w:rsidR="00734EEF">
        <w:trPr>
          <w:trHeight w:val="280"/>
        </w:trPr>
        <w:tc>
          <w:tcPr>
            <w:tcW w:w="10055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Escolaridade/Formação: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Graduação em Administração, Processos Gerenciais ou Psicologia.</w:t>
            </w:r>
          </w:p>
        </w:tc>
      </w:tr>
      <w:tr w:rsidR="00734EEF">
        <w:trPr>
          <w:trHeight w:val="28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Experiência mínima: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 anos de experiência em RH.</w:t>
            </w:r>
          </w:p>
        </w:tc>
      </w:tr>
      <w:tr w:rsidR="00734EEF">
        <w:trPr>
          <w:trHeight w:val="28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Carreira e acesso:</w:t>
            </w:r>
          </w:p>
        </w:tc>
      </w:tr>
      <w:tr w:rsidR="00734EEF">
        <w:trPr>
          <w:trHeight w:val="600"/>
        </w:trPr>
        <w:tc>
          <w:tcPr>
            <w:tcW w:w="259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      - Como chegar ao cargo:    </w:t>
            </w:r>
          </w:p>
        </w:tc>
        <w:tc>
          <w:tcPr>
            <w:tcW w:w="7457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Recrutamento interno</w:t>
            </w:r>
          </w:p>
        </w:tc>
      </w:tr>
      <w:tr w:rsidR="00734EEF">
        <w:trPr>
          <w:trHeight w:val="5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- Cargo de ascenção: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Gerente Geral</w:t>
            </w:r>
          </w:p>
        </w:tc>
      </w:tr>
      <w:tr w:rsidR="00734EEF">
        <w:trPr>
          <w:trHeight w:val="30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Supervisão/ Autonomia: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Planeja e executa os processos de recrutamento e seleção de pessoal. Atualiza os cargos e salários, porém não os define, somente o gerente geral tem poder para tal. Realiza avaliações de desempenho, mas não as bonifica.</w:t>
            </w:r>
          </w:p>
          <w:p w:rsidR="00734EEF" w:rsidRDefault="00734EEF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34EEF">
        <w:trPr>
          <w:trHeight w:val="3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34EEF" w:rsidRDefault="00734EEF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34EEF">
        <w:trPr>
          <w:trHeight w:val="28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Responsabilidades:</w:t>
            </w:r>
          </w:p>
        </w:tc>
      </w:tr>
      <w:tr w:rsidR="00734EEF">
        <w:trPr>
          <w:trHeight w:val="212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734EEF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É de responsabilidade do staff de RH: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-Assuntos pertinentes aos funcionários: férias, remuneração, descrição de cargos.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-Avaliar o desempenho de 10 funcionários (atendente de caixa, recepcionista, manicure, lavadora, pintora, borracheira, mecânica, soldadora supervisora de manutenção e supervisora de pintura).</w:t>
            </w:r>
          </w:p>
        </w:tc>
      </w:tr>
      <w:tr w:rsidR="00734EEF">
        <w:trPr>
          <w:trHeight w:val="28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Conhecimentos:                   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Pacote Office, escrita com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ercial, rotinas administrativas de rh.</w:t>
            </w:r>
          </w:p>
        </w:tc>
      </w:tr>
      <w:tr w:rsidR="00734EEF">
        <w:trPr>
          <w:trHeight w:val="240"/>
        </w:trPr>
        <w:tc>
          <w:tcPr>
            <w:tcW w:w="259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734EEF" w:rsidRDefault="00734EEF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34EEF">
        <w:trPr>
          <w:trHeight w:val="28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Características humanas:</w:t>
            </w:r>
          </w:p>
        </w:tc>
      </w:tr>
      <w:tr w:rsidR="00734EEF">
        <w:trPr>
          <w:trHeight w:val="30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Capacidade analítica, motivadora, inovadora, comunicativa, habilidade em negociação.</w:t>
            </w:r>
          </w:p>
        </w:tc>
      </w:tr>
      <w:tr w:rsidR="00734EEF">
        <w:trPr>
          <w:trHeight w:val="28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Jornada de Trabalho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44 horas semanais.</w:t>
            </w:r>
          </w:p>
        </w:tc>
      </w:tr>
      <w:tr w:rsidR="00734EEF">
        <w:trPr>
          <w:trHeight w:val="280"/>
        </w:trPr>
        <w:tc>
          <w:tcPr>
            <w:tcW w:w="10055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Recursos de Trabalho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Computador, impressora, agenda e caneta, aparelho telefônico fixo, projetor de slides.</w:t>
            </w:r>
          </w:p>
        </w:tc>
      </w:tr>
      <w:tr w:rsidR="00734EEF">
        <w:trPr>
          <w:trHeight w:val="280"/>
        </w:trPr>
        <w:tc>
          <w:tcPr>
            <w:tcW w:w="10055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Condições de trabalho</w:t>
            </w:r>
          </w:p>
        </w:tc>
      </w:tr>
      <w:tr w:rsidR="00734EEF">
        <w:trPr>
          <w:trHeight w:val="50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É possível desenvolver altos níveis de estresse devido à demanda do trabalho somado ao fato de trabalhar sozinha.</w:t>
            </w:r>
          </w:p>
        </w:tc>
      </w:tr>
    </w:tbl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D82919" w:rsidP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2.2 Descrição do cargo 2</w:t>
      </w:r>
      <w:r>
        <w:rPr>
          <w:rFonts w:ascii="Arial" w:eastAsia="Arial" w:hAnsi="Arial" w:cs="Arial"/>
          <w:sz w:val="24"/>
          <w:szCs w:val="24"/>
        </w:rPr>
        <w:tab/>
      </w:r>
    </w:p>
    <w:tbl>
      <w:tblPr>
        <w:tblStyle w:val="a0"/>
        <w:tblW w:w="962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598"/>
        <w:gridCol w:w="7031"/>
      </w:tblGrid>
      <w:tr w:rsidR="00734EEF">
        <w:trPr>
          <w:trHeight w:val="860"/>
        </w:trPr>
        <w:tc>
          <w:tcPr>
            <w:tcW w:w="962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48"/>
                <w:szCs w:val="48"/>
              </w:rPr>
            </w:pPr>
            <w:r>
              <w:rPr>
                <w:rFonts w:ascii="Calibri" w:eastAsia="Calibri" w:hAnsi="Calibri" w:cs="Calibri"/>
                <w:sz w:val="48"/>
                <w:szCs w:val="48"/>
              </w:rPr>
              <w:t>Supervisor de Manutenção Veicular</w:t>
            </w:r>
          </w:p>
        </w:tc>
      </w:tr>
      <w:tr w:rsidR="00734EEF">
        <w:trPr>
          <w:trHeight w:val="674"/>
        </w:trPr>
        <w:tc>
          <w:tcPr>
            <w:tcW w:w="962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734E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48"/>
                <w:szCs w:val="48"/>
              </w:rPr>
            </w:pPr>
          </w:p>
        </w:tc>
      </w:tr>
      <w:tr w:rsidR="00734EEF">
        <w:trPr>
          <w:trHeight w:val="360"/>
        </w:trPr>
        <w:tc>
          <w:tcPr>
            <w:tcW w:w="2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Área</w:t>
            </w:r>
          </w:p>
        </w:tc>
        <w:tc>
          <w:tcPr>
            <w:tcW w:w="70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Superior imediato</w:t>
            </w:r>
          </w:p>
        </w:tc>
      </w:tr>
      <w:tr w:rsidR="00734EEF">
        <w:trPr>
          <w:trHeight w:val="32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Operações</w:t>
            </w:r>
          </w:p>
        </w:tc>
        <w:tc>
          <w:tcPr>
            <w:tcW w:w="7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       Gerente Geral.</w:t>
            </w:r>
          </w:p>
        </w:tc>
      </w:tr>
      <w:tr w:rsidR="00734EEF">
        <w:trPr>
          <w:trHeight w:val="36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Subordinados imediatos</w:t>
            </w:r>
          </w:p>
        </w:tc>
      </w:tr>
      <w:tr w:rsidR="00734EEF">
        <w:trPr>
          <w:trHeight w:val="32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Mecânica, borracheira, soldadora.</w:t>
            </w:r>
          </w:p>
        </w:tc>
      </w:tr>
      <w:tr w:rsidR="00734EEF">
        <w:trPr>
          <w:trHeight w:val="36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Objetivo do Cargo</w:t>
            </w:r>
          </w:p>
        </w:tc>
      </w:tr>
      <w:tr w:rsidR="00734EEF">
        <w:trPr>
          <w:trHeight w:val="120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Manter as instalações, equipamentos e profissionais aptos a realizar a revisão e manutenção de automóveis. Bem como garantir que sempre haja todos os produtos necessários para a prestação do serviço. </w:t>
            </w:r>
          </w:p>
        </w:tc>
      </w:tr>
      <w:tr w:rsidR="00734EEF">
        <w:trPr>
          <w:trHeight w:val="36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Atribuições do Cargo</w:t>
            </w:r>
          </w:p>
        </w:tc>
      </w:tr>
      <w:tr w:rsidR="00734EEF">
        <w:trPr>
          <w:trHeight w:val="186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Inspecionar mensalmente as instalações garantindo que estejam em condições de suportar todos os serviços que empresa presta e que estejam em concordância com a legislação. 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Conferir uma vez por semana os equipamentos e o estoque a fim de evitar transtornos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na hora do atendimento e garantir a segurança dos funcionários, em caso de problemas notificar o diretor de produção.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Acompanhar diariamente o trabalho dos subordinados orientando-os, dando sugestões e corrigindo quando preciso.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Colocar-se a disposição se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mpre que houver uma situação em que os suborninados não saibam resolver para que a empresa mantenha sempre o bom atendimento e eficiência.</w:t>
            </w:r>
          </w:p>
        </w:tc>
      </w:tr>
      <w:tr w:rsidR="00734EEF">
        <w:trPr>
          <w:trHeight w:val="36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lastRenderedPageBreak/>
              <w:t>Especificações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Escolaridade/Formação: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Curso técnico em Mecânica ou aréas relacionadas.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Experiência mínima: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 anos de experiência em supervisão veicular.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Carreira e acesso:</w:t>
            </w:r>
          </w:p>
        </w:tc>
      </w:tr>
      <w:tr w:rsidR="00734EEF">
        <w:trPr>
          <w:trHeight w:val="600"/>
        </w:trPr>
        <w:tc>
          <w:tcPr>
            <w:tcW w:w="259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   - Como chegar ao cargo:</w:t>
            </w:r>
          </w:p>
        </w:tc>
        <w:tc>
          <w:tcPr>
            <w:tcW w:w="703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Borracheiro, mecânico ou soldador.</w:t>
            </w:r>
          </w:p>
        </w:tc>
      </w:tr>
      <w:tr w:rsidR="00734EEF">
        <w:trPr>
          <w:trHeight w:val="32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- Cargo de ascenção: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Gerente Geral.</w:t>
            </w:r>
          </w:p>
        </w:tc>
      </w:tr>
      <w:tr w:rsidR="00734EEF">
        <w:trPr>
          <w:trHeight w:val="30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Supervisão/Autonomia:</w:t>
            </w:r>
          </w:p>
        </w:tc>
      </w:tr>
      <w:tr w:rsidR="00734EEF">
        <w:trPr>
          <w:trHeight w:val="114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Decide a maneira como os processos da mecânica serão executados. Sugere diretamente ao gerente geral a compra de equipamentos melhores sempre que necessário. Supervisiona como os funcionários executam as tarefas de troca de pneus, soldas, revisão de carro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etc.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Responsabilidades:</w:t>
            </w:r>
          </w:p>
        </w:tc>
      </w:tr>
      <w:tr w:rsidR="00734EEF">
        <w:trPr>
          <w:trHeight w:val="14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É de responsabilidade do supervisor de manutenção: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Desmontadora pneumática, carregador de baterias, elevador automotivo, macaco para carro, todo material de soldagem, e demais ferramentas utilizadas na revisão dos automóveis.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Além dos produtos: óleos, tintas, colas e afins.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Conhecimentos:</w:t>
            </w:r>
          </w:p>
        </w:tc>
      </w:tr>
      <w:tr w:rsidR="00734EEF">
        <w:trPr>
          <w:trHeight w:val="160"/>
        </w:trPr>
        <w:tc>
          <w:tcPr>
            <w:tcW w:w="259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Mecânica, elétrica e hidráulica veicular.</w:t>
            </w:r>
          </w:p>
        </w:tc>
      </w:tr>
      <w:tr w:rsidR="00734EEF">
        <w:trPr>
          <w:trHeight w:val="14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Características humanas:</w:t>
            </w:r>
          </w:p>
        </w:tc>
      </w:tr>
      <w:tr w:rsidR="00734EEF">
        <w:trPr>
          <w:trHeight w:val="30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Capacidade analítica, saber delegar, ser proativo e manter um bom 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Jornada de Trabalho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44 horas semanais, com pagamento de hora extra nos fins de semanas.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Recursos de Trabalho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Caneta e lápis, calculadora, instrumento de medição.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Condições de trabalho</w:t>
            </w:r>
          </w:p>
        </w:tc>
      </w:tr>
      <w:tr w:rsidR="00734EEF">
        <w:trPr>
          <w:trHeight w:val="20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Exposição a produtos químicos como tintas, graxa, gasolina, e afins.</w:t>
            </w:r>
          </w:p>
        </w:tc>
      </w:tr>
    </w:tbl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D82919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lastRenderedPageBreak/>
        <w:t>2.3 Descrição do cargo</w:t>
      </w:r>
    </w:p>
    <w:tbl>
      <w:tblPr>
        <w:tblStyle w:val="a1"/>
        <w:tblW w:w="962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598"/>
        <w:gridCol w:w="7031"/>
      </w:tblGrid>
      <w:tr w:rsidR="00734EEF">
        <w:trPr>
          <w:trHeight w:val="860"/>
        </w:trPr>
        <w:tc>
          <w:tcPr>
            <w:tcW w:w="962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48"/>
                <w:szCs w:val="48"/>
              </w:rPr>
            </w:pPr>
            <w:r>
              <w:rPr>
                <w:rFonts w:ascii="Calibri" w:eastAsia="Calibri" w:hAnsi="Calibri" w:cs="Calibri"/>
                <w:sz w:val="48"/>
                <w:szCs w:val="48"/>
              </w:rPr>
              <w:t>Manicure</w:t>
            </w:r>
          </w:p>
        </w:tc>
      </w:tr>
      <w:tr w:rsidR="00734EEF">
        <w:trPr>
          <w:trHeight w:val="674"/>
        </w:trPr>
        <w:tc>
          <w:tcPr>
            <w:tcW w:w="962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734E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48"/>
                <w:szCs w:val="48"/>
              </w:rPr>
            </w:pPr>
          </w:p>
        </w:tc>
      </w:tr>
      <w:tr w:rsidR="00734EEF">
        <w:trPr>
          <w:trHeight w:val="360"/>
        </w:trPr>
        <w:tc>
          <w:tcPr>
            <w:tcW w:w="2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Área</w:t>
            </w:r>
          </w:p>
        </w:tc>
        <w:tc>
          <w:tcPr>
            <w:tcW w:w="70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Superior imediato</w:t>
            </w:r>
          </w:p>
        </w:tc>
      </w:tr>
      <w:tr w:rsidR="00734EEF">
        <w:trPr>
          <w:trHeight w:val="32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Operações</w:t>
            </w:r>
          </w:p>
        </w:tc>
        <w:tc>
          <w:tcPr>
            <w:tcW w:w="70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           Gerente Geral </w:t>
            </w:r>
          </w:p>
        </w:tc>
      </w:tr>
      <w:tr w:rsidR="00734EEF">
        <w:trPr>
          <w:trHeight w:val="36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Subordinados imediatos</w:t>
            </w:r>
          </w:p>
        </w:tc>
      </w:tr>
      <w:tr w:rsidR="00734EEF">
        <w:trPr>
          <w:trHeight w:val="32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Não há</w:t>
            </w:r>
          </w:p>
        </w:tc>
      </w:tr>
      <w:tr w:rsidR="00734EEF">
        <w:trPr>
          <w:trHeight w:val="36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Objetivo do Cargo</w:t>
            </w:r>
          </w:p>
        </w:tc>
      </w:tr>
      <w:tr w:rsidR="00734EEF">
        <w:trPr>
          <w:trHeight w:val="120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Entreter as clientes realizando tratamento estético enquanto esperam o serviço automotivo ficar pronto.</w:t>
            </w:r>
          </w:p>
        </w:tc>
      </w:tr>
      <w:tr w:rsidR="00734EEF">
        <w:trPr>
          <w:trHeight w:val="36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Atribuições do Cargo</w:t>
            </w:r>
          </w:p>
        </w:tc>
      </w:tr>
      <w:tr w:rsidR="00734EEF">
        <w:trPr>
          <w:trHeight w:val="186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Limpas as unhas da cliente para uma melhor esmaltação;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Fazer cuticulagem das unhas;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Esmaltar as unhas da cliente;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Decorar as unhas;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Esfoliar os pés;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Operar aparelhos e equipamentos de tratamento estético.</w:t>
            </w:r>
          </w:p>
          <w:p w:rsidR="00734EEF" w:rsidRDefault="00734EEF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734EEF" w:rsidRDefault="00734EEF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34EEF">
        <w:trPr>
          <w:trHeight w:val="36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Especificações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Escolaridade/Formação: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Ensino médio completo.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Experiência mínima: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 a 4 anos em salão de beleza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Carreira e acesso:</w:t>
            </w:r>
          </w:p>
        </w:tc>
      </w:tr>
      <w:tr w:rsidR="00734EEF">
        <w:trPr>
          <w:trHeight w:val="600"/>
        </w:trPr>
        <w:tc>
          <w:tcPr>
            <w:tcW w:w="259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  - Como chegar ao cargo:</w:t>
            </w:r>
          </w:p>
        </w:tc>
        <w:tc>
          <w:tcPr>
            <w:tcW w:w="703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Recrutamento externo.</w:t>
            </w:r>
          </w:p>
        </w:tc>
      </w:tr>
      <w:tr w:rsidR="00734EEF">
        <w:trPr>
          <w:trHeight w:val="5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- Cargo de ascenção: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Não há.</w:t>
            </w:r>
          </w:p>
        </w:tc>
      </w:tr>
      <w:tr w:rsidR="00734EEF">
        <w:trPr>
          <w:trHeight w:val="52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Supervisão/Autonomia: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Determina a maneira como o material utilizado na esmaltação ficará disposto no ambiente. 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Decide quais produtos comprar para a esmalteria.</w:t>
            </w:r>
          </w:p>
          <w:p w:rsidR="00734EEF" w:rsidRDefault="00734EEF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Responsabilidades:</w:t>
            </w:r>
          </w:p>
        </w:tc>
      </w:tr>
      <w:tr w:rsidR="00734EEF">
        <w:trPr>
          <w:trHeight w:val="154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Está sob a responsabilidade da manicure: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sz w:val="22"/>
                <w:szCs w:val="22"/>
              </w:rPr>
              <w:t>- Produtos usados na limpeza e esmaltação das unhas: espátulas, palitos, alicates, esmaltes, sprays secante, acetonas e outros.</w:t>
            </w:r>
          </w:p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Cadeira cirandinha e estufa esterilizadora.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Conhecimentos: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Cuticulagem, palitação e esmaltação.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Características humanas:</w:t>
            </w:r>
          </w:p>
        </w:tc>
      </w:tr>
      <w:tr w:rsidR="00734EEF">
        <w:trPr>
          <w:trHeight w:val="30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Carismática, comunicativa, boa ouvinte, paciente e detalhista.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Jornada de Trabalho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44 horas semanais, com pagamento de hora extra nos fins de semana.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Recursos de Trabalho</w:t>
            </w:r>
          </w:p>
        </w:tc>
      </w:tr>
      <w:tr w:rsidR="00734EEF">
        <w:trPr>
          <w:trHeight w:val="28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Cadeira cirandinha, estufa esterilizadora, alicates, espátulas e esmaltes.</w:t>
            </w:r>
          </w:p>
        </w:tc>
      </w:tr>
      <w:tr w:rsidR="00734EEF">
        <w:trPr>
          <w:trHeight w:val="280"/>
        </w:trPr>
        <w:tc>
          <w:tcPr>
            <w:tcW w:w="9629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Condições de trabalho</w:t>
            </w:r>
          </w:p>
        </w:tc>
      </w:tr>
      <w:tr w:rsidR="00734EEF">
        <w:trPr>
          <w:trHeight w:val="260"/>
        </w:trPr>
        <w:tc>
          <w:tcPr>
            <w:tcW w:w="25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34EEF" w:rsidRDefault="00D8291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Trabalha em posição desconfortável por longos períodos.</w:t>
            </w: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2.4 Descrição do cargo 4</w:t>
      </w:r>
    </w:p>
    <w:p w:rsidR="00734EEF" w:rsidRDefault="00D82919">
      <w:pPr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tbl>
      <w:tblPr>
        <w:tblStyle w:val="a2"/>
        <w:tblW w:w="961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601"/>
        <w:gridCol w:w="8017"/>
      </w:tblGrid>
      <w:tr w:rsidR="00734EEF">
        <w:trPr>
          <w:trHeight w:val="586"/>
        </w:trPr>
        <w:tc>
          <w:tcPr>
            <w:tcW w:w="961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rFonts w:ascii="Calibri" w:eastAsia="Calibri" w:hAnsi="Calibri" w:cs="Calibri"/>
                <w:sz w:val="48"/>
                <w:szCs w:val="48"/>
              </w:rPr>
            </w:pPr>
            <w:r>
              <w:rPr>
                <w:rFonts w:ascii="Calibri" w:eastAsia="Calibri" w:hAnsi="Calibri" w:cs="Calibri"/>
                <w:sz w:val="48"/>
                <w:szCs w:val="48"/>
              </w:rPr>
              <w:t xml:space="preserve">                               Mecânica</w:t>
            </w:r>
          </w:p>
        </w:tc>
      </w:tr>
      <w:tr w:rsidR="00734EEF">
        <w:trPr>
          <w:trHeight w:val="674"/>
        </w:trPr>
        <w:tc>
          <w:tcPr>
            <w:tcW w:w="961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734E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48"/>
                <w:szCs w:val="48"/>
              </w:rPr>
            </w:pPr>
          </w:p>
        </w:tc>
      </w:tr>
      <w:tr w:rsidR="00734EEF">
        <w:trPr>
          <w:trHeight w:val="360"/>
        </w:trPr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Área</w:t>
            </w:r>
          </w:p>
        </w:tc>
        <w:tc>
          <w:tcPr>
            <w:tcW w:w="8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            Superior imediato</w:t>
            </w:r>
          </w:p>
        </w:tc>
      </w:tr>
      <w:tr w:rsidR="00734EEF">
        <w:trPr>
          <w:trHeight w:val="320"/>
        </w:trPr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Operações</w:t>
            </w:r>
          </w:p>
        </w:tc>
        <w:tc>
          <w:tcPr>
            <w:tcW w:w="8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           Supervisora de Manutenção Veicular</w:t>
            </w:r>
          </w:p>
        </w:tc>
      </w:tr>
      <w:tr w:rsidR="00734EEF">
        <w:trPr>
          <w:trHeight w:val="360"/>
        </w:trPr>
        <w:tc>
          <w:tcPr>
            <w:tcW w:w="961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Subordinados imediatos</w:t>
            </w:r>
          </w:p>
        </w:tc>
      </w:tr>
      <w:tr w:rsidR="00734EEF">
        <w:trPr>
          <w:trHeight w:val="32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Não há</w:t>
            </w:r>
          </w:p>
        </w:tc>
      </w:tr>
      <w:tr w:rsidR="00734EEF">
        <w:trPr>
          <w:trHeight w:val="36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Objetivo do Cargo</w:t>
            </w:r>
          </w:p>
        </w:tc>
      </w:tr>
      <w:tr w:rsidR="00734EEF">
        <w:trPr>
          <w:trHeight w:val="120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 objetivo do cargo é, diagnosticar os problemas dos automóveis, utilizando de equipamentos tanto eletrônicos quantos físicos, para recolher dados e ter melhor precisão.</w:t>
            </w:r>
          </w:p>
          <w:p w:rsidR="00734EEF" w:rsidRDefault="00D82919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Em alguns casos deverão realizar desmontagem dos automóveis. </w:t>
            </w:r>
          </w:p>
          <w:p w:rsidR="00734EEF" w:rsidRDefault="00D82919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Após tal diagnósticos 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ealizam os procedimentos que envolve tanta a manutenção corretiva quanto a preventiva.</w:t>
            </w:r>
          </w:p>
        </w:tc>
      </w:tr>
      <w:tr w:rsidR="00734EEF">
        <w:trPr>
          <w:trHeight w:val="36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Atribuições do Cargo</w:t>
            </w:r>
          </w:p>
        </w:tc>
      </w:tr>
      <w:tr w:rsidR="00734EEF">
        <w:trPr>
          <w:trHeight w:val="1100"/>
        </w:trPr>
        <w:tc>
          <w:tcPr>
            <w:tcW w:w="96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white"/>
              </w:rPr>
              <w:t xml:space="preserve">Profissional responsável por cuidar da manutenção de veículos, motocicletas, motores e similares, desmontando, reparando, substituindo, ajustando </w:t>
            </w:r>
            <w:r>
              <w:rPr>
                <w:rFonts w:ascii="Calibri" w:eastAsia="Calibri" w:hAnsi="Calibri" w:cs="Calibri"/>
                <w:sz w:val="22"/>
                <w:szCs w:val="22"/>
                <w:highlight w:val="white"/>
              </w:rPr>
              <w:t>e lubrificando o motor e peças anexas.</w:t>
            </w:r>
          </w:p>
        </w:tc>
      </w:tr>
      <w:tr w:rsidR="00734EEF">
        <w:trPr>
          <w:trHeight w:val="360"/>
        </w:trPr>
        <w:tc>
          <w:tcPr>
            <w:tcW w:w="96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Especificações</w:t>
            </w:r>
          </w:p>
        </w:tc>
      </w:tr>
      <w:tr w:rsidR="00734EEF">
        <w:trPr>
          <w:trHeight w:val="280"/>
        </w:trPr>
        <w:tc>
          <w:tcPr>
            <w:tcW w:w="9618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Escolaridade/Formação:</w:t>
            </w:r>
          </w:p>
        </w:tc>
      </w:tr>
      <w:tr w:rsidR="00734EEF">
        <w:trPr>
          <w:trHeight w:val="280"/>
        </w:trPr>
        <w:tc>
          <w:tcPr>
            <w:tcW w:w="1601" w:type="dxa"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8017" w:type="dxa"/>
            <w:tcBorders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Ensino Médio Completo</w:t>
            </w:r>
          </w:p>
        </w:tc>
      </w:tr>
      <w:tr w:rsidR="00734EEF">
        <w:trPr>
          <w:trHeight w:val="28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Experiência mínima:</w:t>
            </w:r>
          </w:p>
        </w:tc>
      </w:tr>
      <w:tr w:rsidR="00734EEF">
        <w:trPr>
          <w:trHeight w:val="280"/>
        </w:trPr>
        <w:tc>
          <w:tcPr>
            <w:tcW w:w="1601" w:type="dxa"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2"/>
                <w:szCs w:val="22"/>
              </w:rPr>
              <w:t> </w:t>
            </w:r>
          </w:p>
        </w:tc>
        <w:tc>
          <w:tcPr>
            <w:tcW w:w="8017" w:type="dxa"/>
            <w:tcBorders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 ano de experiência em mecânica geral</w:t>
            </w:r>
          </w:p>
        </w:tc>
      </w:tr>
      <w:tr w:rsidR="00734EEF">
        <w:trPr>
          <w:trHeight w:val="28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Carreira e acesso:</w:t>
            </w:r>
          </w:p>
        </w:tc>
      </w:tr>
      <w:tr w:rsidR="00734EEF">
        <w:trPr>
          <w:trHeight w:val="600"/>
        </w:trPr>
        <w:tc>
          <w:tcPr>
            <w:tcW w:w="1601" w:type="dxa"/>
            <w:tcBorders>
              <w:lef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    - Como chegar ao cargo:</w:t>
            </w:r>
          </w:p>
        </w:tc>
        <w:tc>
          <w:tcPr>
            <w:tcW w:w="8017" w:type="dxa"/>
            <w:tcBorders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Auxiliar de mecânico</w:t>
            </w:r>
          </w:p>
        </w:tc>
      </w:tr>
      <w:tr w:rsidR="00734EEF">
        <w:trPr>
          <w:trHeight w:val="580"/>
        </w:trPr>
        <w:tc>
          <w:tcPr>
            <w:tcW w:w="1601" w:type="dxa"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- Cargo de ascenção:</w:t>
            </w:r>
          </w:p>
        </w:tc>
        <w:tc>
          <w:tcPr>
            <w:tcW w:w="8017" w:type="dxa"/>
            <w:tcBorders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Supervisor ou Gerente </w:t>
            </w:r>
          </w:p>
        </w:tc>
      </w:tr>
      <w:tr w:rsidR="00734EEF">
        <w:trPr>
          <w:trHeight w:val="30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Supervisão/Autonomia:</w:t>
            </w:r>
          </w:p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O cargo de Mecânica, é operacional, não podendo assim dar desconto ou realizar promoções por conta própria, esses tipos de decisões são tomadas pelo administrativo, pois são responsável pela compra do material e as despesas da loja, sabendo assim o que pod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ou não dar desconto de serviços ou matérias. A autonomia que mecânico possui e informar aos proprietários dos veículos o que deverá ser realizado para manutenção corretiva e preventiva, e também se o cliente deseja realizar a restauração das peças se for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o caso.</w:t>
            </w:r>
          </w:p>
        </w:tc>
      </w:tr>
      <w:tr w:rsidR="00734EEF">
        <w:trPr>
          <w:trHeight w:val="1140"/>
        </w:trPr>
        <w:tc>
          <w:tcPr>
            <w:tcW w:w="1601" w:type="dxa"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734EEF">
            <w:pPr>
              <w:rPr>
                <w:sz w:val="24"/>
                <w:szCs w:val="24"/>
              </w:rPr>
            </w:pPr>
          </w:p>
        </w:tc>
        <w:tc>
          <w:tcPr>
            <w:tcW w:w="8017" w:type="dxa"/>
            <w:tcBorders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734EEF">
            <w:pPr>
              <w:rPr>
                <w:sz w:val="24"/>
                <w:szCs w:val="24"/>
              </w:rPr>
            </w:pPr>
          </w:p>
        </w:tc>
      </w:tr>
      <w:tr w:rsidR="00734EEF">
        <w:trPr>
          <w:trHeight w:val="10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Responsabilidades: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Um Mecânico de Automóveis utiliza ferramentas e instrumentos apropriados, para recondicionar o veículo e assegurar seu funcionamento regular.</w:t>
            </w:r>
          </w:p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      Está sob as responsabilidades de um Mecânico de Automóveis cuidar da manutenção de órgãos de transmissão, 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reios, direção, suspensão e equipamento auxiliar, para assegurar-lhes condições de funcionamento regular, estudar o trabalho de reparação a ser realizado, fazer o desmonte e limpeza do motor, órgãos de transmissão, diferencial e outras partes que requeiram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exame, seguindo técnicas apropriadas, utilizando chaves comuns e especiais, jatos de água e ar e substâncias detergentes, para eliminar impurezas e preparar as peças para inspeção e reparação, proceder à substituição, ajuste ou retificação de peças do mot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or, como anéis de êmbolo, bomba de óleo, válvula, cabeçote.</w:t>
            </w:r>
          </w:p>
        </w:tc>
      </w:tr>
      <w:tr w:rsidR="00734EEF">
        <w:trPr>
          <w:trHeight w:val="240"/>
        </w:trPr>
        <w:tc>
          <w:tcPr>
            <w:tcW w:w="1601" w:type="dxa"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734EEF">
            <w:pPr>
              <w:rPr>
                <w:sz w:val="24"/>
                <w:szCs w:val="24"/>
              </w:rPr>
            </w:pPr>
          </w:p>
        </w:tc>
        <w:tc>
          <w:tcPr>
            <w:tcW w:w="8017" w:type="dxa"/>
            <w:tcBorders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34EEF" w:rsidRDefault="00734EEF">
            <w:pPr>
              <w:rPr>
                <w:sz w:val="24"/>
                <w:szCs w:val="24"/>
              </w:rPr>
            </w:pPr>
          </w:p>
        </w:tc>
      </w:tr>
      <w:tr w:rsidR="00734EEF">
        <w:trPr>
          <w:trHeight w:val="28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Conhecimentos:</w:t>
            </w:r>
            <w:r>
              <w:rPr>
                <w:rFonts w:ascii="Calibri" w:eastAsia="Calibri" w:hAnsi="Calibri" w:cs="Calibri"/>
                <w:sz w:val="22"/>
                <w:szCs w:val="22"/>
                <w:shd w:val="clear" w:color="auto" w:fill="F4F7FC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  <w:shd w:val="clear" w:color="auto" w:fill="F4F7FC"/>
              </w:rPr>
              <w:t>Conhecimento Prático e teórico sobre as marcas, modelos, além dos mecanismos e dispositivos utilizados nos veículos mais modernos.</w:t>
            </w:r>
          </w:p>
        </w:tc>
      </w:tr>
      <w:tr w:rsidR="00734EEF">
        <w:trPr>
          <w:trHeight w:val="28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Características humanas:</w:t>
            </w:r>
          </w:p>
        </w:tc>
      </w:tr>
      <w:tr w:rsidR="00734EEF">
        <w:trPr>
          <w:trHeight w:val="300"/>
        </w:trPr>
        <w:tc>
          <w:tcPr>
            <w:tcW w:w="1601" w:type="dxa"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8017" w:type="dxa"/>
            <w:tcBorders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Boa comunicação, Capacidade de resolver problemas, Organização e planejamento e respeito pela diversidade.</w:t>
            </w:r>
          </w:p>
        </w:tc>
      </w:tr>
      <w:tr w:rsidR="00734EEF">
        <w:trPr>
          <w:trHeight w:val="28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44 Semanais e pagamento de horas extras </w:t>
            </w:r>
          </w:p>
        </w:tc>
      </w:tr>
      <w:tr w:rsidR="00734EEF">
        <w:trPr>
          <w:trHeight w:val="280"/>
        </w:trPr>
        <w:tc>
          <w:tcPr>
            <w:tcW w:w="1601" w:type="dxa"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734EEF">
            <w:pPr>
              <w:rPr>
                <w:sz w:val="24"/>
                <w:szCs w:val="24"/>
              </w:rPr>
            </w:pPr>
          </w:p>
        </w:tc>
        <w:tc>
          <w:tcPr>
            <w:tcW w:w="8017" w:type="dxa"/>
            <w:tcBorders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734EEF">
            <w:pPr>
              <w:rPr>
                <w:sz w:val="24"/>
                <w:szCs w:val="24"/>
              </w:rPr>
            </w:pPr>
          </w:p>
        </w:tc>
      </w:tr>
      <w:tr w:rsidR="00734EEF">
        <w:trPr>
          <w:trHeight w:val="28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shd w:val="clear" w:color="auto" w:fill="FFFFFF"/>
              <w:spacing w:after="6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Recursos de Trabalho:</w:t>
            </w:r>
            <w:r>
              <w:rPr>
                <w:rFonts w:ascii="Arial" w:eastAsia="Arial" w:hAnsi="Arial" w:cs="Arial"/>
                <w:color w:val="2222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Conjunto de chaves. Com parafusos a se perder de vista, é essencial que um mecânico tenha uma caixa de ferramentas completa.</w:t>
            </w:r>
          </w:p>
          <w:p w:rsidR="00734EEF" w:rsidRDefault="00D82919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Kit de alicates</w:t>
            </w:r>
          </w:p>
          <w:p w:rsidR="00734EEF" w:rsidRDefault="00D82919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Torquímetros</w:t>
            </w:r>
          </w:p>
          <w:p w:rsidR="00734EEF" w:rsidRDefault="00D82919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Elevadores automotivos</w:t>
            </w:r>
          </w:p>
          <w:p w:rsidR="00734EEF" w:rsidRDefault="00D82919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Macacos</w:t>
            </w:r>
          </w:p>
          <w:p w:rsidR="00734EEF" w:rsidRDefault="00D82919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Guincho hidráulico</w:t>
            </w:r>
          </w:p>
          <w:p w:rsidR="00734EEF" w:rsidRDefault="00D82919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Manômetro</w:t>
            </w:r>
          </w:p>
          <w:p w:rsidR="00734EEF" w:rsidRDefault="00D82919">
            <w:pPr>
              <w:numPr>
                <w:ilvl w:val="0"/>
                <w:numId w:val="4"/>
              </w:numPr>
              <w:shd w:val="clear" w:color="auto" w:fill="FFFFFF"/>
              <w:spacing w:after="6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Alinhador de direção</w:t>
            </w:r>
          </w:p>
          <w:p w:rsidR="00734EEF" w:rsidRDefault="00734EEF">
            <w:pPr>
              <w:rPr>
                <w:sz w:val="24"/>
                <w:szCs w:val="24"/>
              </w:rPr>
            </w:pPr>
          </w:p>
        </w:tc>
      </w:tr>
      <w:tr w:rsidR="00734EEF">
        <w:trPr>
          <w:trHeight w:val="280"/>
        </w:trPr>
        <w:tc>
          <w:tcPr>
            <w:tcW w:w="1601" w:type="dxa"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17" w:type="dxa"/>
            <w:tcBorders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shd w:val="clear" w:color="auto" w:fill="FFFFFF"/>
              <w:spacing w:after="6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</w:tr>
      <w:tr w:rsidR="00734EEF">
        <w:trPr>
          <w:trHeight w:val="280"/>
        </w:trPr>
        <w:tc>
          <w:tcPr>
            <w:tcW w:w="9618" w:type="dxa"/>
            <w:gridSpan w:val="2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Condições de trabalho</w:t>
            </w:r>
          </w:p>
        </w:tc>
      </w:tr>
      <w:tr w:rsidR="00734EEF">
        <w:trPr>
          <w:trHeight w:val="960"/>
        </w:trPr>
        <w:tc>
          <w:tcPr>
            <w:tcW w:w="1601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1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34EEF" w:rsidRDefault="00D8291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  <w:highlight w:val="white"/>
              </w:rPr>
              <w:t>Os </w:t>
            </w:r>
            <w:r>
              <w:rPr>
                <w:rFonts w:ascii="Calibri" w:eastAsia="Calibri" w:hAnsi="Calibri" w:cs="Calibri"/>
                <w:b/>
                <w:color w:val="222222"/>
                <w:sz w:val="22"/>
                <w:szCs w:val="22"/>
                <w:highlight w:val="white"/>
              </w:rPr>
              <w:t>riscos mecânicos são</w:t>
            </w:r>
            <w:r>
              <w:rPr>
                <w:rFonts w:ascii="Calibri" w:eastAsia="Calibri" w:hAnsi="Calibri" w:cs="Calibri"/>
                <w:color w:val="222222"/>
                <w:sz w:val="22"/>
                <w:szCs w:val="22"/>
                <w:highlight w:val="white"/>
              </w:rPr>
              <w:t> potencialmente geradores de acidentes, como o arranjo físico; máquinas e equipamentos sem proteção; ferramentas inadequadas; ou defeituosas; eletricidade; incêndio ou explosão; animais peçonhentos; armazenam</w:t>
            </w:r>
            <w:r>
              <w:rPr>
                <w:rFonts w:ascii="Calibri" w:eastAsia="Calibri" w:hAnsi="Calibri" w:cs="Calibri"/>
                <w:color w:val="222222"/>
                <w:sz w:val="22"/>
                <w:szCs w:val="22"/>
                <w:highlight w:val="white"/>
              </w:rPr>
              <w:t>ento inadequado, dentre outros.</w:t>
            </w:r>
          </w:p>
        </w:tc>
      </w:tr>
    </w:tbl>
    <w:p w:rsidR="00734EEF" w:rsidRDefault="00734EEF">
      <w:pPr>
        <w:tabs>
          <w:tab w:val="left" w:pos="709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D82919" w:rsidRDefault="00D82919">
      <w:pPr>
        <w:spacing w:before="12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D82919" w:rsidRDefault="00D82919">
      <w:pPr>
        <w:spacing w:before="12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734EEF" w:rsidRDefault="00D82919">
      <w:pPr>
        <w:spacing w:before="12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 xml:space="preserve"> AVALIAÇÃO DE DESEMPENHO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3.1 Cargo 1   Staff de RH</w:t>
      </w:r>
    </w:p>
    <w:tbl>
      <w:tblPr>
        <w:tblStyle w:val="a3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5104"/>
      </w:tblGrid>
      <w:tr w:rsidR="00734EEF">
        <w:tc>
          <w:tcPr>
            <w:tcW w:w="4677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Competência</w:t>
            </w:r>
          </w:p>
        </w:tc>
        <w:tc>
          <w:tcPr>
            <w:tcW w:w="5104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Comportamento observável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Acessibilidade</w:t>
            </w:r>
          </w:p>
        </w:tc>
        <w:tc>
          <w:tcPr>
            <w:tcW w:w="510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Está disponível aos funcionários sempre que a requerem, auxiliando-os em suas tarefas.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Diplomacia</w:t>
            </w:r>
          </w:p>
        </w:tc>
        <w:tc>
          <w:tcPr>
            <w:tcW w:w="510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Mantém a calma e a cordialidade em momentos de conflitos, mediando a situação.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Comunicação assertiva</w:t>
            </w:r>
          </w:p>
        </w:tc>
        <w:tc>
          <w:tcPr>
            <w:tcW w:w="510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 xml:space="preserve">Passa as informações com clareza e respeito, obtendo o 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retorno esperado.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Inovação</w:t>
            </w:r>
          </w:p>
        </w:tc>
        <w:tc>
          <w:tcPr>
            <w:tcW w:w="510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Assume e concretiza, com determinação e empenho, as mudanças organizacionais e funcionais superiormente definidas e apoia as equipes de trabalho nesse processo.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Relacionamento interpessoal</w:t>
            </w:r>
          </w:p>
        </w:tc>
        <w:tc>
          <w:tcPr>
            <w:tcW w:w="510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Trabalha com pessoas com diferentes ca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racterísticas com facilidade, tratando todos com cordialidade.</w:t>
            </w:r>
          </w:p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Gere os conflitos utilizando estratégias adequadas e mantendo um comportamento estável e uma postura profissional.</w:t>
            </w:r>
          </w:p>
        </w:tc>
      </w:tr>
    </w:tbl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.</w:t>
      </w:r>
    </w:p>
    <w:tbl>
      <w:tblPr>
        <w:tblStyle w:val="a4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5104"/>
      </w:tblGrid>
      <w:tr w:rsidR="00734EEF">
        <w:tc>
          <w:tcPr>
            <w:tcW w:w="4677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Quem irá avaliar?</w:t>
            </w:r>
          </w:p>
        </w:tc>
        <w:tc>
          <w:tcPr>
            <w:tcW w:w="510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Superior imediato. A gerente geral.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Forma de avaliação</w:t>
            </w:r>
          </w:p>
        </w:tc>
        <w:tc>
          <w:tcPr>
            <w:tcW w:w="510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Relatório escrito. Escrever um relatório não exije do avaliador conhecimentos sobre métodos e técnicas de avaliação. O processo consiste em, basicamente, descrever os pontos fracos e fortes do avaliado, e como será avaliada somente uma pessoa não tomará mu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ito tempo da gerente geral.</w:t>
            </w: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lastRenderedPageBreak/>
        <w:t>3.2 Cargo 2 Supervisora de manutenção</w:t>
      </w:r>
    </w:p>
    <w:tbl>
      <w:tblPr>
        <w:tblStyle w:val="a5"/>
        <w:tblW w:w="103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1"/>
        <w:gridCol w:w="5387"/>
      </w:tblGrid>
      <w:tr w:rsidR="00734EEF">
        <w:tc>
          <w:tcPr>
            <w:tcW w:w="4961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Competência</w:t>
            </w:r>
          </w:p>
        </w:tc>
        <w:tc>
          <w:tcPr>
            <w:tcW w:w="5387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Comportamento observável</w:t>
            </w:r>
          </w:p>
        </w:tc>
      </w:tr>
      <w:tr w:rsidR="00734EEF">
        <w:tc>
          <w:tcPr>
            <w:tcW w:w="4961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Comunicação</w:t>
            </w:r>
          </w:p>
        </w:tc>
        <w:tc>
          <w:tcPr>
            <w:tcW w:w="5387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Expressa-se oralmente com clareza, fluência e precisão.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Adapta com facilidade o discurso e a linguagem a diversos tipos de interlocutores.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É normalmente assertiva na exposição das suas ideias, captando naturalmente a atenção dos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outros.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Demonstra respeito pelas opiniões alheias ouvindo-as com atenção.</w:t>
            </w:r>
          </w:p>
        </w:tc>
      </w:tr>
      <w:tr w:rsidR="00734EEF">
        <w:tc>
          <w:tcPr>
            <w:tcW w:w="4961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Adaptabi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lidade</w:t>
            </w:r>
          </w:p>
        </w:tc>
        <w:tc>
          <w:tcPr>
            <w:tcW w:w="538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Busca novos conhecimentos de maneira contínua.</w:t>
            </w:r>
          </w:p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Não critica as mudanças no trabalho, antes procura a melhor maneira de cumpri-las e inspira a equipe a agir de igual modo.</w:t>
            </w:r>
          </w:p>
        </w:tc>
      </w:tr>
      <w:tr w:rsidR="00734EEF">
        <w:tc>
          <w:tcPr>
            <w:tcW w:w="4961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Capacidade de resolver problemas</w:t>
            </w:r>
          </w:p>
        </w:tc>
        <w:tc>
          <w:tcPr>
            <w:tcW w:w="5387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Se coloca à disposilção dos supervisionados p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ara conversar sobre a situação e ter diferentes pontos de vista.</w:t>
            </w:r>
          </w:p>
        </w:tc>
      </w:tr>
      <w:tr w:rsidR="00734EEF">
        <w:tc>
          <w:tcPr>
            <w:tcW w:w="4961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Análise de informação e sentido crítico</w:t>
            </w:r>
          </w:p>
        </w:tc>
        <w:tc>
          <w:tcPr>
            <w:tcW w:w="5387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Analisa de forma crítica e lógica a informação necessária à realização da sua atividade e como suporte à tomada de decisão.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Perante um problema analisa os dados, pondera as diversas alternativas de resposta e propõe soluções, ou resolve-o, em tempo conside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rado útil.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Prepara-se antecipadamente quando tem que enfrentar situações ou trabalhos de especial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complexidade técnica, procurando informação e estudando os assuntos em causa.</w:t>
            </w: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tbl>
      <w:tblPr>
        <w:tblStyle w:val="a6"/>
        <w:tblW w:w="103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1"/>
        <w:gridCol w:w="5387"/>
      </w:tblGrid>
      <w:tr w:rsidR="00734EEF">
        <w:tc>
          <w:tcPr>
            <w:tcW w:w="4961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Quem irá avaliar?</w:t>
            </w:r>
          </w:p>
        </w:tc>
        <w:tc>
          <w:tcPr>
            <w:tcW w:w="5387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O departamento de pessoas, no caso da empresa a staff de rh.</w:t>
            </w:r>
          </w:p>
        </w:tc>
      </w:tr>
      <w:tr w:rsidR="00734EEF">
        <w:tc>
          <w:tcPr>
            <w:tcW w:w="4961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Forma de avaliação</w:t>
            </w:r>
          </w:p>
        </w:tc>
        <w:tc>
          <w:tcPr>
            <w:tcW w:w="5387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Escalas gráfica de mensuração. É feita uma lista de fatores de desempenho e depois o avaliador classifica cada fator de acordo com uma escala de 1 a 5. É um método popular pois permite elaboração e administração rápidas e análise e comparação quantitativas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.</w:t>
            </w: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lastRenderedPageBreak/>
        <w:t>3.3 Cargo 3 manicure</w:t>
      </w:r>
    </w:p>
    <w:tbl>
      <w:tblPr>
        <w:tblStyle w:val="a7"/>
        <w:tblW w:w="949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4814"/>
      </w:tblGrid>
      <w:tr w:rsidR="00734EEF">
        <w:tc>
          <w:tcPr>
            <w:tcW w:w="4677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Competência</w:t>
            </w:r>
          </w:p>
        </w:tc>
        <w:tc>
          <w:tcPr>
            <w:tcW w:w="4814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Comportamento observável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Comunicação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Expressa-se oralmente com clareza, fluência e precisão.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Adapta com facilidade o discurso e a linguagem a diversos tipos de interlocutores.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É assertiva na exposição das suas ideias, captando naturalmente a atenção dos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outros.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Demonstra respeito pelas opiniões alheias ouvindo-as com atenção.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Tolerância a pressão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 xml:space="preserve"> e contrariedades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Mantém o controle emocional e o discernimento profissional em situações dificéis.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Aceita as críticas e contrariedades encarando-as como momentos de aprendizagem.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 xml:space="preserve">Ética 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Mantém a discrição diante das clientes.</w:t>
            </w:r>
          </w:p>
          <w:p w:rsidR="00734EEF" w:rsidRDefault="00734EEF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tbl>
      <w:tblPr>
        <w:tblStyle w:val="a8"/>
        <w:tblW w:w="949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4814"/>
      </w:tblGrid>
      <w:tr w:rsidR="00734EEF">
        <w:tc>
          <w:tcPr>
            <w:tcW w:w="4677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Quem irá avaliar?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O departamento de pessoas, no caso da empresa a staff de rh.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Forma de avaliação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Escala gráfica de mensuração. É feita uma lista de fatores de desempenho e depois o avaliador classifica cada fator de acordo com uma escala de 1 a 5. É um m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étodo popular pois permite elaboração e administração rápidas e análise e comparação quantitativas.</w:t>
            </w: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lastRenderedPageBreak/>
        <w:t>3.4 Cargo 4 mecânica</w:t>
      </w:r>
    </w:p>
    <w:tbl>
      <w:tblPr>
        <w:tblStyle w:val="a9"/>
        <w:tblW w:w="949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4814"/>
      </w:tblGrid>
      <w:tr w:rsidR="00734EEF">
        <w:tc>
          <w:tcPr>
            <w:tcW w:w="4677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Competência</w:t>
            </w:r>
          </w:p>
        </w:tc>
        <w:tc>
          <w:tcPr>
            <w:tcW w:w="4814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Comportamento observável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Produtividade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Integra, centraliza e distribui as informações, de acordo com a necessidade, realiza uma contribuição substancial para o crescimento contínuo da empresa.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Agilidade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Gerencia todas as rotinas diárias, tornando as atividades mais ágeis.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Inovação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 xml:space="preserve">Desenvolve 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 xml:space="preserve">estratégias inovadora em situações adversas. 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Busca soluções, fomenta a curiosidade por soluções inovadoras.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Promove a inovação através do empenho, as mudanças organizacionais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Criatividade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 xml:space="preserve">É hábil e criativa para encontrar soluções para obstáculos, 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Constrói bons relacionamentos através da ação.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Planejamento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Desenvolve planos de ação viáveis e implementa-os efetivamente.</w:t>
            </w:r>
          </w:p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Cria planos flexíveis para atender as novas oportunidades.</w:t>
            </w: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tbl>
      <w:tblPr>
        <w:tblStyle w:val="aa"/>
        <w:tblW w:w="949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4814"/>
      </w:tblGrid>
      <w:tr w:rsidR="00734EEF">
        <w:tc>
          <w:tcPr>
            <w:tcW w:w="4677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Quem irá avaliar?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Supervisor imediato, supervisora de manutenção veicular.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Forma de avaliação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Relatório escrito.</w:t>
            </w:r>
            <w:r>
              <w:t xml:space="preserve"> 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Por ser uma equipe pequena, a melhor forma de avaliar é por relatório escrito, porque não requer formulários complexos em relação aos outros tipos de avaliação.</w:t>
            </w: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:rsidR="00734EEF" w:rsidRDefault="00D82919">
      <w:pPr>
        <w:spacing w:after="200" w:line="276" w:lineRule="auto"/>
        <w:rPr>
          <w:rFonts w:ascii="Arial" w:eastAsia="Arial" w:hAnsi="Arial" w:cs="Arial"/>
          <w:sz w:val="24"/>
          <w:szCs w:val="24"/>
        </w:rPr>
      </w:pPr>
      <w:r>
        <w:br w:type="page"/>
      </w:r>
    </w:p>
    <w:p w:rsidR="00734EEF" w:rsidRDefault="00D82919">
      <w:pPr>
        <w:spacing w:before="12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4 RECRUTAMENTO E SELEÇÃO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4.1 Cargo 1 Staff de RH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Anúncio da vaga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noProof/>
          <w:sz w:val="24"/>
          <w:szCs w:val="24"/>
        </w:rPr>
        <w:drawing>
          <wp:inline distT="0" distB="0" distL="0" distR="0">
            <wp:extent cx="3782362" cy="5295227"/>
            <wp:effectExtent l="0" t="0" r="0" b="0"/>
            <wp:docPr id="1031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2362" cy="52952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  <w:t xml:space="preserve">Perfil desejado para a </w:t>
      </w:r>
      <w:r>
        <w:rPr>
          <w:rFonts w:ascii="Arial" w:eastAsia="Arial" w:hAnsi="Arial" w:cs="Arial"/>
          <w:b/>
          <w:sz w:val="24"/>
          <w:szCs w:val="24"/>
        </w:rPr>
        <w:t>vaga</w:t>
      </w:r>
    </w:p>
    <w:tbl>
      <w:tblPr>
        <w:tblStyle w:val="ab"/>
        <w:tblW w:w="949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4814"/>
      </w:tblGrid>
      <w:tr w:rsidR="00734EEF">
        <w:tc>
          <w:tcPr>
            <w:tcW w:w="4677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bookmarkStart w:id="1" w:name="_30j0zll" w:colFirst="0" w:colLast="0"/>
            <w:bookmarkEnd w:id="1"/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Característica/Habilidade</w:t>
            </w:r>
          </w:p>
        </w:tc>
        <w:tc>
          <w:tcPr>
            <w:tcW w:w="4814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Definição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Acessibilidade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É fácil contatá-la, está disponível aos funcionários sempre que a requerem.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Diplomacia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Manter a calma e a cordialidade em momentos de conflitos, mediando a situação.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Comunicação assertiva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Passar as informações com clareza e respeito, obtendo o retorno esperado.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Inovação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Inovar para se diferenciar no mercado. Criar condições para que as fun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cionárias sejam criativas e implementem formas inovadoras de trabalho.</w:t>
            </w: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Etapas da seleção</w:t>
      </w:r>
    </w:p>
    <w:p w:rsidR="00734EEF" w:rsidRDefault="00D82919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before="240" w:line="360" w:lineRule="auto"/>
        <w:rPr>
          <w:rFonts w:ascii="Arial" w:eastAsia="Arial" w:hAnsi="Arial" w:cs="Arial"/>
          <w:sz w:val="24"/>
          <w:szCs w:val="24"/>
        </w:rPr>
      </w:pPr>
      <w:bookmarkStart w:id="2" w:name="_1fob9te" w:colFirst="0" w:colLast="0"/>
      <w:bookmarkEnd w:id="2"/>
      <w:r>
        <w:rPr>
          <w:rFonts w:ascii="Arial" w:eastAsia="Arial" w:hAnsi="Arial" w:cs="Arial"/>
          <w:sz w:val="24"/>
          <w:szCs w:val="24"/>
        </w:rPr>
        <w:t>Análise de currículo</w:t>
      </w:r>
    </w:p>
    <w:p w:rsidR="00734EEF" w:rsidRDefault="00D82919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Investigação de antecedentes e referências: é feita para os candidatos que possuem mais chances de serem chamados.</w:t>
      </w:r>
    </w:p>
    <w:p w:rsidR="00734EEF" w:rsidRDefault="00D82919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Teste de seleção de pessoal: teste de conhecimentos. Serão avaliados conhecimentos de português, matemática e uma redação comercial, além de </w:t>
      </w:r>
      <w:r>
        <w:rPr>
          <w:rFonts w:ascii="Arial" w:eastAsia="Arial" w:hAnsi="Arial" w:cs="Arial"/>
          <w:sz w:val="24"/>
          <w:szCs w:val="24"/>
        </w:rPr>
        <w:t>conhecimentos específicos de gestão de pessoas.</w:t>
      </w:r>
    </w:p>
    <w:p w:rsidR="00734EEF" w:rsidRDefault="00D82919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after="24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Entrevista: apenas com os candidatos mais compatíveis com a vaga.</w:t>
      </w: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4.2 Cargo 2 Supervisora de manutenção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b/>
          <w:sz w:val="24"/>
          <w:szCs w:val="24"/>
        </w:rPr>
        <w:t>Anúncio da vaga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noProof/>
          <w:sz w:val="24"/>
          <w:szCs w:val="24"/>
        </w:rPr>
        <w:drawing>
          <wp:inline distT="0" distB="0" distL="0" distR="0">
            <wp:extent cx="3821403" cy="5349886"/>
            <wp:effectExtent l="0" t="0" r="0" b="0"/>
            <wp:docPr id="1030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1403" cy="53498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Perfil desejado para a vaga</w:t>
      </w:r>
    </w:p>
    <w:tbl>
      <w:tblPr>
        <w:tblStyle w:val="ac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734EEF">
        <w:tc>
          <w:tcPr>
            <w:tcW w:w="4814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Característica/Habilidade</w:t>
            </w:r>
          </w:p>
        </w:tc>
        <w:tc>
          <w:tcPr>
            <w:tcW w:w="4814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Definição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Dinamismo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Ser enérgica e ativa no dia a dia. Executar as tarefas com interesse e cuidado aplicado.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Responsabilidade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Conferir, fiscalizar e programar revisões e manutenções dos equipamentos, ferramentas e ambiente de trabalho.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Gestão do tempo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Assegurar qu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e as funcionárias supervisionadas estejam usando o tempo da melhor maneira possível.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Delegar tarefas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Saber quais pessoas são mais indicadas para quais tipos de tarefas e delegar adequadamente o trabalho.</w:t>
            </w:r>
          </w:p>
        </w:tc>
      </w:tr>
    </w:tbl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  <w:t>Etapas da seleção</w:t>
      </w:r>
    </w:p>
    <w:p w:rsidR="00734EEF" w:rsidRDefault="00D82919">
      <w:pPr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before="240" w:line="360" w:lineRule="auto"/>
        <w:rPr>
          <w:rFonts w:ascii="Arial" w:eastAsia="Arial" w:hAnsi="Arial" w:cs="Arial"/>
          <w:sz w:val="24"/>
          <w:szCs w:val="24"/>
        </w:rPr>
      </w:pPr>
      <w:bookmarkStart w:id="3" w:name="_3znysh7" w:colFirst="0" w:colLast="0"/>
      <w:bookmarkEnd w:id="3"/>
      <w:r>
        <w:rPr>
          <w:rFonts w:ascii="Arial" w:eastAsia="Arial" w:hAnsi="Arial" w:cs="Arial"/>
          <w:sz w:val="24"/>
          <w:szCs w:val="24"/>
        </w:rPr>
        <w:t>Análise de currículo</w:t>
      </w:r>
    </w:p>
    <w:p w:rsidR="00734EEF" w:rsidRDefault="00D82919">
      <w:pPr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Investigação de antecedentes e referências: é feita para os candidatos que possuem mais chances de serem chamados.</w:t>
      </w:r>
    </w:p>
    <w:p w:rsidR="00734EEF" w:rsidRDefault="00D82919">
      <w:pPr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Teste de seleção de pessoal: teste de conhecimentos e também uma prova prática. Serão avaliados conhecimentos específicos de mecânica e hidrá</w:t>
      </w:r>
      <w:r>
        <w:rPr>
          <w:rFonts w:ascii="Arial" w:eastAsia="Arial" w:hAnsi="Arial" w:cs="Arial"/>
          <w:sz w:val="24"/>
          <w:szCs w:val="24"/>
        </w:rPr>
        <w:t>ulica automotiva. A prova prática consistirá em identificar e consertar problemas em um veículo.</w:t>
      </w:r>
    </w:p>
    <w:p w:rsidR="00734EEF" w:rsidRDefault="00D82919">
      <w:pPr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after="24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Entrevista: apenas com os candidatos mais compatíveis com a vaga.</w:t>
      </w: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D82919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bookmarkStart w:id="4" w:name="_GoBack"/>
      <w:bookmarkEnd w:id="4"/>
      <w:r>
        <w:rPr>
          <w:rFonts w:ascii="Arial" w:eastAsia="Arial" w:hAnsi="Arial" w:cs="Arial"/>
          <w:b/>
          <w:i/>
          <w:sz w:val="24"/>
          <w:szCs w:val="24"/>
        </w:rPr>
        <w:lastRenderedPageBreak/>
        <w:t>4.3 Cargo 3 Manicure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Anúncio da vaga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3383648" cy="4737108"/>
            <wp:effectExtent l="0" t="0" r="0" b="0"/>
            <wp:docPr id="1033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3648" cy="47371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b/>
          <w:sz w:val="24"/>
          <w:szCs w:val="24"/>
        </w:rPr>
        <w:t>Perfil desejado para a vaga</w:t>
      </w:r>
    </w:p>
    <w:tbl>
      <w:tblPr>
        <w:tblStyle w:val="ad"/>
        <w:tblW w:w="949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4814"/>
      </w:tblGrid>
      <w:tr w:rsidR="00734EEF">
        <w:tc>
          <w:tcPr>
            <w:tcW w:w="4677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bookmarkStart w:id="5" w:name="_2et92p0" w:colFirst="0" w:colLast="0"/>
            <w:bookmarkEnd w:id="5"/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Característica/Habilidade</w:t>
            </w:r>
          </w:p>
        </w:tc>
        <w:tc>
          <w:tcPr>
            <w:tcW w:w="4814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Definição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Paciência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Saber ouvir as clientes com atenção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Senso estético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 xml:space="preserve">Trabalhar sempre arrumada, </w:t>
            </w:r>
          </w:p>
        </w:tc>
      </w:tr>
      <w:tr w:rsidR="00734EEF">
        <w:tc>
          <w:tcPr>
            <w:tcW w:w="4677" w:type="dxa"/>
          </w:tcPr>
          <w:p w:rsidR="00734EEF" w:rsidRDefault="00734EEF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</w:p>
        </w:tc>
        <w:tc>
          <w:tcPr>
            <w:tcW w:w="4814" w:type="dxa"/>
          </w:tcPr>
          <w:p w:rsidR="00734EEF" w:rsidRDefault="00734EEF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</w:p>
        </w:tc>
      </w:tr>
      <w:tr w:rsidR="00734EEF">
        <w:tc>
          <w:tcPr>
            <w:tcW w:w="4677" w:type="dxa"/>
          </w:tcPr>
          <w:p w:rsidR="00734EEF" w:rsidRDefault="00734EEF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</w:p>
        </w:tc>
        <w:tc>
          <w:tcPr>
            <w:tcW w:w="4814" w:type="dxa"/>
          </w:tcPr>
          <w:p w:rsidR="00734EEF" w:rsidRDefault="00734EEF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</w:p>
        </w:tc>
      </w:tr>
    </w:tbl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Etapas da seleção</w:t>
      </w:r>
    </w:p>
    <w:p w:rsidR="00734EEF" w:rsidRDefault="00D82919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before="240" w:line="360" w:lineRule="auto"/>
        <w:ind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Análise de currículo</w:t>
      </w:r>
    </w:p>
    <w:p w:rsidR="00734EEF" w:rsidRDefault="00D82919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line="360" w:lineRule="auto"/>
        <w:ind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Investigação de antecedentes e referências: é feita para os candidatos que possuem mais chances de serem chamados.</w:t>
      </w:r>
    </w:p>
    <w:p w:rsidR="00734EEF" w:rsidRDefault="00D82919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line="360" w:lineRule="auto"/>
        <w:ind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Teste de seleção de pessoal: prova prática que consistirá em fazer a unha de uma pessoa.</w:t>
      </w:r>
    </w:p>
    <w:p w:rsidR="00734EEF" w:rsidRDefault="00D82919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after="240" w:line="360" w:lineRule="auto"/>
        <w:ind w:hanging="36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Entrevista: apenas com os candidatos mais compatívei</w:t>
      </w:r>
      <w:r>
        <w:rPr>
          <w:rFonts w:ascii="Arial" w:eastAsia="Arial" w:hAnsi="Arial" w:cs="Arial"/>
          <w:sz w:val="24"/>
          <w:szCs w:val="24"/>
        </w:rPr>
        <w:t>s com a vaga.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lastRenderedPageBreak/>
        <w:t>4.4 Cargo 4 Mecânica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b/>
          <w:sz w:val="24"/>
          <w:szCs w:val="24"/>
        </w:rPr>
        <w:t>Anúncio da vaga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noProof/>
          <w:sz w:val="24"/>
          <w:szCs w:val="24"/>
        </w:rPr>
        <w:drawing>
          <wp:inline distT="0" distB="0" distL="0" distR="0">
            <wp:extent cx="3000564" cy="4200790"/>
            <wp:effectExtent l="0" t="0" r="0" b="0"/>
            <wp:docPr id="1032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0564" cy="42007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  <w:t>Perfil desejado para a vaga</w:t>
      </w:r>
    </w:p>
    <w:tbl>
      <w:tblPr>
        <w:tblStyle w:val="ae"/>
        <w:tblW w:w="949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4814"/>
      </w:tblGrid>
      <w:tr w:rsidR="00734EEF">
        <w:tc>
          <w:tcPr>
            <w:tcW w:w="4677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Característica/Habilidade</w:t>
            </w:r>
          </w:p>
        </w:tc>
        <w:tc>
          <w:tcPr>
            <w:tcW w:w="4814" w:type="dxa"/>
          </w:tcPr>
          <w:p w:rsidR="00734EEF" w:rsidRDefault="00D82919">
            <w:pPr>
              <w:jc w:val="center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Definição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Pontualidade</w:t>
            </w:r>
          </w:p>
        </w:tc>
        <w:tc>
          <w:tcPr>
            <w:tcW w:w="4814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Que chega e sai no horário marcado; exatidão, regularidade. Realização dos compromissos e afazeres dentro do prazo estipulado</w:t>
            </w:r>
          </w:p>
        </w:tc>
      </w:tr>
      <w:tr w:rsidR="00734EEF">
        <w:tc>
          <w:tcPr>
            <w:tcW w:w="4677" w:type="dxa"/>
          </w:tcPr>
          <w:p w:rsidR="00734EEF" w:rsidRDefault="00D82919">
            <w:pPr>
              <w:jc w:val="both"/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Proatividade</w:t>
            </w:r>
          </w:p>
        </w:tc>
        <w:tc>
          <w:tcPr>
            <w:tcW w:w="4814" w:type="dxa"/>
          </w:tcPr>
          <w:p w:rsidR="00734EEF" w:rsidRDefault="00D82919">
            <w:pPr>
              <w:rPr>
                <w:rFonts w:ascii="Arial" w:eastAsia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Que trabalhando em função de evitar que os problemas ocorram. Com iniciativas, que assume responsabilidades e consta</w:t>
            </w:r>
            <w:r>
              <w:rPr>
                <w:rFonts w:ascii="Arial" w:eastAsia="Arial" w:hAnsi="Arial" w:cs="Arial"/>
                <w:color w:val="002060"/>
                <w:sz w:val="24"/>
                <w:szCs w:val="24"/>
              </w:rPr>
              <w:t>ntemente surpreende aos demais com capacidade de encontrar várias formas de executar uma ação, solucionar problemas e prevenir prejuízos</w:t>
            </w: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rPr>
          <w:rFonts w:ascii="Arial" w:eastAsia="Arial" w:hAnsi="Arial" w:cs="Arial"/>
          <w:b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rPr>
          <w:rFonts w:ascii="Arial" w:eastAsia="Arial" w:hAnsi="Arial" w:cs="Arial"/>
          <w:b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Etapas da seleção</w:t>
      </w:r>
    </w:p>
    <w:p w:rsidR="00734EEF" w:rsidRDefault="00D82919">
      <w:pPr>
        <w:numPr>
          <w:ilvl w:val="0"/>
          <w:numId w:val="6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tabs>
          <w:tab w:val="left" w:pos="709"/>
          <w:tab w:val="left" w:pos="3686"/>
        </w:tabs>
        <w:spacing w:before="240" w:line="36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Análise de currículo: </w:t>
      </w:r>
      <w:r>
        <w:rPr>
          <w:rFonts w:ascii="Arial" w:eastAsia="Arial" w:hAnsi="Arial" w:cs="Arial"/>
          <w:sz w:val="24"/>
          <w:szCs w:val="24"/>
          <w:highlight w:val="white"/>
        </w:rPr>
        <w:t>Vantagens: É um momento para verificar, a atuação e competências do candidato e certificar se atende ao perfil que a posição do cargo exige.Desvantagens: O candidato pode omitir algumas informações.</w:t>
      </w:r>
    </w:p>
    <w:p w:rsidR="00734EEF" w:rsidRDefault="00D82919">
      <w:pPr>
        <w:numPr>
          <w:ilvl w:val="0"/>
          <w:numId w:val="6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</w:rPr>
        <w:t xml:space="preserve">Investigação de antecedentes e referências: é </w:t>
      </w:r>
      <w:r>
        <w:rPr>
          <w:rFonts w:ascii="Arial" w:eastAsia="Arial" w:hAnsi="Arial" w:cs="Arial"/>
          <w:sz w:val="24"/>
          <w:szCs w:val="24"/>
          <w:highlight w:val="white"/>
        </w:rPr>
        <w:t>essencial v</w:t>
      </w:r>
      <w:r>
        <w:rPr>
          <w:rFonts w:ascii="Arial" w:eastAsia="Arial" w:hAnsi="Arial" w:cs="Arial"/>
          <w:sz w:val="24"/>
          <w:szCs w:val="24"/>
          <w:highlight w:val="white"/>
        </w:rPr>
        <w:t>erificar a veracidade dos dados do currículo antes de contratar um novo colaborador para a empresa. Vantagens: aumentam as chances de obter informações verdadeiras e sinceras sobre os candidatos e você tem acesso às referências completas.Desvantagens: É nã</w:t>
      </w:r>
      <w:r>
        <w:rPr>
          <w:rFonts w:ascii="Arial" w:eastAsia="Arial" w:hAnsi="Arial" w:cs="Arial"/>
          <w:sz w:val="24"/>
          <w:szCs w:val="24"/>
          <w:highlight w:val="white"/>
        </w:rPr>
        <w:t>o obter as informações necessárias </w:t>
      </w:r>
    </w:p>
    <w:p w:rsidR="00734EEF" w:rsidRDefault="00D82919">
      <w:pPr>
        <w:numPr>
          <w:ilvl w:val="0"/>
          <w:numId w:val="6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Teste de seleção de pessoal: prova prática que consistirá em avaliar um automóvel e resolver os problemas mecânicos do mesmo.</w:t>
      </w:r>
    </w:p>
    <w:p w:rsidR="00734EEF" w:rsidRDefault="00D82919">
      <w:pPr>
        <w:numPr>
          <w:ilvl w:val="0"/>
          <w:numId w:val="6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Entrevista de pessoal:</w:t>
      </w:r>
      <w:r>
        <w:rPr>
          <w:rFonts w:ascii="Arial" w:eastAsia="Arial" w:hAnsi="Arial" w:cs="Arial"/>
          <w:sz w:val="24"/>
          <w:szCs w:val="24"/>
          <w:highlight w:val="white"/>
        </w:rPr>
        <w:t>  É parte mais importante do processo seletivo. O entrevistador visa obt</w:t>
      </w:r>
      <w:r>
        <w:rPr>
          <w:rFonts w:ascii="Arial" w:eastAsia="Arial" w:hAnsi="Arial" w:cs="Arial"/>
          <w:sz w:val="24"/>
          <w:szCs w:val="24"/>
          <w:highlight w:val="white"/>
        </w:rPr>
        <w:t>er fatos relacionados com o histórico profissional, educacional do candidato. Vantagens:</w:t>
      </w:r>
      <w:r>
        <w:rPr>
          <w:rFonts w:ascii="Arial" w:eastAsia="Arial" w:hAnsi="Arial" w:cs="Arial"/>
          <w:sz w:val="24"/>
          <w:szCs w:val="24"/>
        </w:rPr>
        <w:t xml:space="preserve"> Permite recolher informação rica, em certos casos com bastante profundidade recolher testemunhos e as interpretações das pessoas dentro dos seus quadros de referência,</w:t>
      </w:r>
      <w:r>
        <w:rPr>
          <w:rFonts w:ascii="Arial" w:eastAsia="Arial" w:hAnsi="Arial" w:cs="Arial"/>
          <w:sz w:val="24"/>
          <w:szCs w:val="24"/>
        </w:rPr>
        <w:t xml:space="preserve"> contexto cultural e linguagem. Desvantagens: É um processo mais demorado.</w:t>
      </w:r>
    </w:p>
    <w:p w:rsidR="00734EEF" w:rsidRDefault="00D82919">
      <w:pPr>
        <w:spacing w:after="200" w:line="276" w:lineRule="auto"/>
        <w:rPr>
          <w:rFonts w:ascii="Arial" w:eastAsia="Arial" w:hAnsi="Arial" w:cs="Arial"/>
          <w:b/>
          <w:sz w:val="24"/>
          <w:szCs w:val="24"/>
        </w:rPr>
      </w:pPr>
      <w:r>
        <w:br w:type="page"/>
      </w:r>
    </w:p>
    <w:p w:rsidR="00734EEF" w:rsidRDefault="00D82919">
      <w:pPr>
        <w:spacing w:before="12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5 TREINAMENTO E DESENVOLVIMENTO</w:t>
      </w: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5.1 Cargo 1  Staff rh</w:t>
      </w:r>
    </w:p>
    <w:tbl>
      <w:tblPr>
        <w:tblStyle w:val="af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Título do treinamento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Liderança para Desenvolver Equipes de Alta Performance.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Método a ser aplicado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Seminário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Público alvo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Staff de rh, gerente geral.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Objetivos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Atendimento de exigências das mudanças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Carga horária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12 horas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Data de início e data de término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 a 5 de dezembro</w:t>
            </w:r>
          </w:p>
        </w:tc>
      </w:tr>
      <w:tr w:rsidR="00734EEF">
        <w:tc>
          <w:tcPr>
            <w:tcW w:w="4814" w:type="dxa"/>
            <w:tcBorders>
              <w:bottom w:val="single" w:sz="4" w:space="0" w:color="000000"/>
            </w:tcBorders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Horário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8h às 15h, com pausas para almoço e lanche.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Local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Centro de Convenções Ulysses Guimarães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Recursos a serem utilizados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Slides, material de apoio para os participantes (bloco de anotações, caneta, revista do seminário).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Programação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8 às 9h  -   Recepção e credenciamento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9 às 10h-   Palestra: “Exercendo a liderança em 360 graus”.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 às 11h- Debate: “Educação e aprendizagem corportiva”.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11 às 12:30h- Almoço.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12:30 às 14:30h- Workshop: “Mudança cultural: engajando pessoas”. 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14:30 às 15h- Encerramento.</w:t>
            </w:r>
          </w:p>
        </w:tc>
      </w:tr>
    </w:tbl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5.2 Cargo 2 supervisora de manutenção</w:t>
      </w:r>
    </w:p>
    <w:tbl>
      <w:tblPr>
        <w:tblStyle w:val="af0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Título do treinamento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Liderando Sabiamente.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Método a ser aplicado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Conferência.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Público alvo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Supervisores.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Objetivos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Otimização pessoal e organizacional.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Carga horária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 horas.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Data de início e data de término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21 e 22 de janeiro.</w:t>
            </w:r>
          </w:p>
        </w:tc>
      </w:tr>
      <w:tr w:rsidR="00734EEF">
        <w:tc>
          <w:tcPr>
            <w:tcW w:w="4814" w:type="dxa"/>
            <w:tcBorders>
              <w:bottom w:val="single" w:sz="4" w:space="0" w:color="000000"/>
            </w:tcBorders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Horário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9h às 16h. com pausas para almoço e lanche.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Local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Auditório do IFB Campus Brasília.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Recursos a serem utilizados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Slides, material de apoio para os participantes (bloco de anotações e caneta).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Programação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9 às 10h- Credenciamento.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 às 11h- Palestra: “O Supervisor: a chave do sucesso na obtenção de resultados”.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11 às 12h- Palestra “Liderança Dinâmica: Usando a Improvisação nos Negócios”.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12 às 13h- Almoço.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13 às 14h- Workshop “Motivação e Produtividade”.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14 às 16h- Curso rápido: “Reinvente-se: liberte sua criatividade”.</w:t>
            </w:r>
          </w:p>
        </w:tc>
      </w:tr>
    </w:tbl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lastRenderedPageBreak/>
        <w:t>5.3 Cargo 3 manicure</w:t>
      </w:r>
    </w:p>
    <w:tbl>
      <w:tblPr>
        <w:tblStyle w:val="af1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Título do treinamento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Segredos para uma unha perfeita.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Método a ser aplicado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Workshop.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Público alvo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Manicure.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Objetivos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Aumento direto da qualidade.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Carga horária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6 horas.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Data de início e data de término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 de novembro, duração de um único dia.</w:t>
            </w:r>
          </w:p>
        </w:tc>
      </w:tr>
      <w:tr w:rsidR="00734EEF">
        <w:tc>
          <w:tcPr>
            <w:tcW w:w="4814" w:type="dxa"/>
            <w:tcBorders>
              <w:bottom w:val="single" w:sz="4" w:space="0" w:color="000000"/>
            </w:tcBorders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Horário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12 às 18h.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Local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Auditório da Sebrae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Recursos a serem utilizados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Slides, kit para as participantes (esmaltes, alicate, palito, espátula, lixa e adesivos de unha).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Programação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12 às 13h- Entrega do material de apoio e credenciamento.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13 às 15h- Oficina “Passo-a-passo de manicure e pedicure (cutilagem, lixamento, esmalta</w:t>
            </w:r>
            <w:r>
              <w:rPr>
                <w:rFonts w:ascii="Arial" w:eastAsia="Arial" w:hAnsi="Arial" w:cs="Arial"/>
                <w:sz w:val="24"/>
                <w:szCs w:val="24"/>
              </w:rPr>
              <w:t>ção e acabamento)”.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15 às 15:30h- Lanche.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15:30 às 16:30h- Palestra: “Técnicas de Higienização”.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16:30 às 17:30h- Oficina: “Nail Arts ”.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17:30 às 18h- Encerramento e entrega de brindes.</w:t>
            </w:r>
          </w:p>
        </w:tc>
      </w:tr>
    </w:tbl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D82919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5.4 Cargo 4 mecânica</w:t>
      </w:r>
    </w:p>
    <w:tbl>
      <w:tblPr>
        <w:tblStyle w:val="af2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bookmarkStart w:id="6" w:name="_tyjcwt" w:colFirst="0" w:colLast="0"/>
            <w:bookmarkEnd w:id="6"/>
            <w:r>
              <w:rPr>
                <w:rFonts w:ascii="Arial" w:eastAsia="Arial" w:hAnsi="Arial" w:cs="Arial"/>
                <w:sz w:val="24"/>
                <w:szCs w:val="24"/>
              </w:rPr>
              <w:t>Título do treinamento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color w:val="050708"/>
                <w:sz w:val="24"/>
                <w:szCs w:val="24"/>
                <w:shd w:val="clear" w:color="auto" w:fill="F7F7F7"/>
              </w:rPr>
              <w:t>Acompanhamento e controle da manutenção mecânica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Método a ser aplicado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Expositivo.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Público alvo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Mecânica, borracheira, soldadora e lavadora.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Objetivos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Formação profissional e reciclagem.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Carga horária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 horas.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Data de início e data de término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18 de outubro.</w:t>
            </w:r>
          </w:p>
        </w:tc>
      </w:tr>
      <w:tr w:rsidR="00734EEF">
        <w:tc>
          <w:tcPr>
            <w:tcW w:w="4814" w:type="dxa"/>
            <w:tcBorders>
              <w:bottom w:val="single" w:sz="4" w:space="0" w:color="000000"/>
            </w:tcBorders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Horário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08 às 18h.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Local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Auditório da Sebrae.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Recursos a serem utilizados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Slides e material de apoio ( caneta e bloco de anotações).</w:t>
            </w:r>
          </w:p>
        </w:tc>
      </w:tr>
      <w:tr w:rsidR="00734EEF"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Programação</w:t>
            </w:r>
          </w:p>
        </w:tc>
        <w:tc>
          <w:tcPr>
            <w:tcW w:w="4814" w:type="dxa"/>
          </w:tcPr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08 às 08h20 – Entrega de material de apoio e credenciamento.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 10:0h – Intervalo.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12h às 13h – Almoço.</w:t>
            </w:r>
          </w:p>
          <w:p w:rsidR="00734EEF" w:rsidRDefault="00D829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18h – Encerramento e entrega de brindes.</w:t>
            </w:r>
          </w:p>
          <w:p w:rsidR="00734EEF" w:rsidRDefault="00734E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</w:tr>
    </w:tbl>
    <w:p w:rsidR="00734EEF" w:rsidRDefault="00734E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:rsidR="00734EEF" w:rsidRDefault="00734EEF">
      <w:pPr>
        <w:tabs>
          <w:tab w:val="left" w:pos="709"/>
          <w:tab w:val="left" w:pos="3686"/>
        </w:tabs>
        <w:spacing w:before="240" w:after="240"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</w:p>
    <w:p w:rsidR="00734EEF" w:rsidRDefault="00734EEF">
      <w:pPr>
        <w:rPr>
          <w:rFonts w:ascii="Arial" w:eastAsia="Arial" w:hAnsi="Arial" w:cs="Arial"/>
          <w:sz w:val="24"/>
          <w:szCs w:val="24"/>
        </w:rPr>
      </w:pPr>
      <w:bookmarkStart w:id="7" w:name="_3dy6vkm" w:colFirst="0" w:colLast="0"/>
      <w:bookmarkEnd w:id="7"/>
    </w:p>
    <w:sectPr w:rsidR="00734EEF">
      <w:pgSz w:w="11906" w:h="16838"/>
      <w:pgMar w:top="709" w:right="1134" w:bottom="993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Open Sans">
    <w:altName w:val="Segoe U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732F0"/>
    <w:multiLevelType w:val="multilevel"/>
    <w:tmpl w:val="E334FFDA"/>
    <w:lvl w:ilvl="0">
      <w:start w:val="1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1ECA67C4"/>
    <w:multiLevelType w:val="multilevel"/>
    <w:tmpl w:val="4DF6583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6F01F1F"/>
    <w:multiLevelType w:val="multilevel"/>
    <w:tmpl w:val="368C20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4D3A6D11"/>
    <w:multiLevelType w:val="multilevel"/>
    <w:tmpl w:val="07BE5A10"/>
    <w:lvl w:ilvl="0">
      <w:start w:val="1"/>
      <w:numFmt w:val="decimal"/>
      <w:lvlText w:val="%1"/>
      <w:lvlJc w:val="left"/>
      <w:pPr>
        <w:ind w:left="1363" w:hanging="359"/>
      </w:p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3."/>
      <w:lvlJc w:val="righ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69EA1104"/>
    <w:multiLevelType w:val="multilevel"/>
    <w:tmpl w:val="1122BF44"/>
    <w:lvl w:ilvl="0">
      <w:start w:val="1"/>
      <w:numFmt w:val="decimal"/>
      <w:lvlText w:val="%1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E26050"/>
    <w:multiLevelType w:val="multilevel"/>
    <w:tmpl w:val="5CE42ED8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EEF"/>
    <w:rsid w:val="00734EEF"/>
    <w:rsid w:val="00D8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A2FD6"/>
  <w15:docId w15:val="{1AD24407-9D6B-4A9E-A22E-076AF237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C0630"/>
    <w:rPr>
      <w:color w:val="00000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ligao">
    <w:name w:val="Hyperlink"/>
    <w:basedOn w:val="Tipodeletrapredefinidodopargrafo"/>
    <w:uiPriority w:val="99"/>
    <w:unhideWhenUsed/>
    <w:rsid w:val="002F27D2"/>
    <w:rPr>
      <w:color w:val="0000FF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10299B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0299B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Rodap">
    <w:name w:val="footer"/>
    <w:basedOn w:val="Normal"/>
    <w:link w:val="RodapCarter"/>
    <w:uiPriority w:val="99"/>
    <w:unhideWhenUsed/>
    <w:rsid w:val="0010299B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0299B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ndice3">
    <w:name w:val="toc 3"/>
    <w:basedOn w:val="Normal"/>
    <w:next w:val="Normal"/>
    <w:autoRedefine/>
    <w:uiPriority w:val="39"/>
    <w:rsid w:val="00971A70"/>
    <w:pPr>
      <w:tabs>
        <w:tab w:val="left" w:pos="960"/>
        <w:tab w:val="right" w:leader="dot" w:pos="9061"/>
      </w:tabs>
      <w:spacing w:before="120"/>
      <w:ind w:left="482"/>
    </w:pPr>
    <w:rPr>
      <w:rFonts w:ascii="Arial" w:hAnsi="Arial"/>
      <w:color w:val="auto"/>
      <w:sz w:val="24"/>
      <w:szCs w:val="24"/>
    </w:rPr>
  </w:style>
  <w:style w:type="paragraph" w:styleId="ndice1">
    <w:name w:val="toc 1"/>
    <w:basedOn w:val="Normal"/>
    <w:next w:val="Normal"/>
    <w:autoRedefine/>
    <w:uiPriority w:val="39"/>
    <w:rsid w:val="00971A70"/>
    <w:pPr>
      <w:spacing w:before="120" w:after="120"/>
    </w:pPr>
    <w:rPr>
      <w:rFonts w:ascii="Arial" w:hAnsi="Arial"/>
      <w:color w:val="auto"/>
      <w:sz w:val="24"/>
      <w:szCs w:val="24"/>
    </w:rPr>
  </w:style>
  <w:style w:type="paragraph" w:styleId="ndice2">
    <w:name w:val="toc 2"/>
    <w:basedOn w:val="Normal"/>
    <w:next w:val="Normal"/>
    <w:autoRedefine/>
    <w:uiPriority w:val="39"/>
    <w:rsid w:val="00971A70"/>
    <w:pPr>
      <w:ind w:left="240"/>
    </w:pPr>
    <w:rPr>
      <w:rFonts w:ascii="Arial" w:hAnsi="Arial"/>
      <w:color w:val="auto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05CC2"/>
    <w:pPr>
      <w:ind w:left="720"/>
      <w:contextualSpacing/>
    </w:pPr>
  </w:style>
  <w:style w:type="table" w:styleId="TabelacomGrelha">
    <w:name w:val="Table Grid"/>
    <w:basedOn w:val="Tabelanormal"/>
    <w:uiPriority w:val="59"/>
    <w:rsid w:val="00F13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8506D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pple-tab-span">
    <w:name w:val="apple-tab-span"/>
    <w:basedOn w:val="Tipodeletrapredefinidodopargrafo"/>
    <w:rsid w:val="00C8506D"/>
  </w:style>
  <w:style w:type="paragraph" w:styleId="Textodebalo">
    <w:name w:val="Balloon Text"/>
    <w:basedOn w:val="Normal"/>
    <w:link w:val="TextodebaloCarter"/>
    <w:uiPriority w:val="99"/>
    <w:semiHidden/>
    <w:unhideWhenUsed/>
    <w:rsid w:val="00E633D2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633D2"/>
    <w:rPr>
      <w:rFonts w:ascii="Segoe UI" w:eastAsia="Times New Roman" w:hAnsi="Segoe UI" w:cs="Segoe UI"/>
      <w:color w:val="000000"/>
      <w:sz w:val="18"/>
      <w:szCs w:val="18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image" Target="media/image1.png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7D5731B-76A1-4421-8095-505FC430E341}" type="doc">
      <dgm:prSet loTypeId="urn:microsoft.com/office/officeart/2005/8/layout/orgChart1" loCatId="hierarchy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pt-BR"/>
        </a:p>
      </dgm:t>
    </dgm:pt>
    <dgm:pt modelId="{F8116C07-2171-4F8D-B499-9FE1BCBEFC8B}">
      <dgm:prSet phldrT="[Texto]"/>
      <dgm:spPr/>
      <dgm:t>
        <a:bodyPr/>
        <a:lstStyle/>
        <a:p>
          <a:r>
            <a:rPr lang="pt-BR"/>
            <a:t>Gerência</a:t>
          </a:r>
        </a:p>
      </dgm:t>
    </dgm:pt>
    <dgm:pt modelId="{2EFD194F-43FF-4456-BD41-4B7906D1ABFE}" type="parTrans" cxnId="{294E994B-4E86-461B-A271-2870C390C47B}">
      <dgm:prSet/>
      <dgm:spPr/>
      <dgm:t>
        <a:bodyPr/>
        <a:lstStyle/>
        <a:p>
          <a:endParaRPr lang="pt-BR"/>
        </a:p>
      </dgm:t>
    </dgm:pt>
    <dgm:pt modelId="{F5DF0F4E-DF22-4A6A-9C1B-4C631870F073}" type="sibTrans" cxnId="{294E994B-4E86-461B-A271-2870C390C47B}">
      <dgm:prSet/>
      <dgm:spPr/>
      <dgm:t>
        <a:bodyPr/>
        <a:lstStyle/>
        <a:p>
          <a:endParaRPr lang="pt-BR"/>
        </a:p>
      </dgm:t>
    </dgm:pt>
    <dgm:pt modelId="{3CA3B82B-A9FD-429D-9C92-CF0D9BA8AE75}" type="asst">
      <dgm:prSet phldrT="[Texto]"/>
      <dgm:spPr/>
      <dgm:t>
        <a:bodyPr/>
        <a:lstStyle/>
        <a:p>
          <a:r>
            <a:rPr lang="pt-BR"/>
            <a:t>Staff</a:t>
          </a:r>
        </a:p>
      </dgm:t>
    </dgm:pt>
    <dgm:pt modelId="{7372543E-51C1-4268-B6CD-11B12FFEE5CC}" type="parTrans" cxnId="{22C5310C-2F13-4975-8078-9DB972C0738C}">
      <dgm:prSet/>
      <dgm:spPr/>
      <dgm:t>
        <a:bodyPr/>
        <a:lstStyle/>
        <a:p>
          <a:endParaRPr lang="pt-BR"/>
        </a:p>
      </dgm:t>
    </dgm:pt>
    <dgm:pt modelId="{7C936121-BB7D-4080-900C-02BDA3340846}" type="sibTrans" cxnId="{22C5310C-2F13-4975-8078-9DB972C0738C}">
      <dgm:prSet/>
      <dgm:spPr/>
      <dgm:t>
        <a:bodyPr/>
        <a:lstStyle/>
        <a:p>
          <a:endParaRPr lang="pt-BR"/>
        </a:p>
      </dgm:t>
    </dgm:pt>
    <dgm:pt modelId="{52162252-B3FF-4660-94E5-672CD3C7A346}">
      <dgm:prSet phldrT="[Texto]"/>
      <dgm:spPr/>
      <dgm:t>
        <a:bodyPr/>
        <a:lstStyle/>
        <a:p>
          <a:r>
            <a:rPr lang="pt-BR"/>
            <a:t>Caixa</a:t>
          </a:r>
        </a:p>
      </dgm:t>
    </dgm:pt>
    <dgm:pt modelId="{2B6CB6A1-67E3-41ED-821E-0A160162BA1E}" type="parTrans" cxnId="{A0D1E1CA-5C79-429D-A2C4-EBE321E4A791}">
      <dgm:prSet/>
      <dgm:spPr/>
      <dgm:t>
        <a:bodyPr/>
        <a:lstStyle/>
        <a:p>
          <a:endParaRPr lang="pt-BR"/>
        </a:p>
      </dgm:t>
    </dgm:pt>
    <dgm:pt modelId="{040E1152-6C91-4514-9DBC-20CFD04C6336}" type="sibTrans" cxnId="{A0D1E1CA-5C79-429D-A2C4-EBE321E4A791}">
      <dgm:prSet/>
      <dgm:spPr/>
      <dgm:t>
        <a:bodyPr/>
        <a:lstStyle/>
        <a:p>
          <a:endParaRPr lang="pt-BR"/>
        </a:p>
      </dgm:t>
    </dgm:pt>
    <dgm:pt modelId="{0D0C1D2D-9D95-4BCE-A2BB-F073289E58EC}">
      <dgm:prSet phldrT="[Texto]"/>
      <dgm:spPr/>
      <dgm:t>
        <a:bodyPr/>
        <a:lstStyle/>
        <a:p>
          <a:r>
            <a:rPr lang="pt-BR"/>
            <a:t>Lavagem</a:t>
          </a:r>
        </a:p>
      </dgm:t>
    </dgm:pt>
    <dgm:pt modelId="{6B024981-45D6-4280-8DD6-2511DAA9FE89}" type="parTrans" cxnId="{F25A29EE-5390-4177-82F1-107BBBB1E72A}">
      <dgm:prSet/>
      <dgm:spPr/>
      <dgm:t>
        <a:bodyPr/>
        <a:lstStyle/>
        <a:p>
          <a:endParaRPr lang="pt-BR"/>
        </a:p>
      </dgm:t>
    </dgm:pt>
    <dgm:pt modelId="{81C0E0D4-2121-498D-B194-B17B079FCE73}" type="sibTrans" cxnId="{F25A29EE-5390-4177-82F1-107BBBB1E72A}">
      <dgm:prSet/>
      <dgm:spPr/>
      <dgm:t>
        <a:bodyPr/>
        <a:lstStyle/>
        <a:p>
          <a:endParaRPr lang="pt-BR"/>
        </a:p>
      </dgm:t>
    </dgm:pt>
    <dgm:pt modelId="{73DD8769-DD73-482C-9C5C-E94A298D36AF}">
      <dgm:prSet/>
      <dgm:spPr/>
      <dgm:t>
        <a:bodyPr/>
        <a:lstStyle/>
        <a:p>
          <a:r>
            <a:rPr lang="pt-BR"/>
            <a:t>Pintura</a:t>
          </a:r>
        </a:p>
      </dgm:t>
    </dgm:pt>
    <dgm:pt modelId="{02C85B05-41C2-48C5-A7A0-9C5B499113C1}" type="parTrans" cxnId="{2F11FECF-CFFB-4761-9A3E-4EAF0B481623}">
      <dgm:prSet/>
      <dgm:spPr/>
      <dgm:t>
        <a:bodyPr/>
        <a:lstStyle/>
        <a:p>
          <a:endParaRPr lang="pt-BR"/>
        </a:p>
      </dgm:t>
    </dgm:pt>
    <dgm:pt modelId="{9F377041-ED3D-4A3C-8F10-C1E185DA1AFD}" type="sibTrans" cxnId="{2F11FECF-CFFB-4761-9A3E-4EAF0B481623}">
      <dgm:prSet/>
      <dgm:spPr/>
      <dgm:t>
        <a:bodyPr/>
        <a:lstStyle/>
        <a:p>
          <a:endParaRPr lang="pt-BR"/>
        </a:p>
      </dgm:t>
    </dgm:pt>
    <dgm:pt modelId="{8294A22A-2A5F-461E-BB20-24AEF43C7563}">
      <dgm:prSet/>
      <dgm:spPr/>
      <dgm:t>
        <a:bodyPr/>
        <a:lstStyle/>
        <a:p>
          <a:r>
            <a:rPr lang="pt-BR"/>
            <a:t>Mecânica</a:t>
          </a:r>
        </a:p>
      </dgm:t>
    </dgm:pt>
    <dgm:pt modelId="{F47228DB-9AD4-4166-9613-88FC675E1105}" type="parTrans" cxnId="{70755289-5D16-4E6D-8846-8A8A32137092}">
      <dgm:prSet/>
      <dgm:spPr/>
      <dgm:t>
        <a:bodyPr/>
        <a:lstStyle/>
        <a:p>
          <a:endParaRPr lang="pt-BR"/>
        </a:p>
      </dgm:t>
    </dgm:pt>
    <dgm:pt modelId="{2CEFCFC3-D002-406C-8674-3864AE5CB2F6}" type="sibTrans" cxnId="{70755289-5D16-4E6D-8846-8A8A32137092}">
      <dgm:prSet/>
      <dgm:spPr/>
      <dgm:t>
        <a:bodyPr/>
        <a:lstStyle/>
        <a:p>
          <a:endParaRPr lang="pt-BR"/>
        </a:p>
      </dgm:t>
    </dgm:pt>
    <dgm:pt modelId="{BFE63EFA-5A25-45D6-B4B4-D515665D387F}">
      <dgm:prSet/>
      <dgm:spPr/>
      <dgm:t>
        <a:bodyPr/>
        <a:lstStyle/>
        <a:p>
          <a:r>
            <a:rPr lang="pt-BR"/>
            <a:t>Esmalteria</a:t>
          </a:r>
        </a:p>
      </dgm:t>
    </dgm:pt>
    <dgm:pt modelId="{627815DE-609F-42AE-B3B8-B9F05A18FC68}" type="parTrans" cxnId="{9353A0E2-2486-40DB-8B22-281B5368A5F6}">
      <dgm:prSet/>
      <dgm:spPr/>
      <dgm:t>
        <a:bodyPr/>
        <a:lstStyle/>
        <a:p>
          <a:endParaRPr lang="pt-BR"/>
        </a:p>
      </dgm:t>
    </dgm:pt>
    <dgm:pt modelId="{07B4E0A3-7BBD-488D-8905-C54E91D80E84}" type="sibTrans" cxnId="{9353A0E2-2486-40DB-8B22-281B5368A5F6}">
      <dgm:prSet/>
      <dgm:spPr/>
      <dgm:t>
        <a:bodyPr/>
        <a:lstStyle/>
        <a:p>
          <a:endParaRPr lang="pt-BR"/>
        </a:p>
      </dgm:t>
    </dgm:pt>
    <dgm:pt modelId="{3CE234A3-E39F-4692-A4E5-B508CC115432}" type="pres">
      <dgm:prSet presAssocID="{67D5731B-76A1-4421-8095-505FC430E341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2B8BC7E-D85E-4C56-9449-F92334D88B65}" type="pres">
      <dgm:prSet presAssocID="{F8116C07-2171-4F8D-B499-9FE1BCBEFC8B}" presName="hierRoot1" presStyleCnt="0">
        <dgm:presLayoutVars>
          <dgm:hierBranch val="init"/>
        </dgm:presLayoutVars>
      </dgm:prSet>
      <dgm:spPr/>
    </dgm:pt>
    <dgm:pt modelId="{4F49EC53-ADBA-447D-AAA8-8A7D942FDC1C}" type="pres">
      <dgm:prSet presAssocID="{F8116C07-2171-4F8D-B499-9FE1BCBEFC8B}" presName="rootComposite1" presStyleCnt="0"/>
      <dgm:spPr/>
    </dgm:pt>
    <dgm:pt modelId="{84434134-FF32-4576-BFE5-E0CDCF8A3BA7}" type="pres">
      <dgm:prSet presAssocID="{F8116C07-2171-4F8D-B499-9FE1BCBEFC8B}" presName="rootText1" presStyleLbl="node0" presStyleIdx="0" presStyleCnt="1" custLinFactNeighborY="-4297">
        <dgm:presLayoutVars>
          <dgm:chPref val="3"/>
        </dgm:presLayoutVars>
      </dgm:prSet>
      <dgm:spPr/>
    </dgm:pt>
    <dgm:pt modelId="{960B3DEE-91C2-4AB3-B934-6CC0FB02C6C1}" type="pres">
      <dgm:prSet presAssocID="{F8116C07-2171-4F8D-B499-9FE1BCBEFC8B}" presName="rootConnector1" presStyleLbl="node1" presStyleIdx="0" presStyleCnt="0"/>
      <dgm:spPr/>
    </dgm:pt>
    <dgm:pt modelId="{A1ECDB61-BC48-4CC0-95BD-C877A7328B8E}" type="pres">
      <dgm:prSet presAssocID="{F8116C07-2171-4F8D-B499-9FE1BCBEFC8B}" presName="hierChild2" presStyleCnt="0"/>
      <dgm:spPr/>
    </dgm:pt>
    <dgm:pt modelId="{E3656DEA-EDCB-420E-8380-3D5D0140E338}" type="pres">
      <dgm:prSet presAssocID="{2B6CB6A1-67E3-41ED-821E-0A160162BA1E}" presName="Name37" presStyleLbl="parChTrans1D2" presStyleIdx="0" presStyleCnt="6"/>
      <dgm:spPr/>
    </dgm:pt>
    <dgm:pt modelId="{261C7CAD-1DC2-4EDC-9E5B-0B547DAAD308}" type="pres">
      <dgm:prSet presAssocID="{52162252-B3FF-4660-94E5-672CD3C7A346}" presName="hierRoot2" presStyleCnt="0">
        <dgm:presLayoutVars>
          <dgm:hierBranch val="init"/>
        </dgm:presLayoutVars>
      </dgm:prSet>
      <dgm:spPr/>
    </dgm:pt>
    <dgm:pt modelId="{6E92260D-2188-4D20-9C3E-0B026DF04BDA}" type="pres">
      <dgm:prSet presAssocID="{52162252-B3FF-4660-94E5-672CD3C7A346}" presName="rootComposite" presStyleCnt="0"/>
      <dgm:spPr/>
    </dgm:pt>
    <dgm:pt modelId="{A0D75780-971A-4217-9A7D-312EED398FF7}" type="pres">
      <dgm:prSet presAssocID="{52162252-B3FF-4660-94E5-672CD3C7A346}" presName="rootText" presStyleLbl="node2" presStyleIdx="0" presStyleCnt="5">
        <dgm:presLayoutVars>
          <dgm:chPref val="3"/>
        </dgm:presLayoutVars>
      </dgm:prSet>
      <dgm:spPr/>
    </dgm:pt>
    <dgm:pt modelId="{6A57338D-91AB-482B-9043-5ABC264F082C}" type="pres">
      <dgm:prSet presAssocID="{52162252-B3FF-4660-94E5-672CD3C7A346}" presName="rootConnector" presStyleLbl="node2" presStyleIdx="0" presStyleCnt="5"/>
      <dgm:spPr/>
    </dgm:pt>
    <dgm:pt modelId="{0B0037C6-245F-47FB-BF14-8CE91436C369}" type="pres">
      <dgm:prSet presAssocID="{52162252-B3FF-4660-94E5-672CD3C7A346}" presName="hierChild4" presStyleCnt="0"/>
      <dgm:spPr/>
    </dgm:pt>
    <dgm:pt modelId="{782C48ED-F515-4024-A123-B128F9590168}" type="pres">
      <dgm:prSet presAssocID="{52162252-B3FF-4660-94E5-672CD3C7A346}" presName="hierChild5" presStyleCnt="0"/>
      <dgm:spPr/>
    </dgm:pt>
    <dgm:pt modelId="{5E07B3FE-EB71-403D-8999-F891A154EC2A}" type="pres">
      <dgm:prSet presAssocID="{627815DE-609F-42AE-B3B8-B9F05A18FC68}" presName="Name37" presStyleLbl="parChTrans1D2" presStyleIdx="1" presStyleCnt="6"/>
      <dgm:spPr/>
    </dgm:pt>
    <dgm:pt modelId="{C79C206D-2198-4C6B-8A99-606A606A4F0E}" type="pres">
      <dgm:prSet presAssocID="{BFE63EFA-5A25-45D6-B4B4-D515665D387F}" presName="hierRoot2" presStyleCnt="0">
        <dgm:presLayoutVars>
          <dgm:hierBranch val="init"/>
        </dgm:presLayoutVars>
      </dgm:prSet>
      <dgm:spPr/>
    </dgm:pt>
    <dgm:pt modelId="{7BB8076A-3DAF-4576-818A-9BF1A2E50DA1}" type="pres">
      <dgm:prSet presAssocID="{BFE63EFA-5A25-45D6-B4B4-D515665D387F}" presName="rootComposite" presStyleCnt="0"/>
      <dgm:spPr/>
    </dgm:pt>
    <dgm:pt modelId="{D8501C96-2198-4680-9156-A9E14E251A26}" type="pres">
      <dgm:prSet presAssocID="{BFE63EFA-5A25-45D6-B4B4-D515665D387F}" presName="rootText" presStyleLbl="node2" presStyleIdx="1" presStyleCnt="5">
        <dgm:presLayoutVars>
          <dgm:chPref val="3"/>
        </dgm:presLayoutVars>
      </dgm:prSet>
      <dgm:spPr/>
    </dgm:pt>
    <dgm:pt modelId="{5097B8A6-4703-4883-9C40-C25C1981F458}" type="pres">
      <dgm:prSet presAssocID="{BFE63EFA-5A25-45D6-B4B4-D515665D387F}" presName="rootConnector" presStyleLbl="node2" presStyleIdx="1" presStyleCnt="5"/>
      <dgm:spPr/>
    </dgm:pt>
    <dgm:pt modelId="{4CBF7113-85A4-41A7-848E-DC13B4D20AF2}" type="pres">
      <dgm:prSet presAssocID="{BFE63EFA-5A25-45D6-B4B4-D515665D387F}" presName="hierChild4" presStyleCnt="0"/>
      <dgm:spPr/>
    </dgm:pt>
    <dgm:pt modelId="{5A6641BC-938F-40D2-A89C-5E065E2F461E}" type="pres">
      <dgm:prSet presAssocID="{BFE63EFA-5A25-45D6-B4B4-D515665D387F}" presName="hierChild5" presStyleCnt="0"/>
      <dgm:spPr/>
    </dgm:pt>
    <dgm:pt modelId="{2912570A-D9AA-4FAE-AE64-D70EDA0C751A}" type="pres">
      <dgm:prSet presAssocID="{6B024981-45D6-4280-8DD6-2511DAA9FE89}" presName="Name37" presStyleLbl="parChTrans1D2" presStyleIdx="2" presStyleCnt="6"/>
      <dgm:spPr/>
    </dgm:pt>
    <dgm:pt modelId="{E9195244-20AA-4994-A38E-2A8DB46FE298}" type="pres">
      <dgm:prSet presAssocID="{0D0C1D2D-9D95-4BCE-A2BB-F073289E58EC}" presName="hierRoot2" presStyleCnt="0">
        <dgm:presLayoutVars>
          <dgm:hierBranch val="init"/>
        </dgm:presLayoutVars>
      </dgm:prSet>
      <dgm:spPr/>
    </dgm:pt>
    <dgm:pt modelId="{791192D9-382A-44A5-86A8-DA5505998F23}" type="pres">
      <dgm:prSet presAssocID="{0D0C1D2D-9D95-4BCE-A2BB-F073289E58EC}" presName="rootComposite" presStyleCnt="0"/>
      <dgm:spPr/>
    </dgm:pt>
    <dgm:pt modelId="{FB7F1B33-0CFC-474B-98E1-E10C10520E2F}" type="pres">
      <dgm:prSet presAssocID="{0D0C1D2D-9D95-4BCE-A2BB-F073289E58EC}" presName="rootText" presStyleLbl="node2" presStyleIdx="2" presStyleCnt="5">
        <dgm:presLayoutVars>
          <dgm:chPref val="3"/>
        </dgm:presLayoutVars>
      </dgm:prSet>
      <dgm:spPr/>
    </dgm:pt>
    <dgm:pt modelId="{9014374A-2F13-4E8A-8396-D7AB8E4D4A01}" type="pres">
      <dgm:prSet presAssocID="{0D0C1D2D-9D95-4BCE-A2BB-F073289E58EC}" presName="rootConnector" presStyleLbl="node2" presStyleIdx="2" presStyleCnt="5"/>
      <dgm:spPr/>
    </dgm:pt>
    <dgm:pt modelId="{B4C8064C-C726-43D5-BE58-139EB13F3243}" type="pres">
      <dgm:prSet presAssocID="{0D0C1D2D-9D95-4BCE-A2BB-F073289E58EC}" presName="hierChild4" presStyleCnt="0"/>
      <dgm:spPr/>
    </dgm:pt>
    <dgm:pt modelId="{D9029CD1-D714-4091-B6F4-CA7000DF7627}" type="pres">
      <dgm:prSet presAssocID="{0D0C1D2D-9D95-4BCE-A2BB-F073289E58EC}" presName="hierChild5" presStyleCnt="0"/>
      <dgm:spPr/>
    </dgm:pt>
    <dgm:pt modelId="{5B6035F5-E355-49F1-B6CE-2161395AECC1}" type="pres">
      <dgm:prSet presAssocID="{02C85B05-41C2-48C5-A7A0-9C5B499113C1}" presName="Name37" presStyleLbl="parChTrans1D2" presStyleIdx="3" presStyleCnt="6"/>
      <dgm:spPr/>
    </dgm:pt>
    <dgm:pt modelId="{0993844A-10FE-4C1D-A03F-41DCD3018A75}" type="pres">
      <dgm:prSet presAssocID="{73DD8769-DD73-482C-9C5C-E94A298D36AF}" presName="hierRoot2" presStyleCnt="0">
        <dgm:presLayoutVars>
          <dgm:hierBranch val="init"/>
        </dgm:presLayoutVars>
      </dgm:prSet>
      <dgm:spPr/>
    </dgm:pt>
    <dgm:pt modelId="{801561C2-CD42-424D-ADD1-4E70F7DBDD5F}" type="pres">
      <dgm:prSet presAssocID="{73DD8769-DD73-482C-9C5C-E94A298D36AF}" presName="rootComposite" presStyleCnt="0"/>
      <dgm:spPr/>
    </dgm:pt>
    <dgm:pt modelId="{3014A73E-358E-4E93-81A7-90B6DBF43866}" type="pres">
      <dgm:prSet presAssocID="{73DD8769-DD73-482C-9C5C-E94A298D36AF}" presName="rootText" presStyleLbl="node2" presStyleIdx="3" presStyleCnt="5">
        <dgm:presLayoutVars>
          <dgm:chPref val="3"/>
        </dgm:presLayoutVars>
      </dgm:prSet>
      <dgm:spPr/>
    </dgm:pt>
    <dgm:pt modelId="{E910989B-9560-4FAE-8256-A0AF934B1E78}" type="pres">
      <dgm:prSet presAssocID="{73DD8769-DD73-482C-9C5C-E94A298D36AF}" presName="rootConnector" presStyleLbl="node2" presStyleIdx="3" presStyleCnt="5"/>
      <dgm:spPr/>
    </dgm:pt>
    <dgm:pt modelId="{1AA64E70-3D2F-4537-9C14-EB109DE154DD}" type="pres">
      <dgm:prSet presAssocID="{73DD8769-DD73-482C-9C5C-E94A298D36AF}" presName="hierChild4" presStyleCnt="0"/>
      <dgm:spPr/>
    </dgm:pt>
    <dgm:pt modelId="{FA2F2929-AE21-4910-A58D-9BA4B3DDD16C}" type="pres">
      <dgm:prSet presAssocID="{73DD8769-DD73-482C-9C5C-E94A298D36AF}" presName="hierChild5" presStyleCnt="0"/>
      <dgm:spPr/>
    </dgm:pt>
    <dgm:pt modelId="{102F0800-6B4C-412F-B3B3-0E8FC5C1FB60}" type="pres">
      <dgm:prSet presAssocID="{F47228DB-9AD4-4166-9613-88FC675E1105}" presName="Name37" presStyleLbl="parChTrans1D2" presStyleIdx="4" presStyleCnt="6"/>
      <dgm:spPr/>
    </dgm:pt>
    <dgm:pt modelId="{C748C605-5CC7-46CD-ADC7-0576AAF9CBFE}" type="pres">
      <dgm:prSet presAssocID="{8294A22A-2A5F-461E-BB20-24AEF43C7563}" presName="hierRoot2" presStyleCnt="0">
        <dgm:presLayoutVars>
          <dgm:hierBranch val="init"/>
        </dgm:presLayoutVars>
      </dgm:prSet>
      <dgm:spPr/>
    </dgm:pt>
    <dgm:pt modelId="{E159106D-BDBB-4430-B798-24574C66ED2F}" type="pres">
      <dgm:prSet presAssocID="{8294A22A-2A5F-461E-BB20-24AEF43C7563}" presName="rootComposite" presStyleCnt="0"/>
      <dgm:spPr/>
    </dgm:pt>
    <dgm:pt modelId="{7C575E8D-2C3E-4D53-A251-8F58F082B93C}" type="pres">
      <dgm:prSet presAssocID="{8294A22A-2A5F-461E-BB20-24AEF43C7563}" presName="rootText" presStyleLbl="node2" presStyleIdx="4" presStyleCnt="5">
        <dgm:presLayoutVars>
          <dgm:chPref val="3"/>
        </dgm:presLayoutVars>
      </dgm:prSet>
      <dgm:spPr/>
    </dgm:pt>
    <dgm:pt modelId="{560CD653-C19F-449F-9202-3B0AD09E2E60}" type="pres">
      <dgm:prSet presAssocID="{8294A22A-2A5F-461E-BB20-24AEF43C7563}" presName="rootConnector" presStyleLbl="node2" presStyleIdx="4" presStyleCnt="5"/>
      <dgm:spPr/>
    </dgm:pt>
    <dgm:pt modelId="{F84587CA-0013-4952-ACA0-DF9D1EE8095B}" type="pres">
      <dgm:prSet presAssocID="{8294A22A-2A5F-461E-BB20-24AEF43C7563}" presName="hierChild4" presStyleCnt="0"/>
      <dgm:spPr/>
    </dgm:pt>
    <dgm:pt modelId="{8FB0F6A3-E479-42AF-B4F0-D6F09542B395}" type="pres">
      <dgm:prSet presAssocID="{8294A22A-2A5F-461E-BB20-24AEF43C7563}" presName="hierChild5" presStyleCnt="0"/>
      <dgm:spPr/>
    </dgm:pt>
    <dgm:pt modelId="{03C839A8-FD6E-40C2-B3FD-AA782391F054}" type="pres">
      <dgm:prSet presAssocID="{F8116C07-2171-4F8D-B499-9FE1BCBEFC8B}" presName="hierChild3" presStyleCnt="0"/>
      <dgm:spPr/>
    </dgm:pt>
    <dgm:pt modelId="{F1EC8873-AAA8-442E-BA3A-935CEF2343E2}" type="pres">
      <dgm:prSet presAssocID="{7372543E-51C1-4268-B6CD-11B12FFEE5CC}" presName="Name111" presStyleLbl="parChTrans1D2" presStyleIdx="5" presStyleCnt="6"/>
      <dgm:spPr/>
    </dgm:pt>
    <dgm:pt modelId="{D02DA52B-5055-4123-B6AA-927B69C384DC}" type="pres">
      <dgm:prSet presAssocID="{3CA3B82B-A9FD-429D-9C92-CF0D9BA8AE75}" presName="hierRoot3" presStyleCnt="0">
        <dgm:presLayoutVars>
          <dgm:hierBranch val="init"/>
        </dgm:presLayoutVars>
      </dgm:prSet>
      <dgm:spPr/>
    </dgm:pt>
    <dgm:pt modelId="{3FB21906-9CF6-46B3-918A-D4B456C0E88F}" type="pres">
      <dgm:prSet presAssocID="{3CA3B82B-A9FD-429D-9C92-CF0D9BA8AE75}" presName="rootComposite3" presStyleCnt="0"/>
      <dgm:spPr/>
    </dgm:pt>
    <dgm:pt modelId="{BB6B97DF-DEF4-4FED-9A48-922147E047FF}" type="pres">
      <dgm:prSet presAssocID="{3CA3B82B-A9FD-429D-9C92-CF0D9BA8AE75}" presName="rootText3" presStyleLbl="asst1" presStyleIdx="0" presStyleCnt="1">
        <dgm:presLayoutVars>
          <dgm:chPref val="3"/>
        </dgm:presLayoutVars>
      </dgm:prSet>
      <dgm:spPr/>
    </dgm:pt>
    <dgm:pt modelId="{121FAD40-03A1-4804-8883-1582DD0CE2B1}" type="pres">
      <dgm:prSet presAssocID="{3CA3B82B-A9FD-429D-9C92-CF0D9BA8AE75}" presName="rootConnector3" presStyleLbl="asst1" presStyleIdx="0" presStyleCnt="1"/>
      <dgm:spPr/>
    </dgm:pt>
    <dgm:pt modelId="{442B1F5B-2C62-4E02-9098-838F93A1B425}" type="pres">
      <dgm:prSet presAssocID="{3CA3B82B-A9FD-429D-9C92-CF0D9BA8AE75}" presName="hierChild6" presStyleCnt="0"/>
      <dgm:spPr/>
    </dgm:pt>
    <dgm:pt modelId="{B39DA154-8289-4CC2-9947-A3469B7EDCDF}" type="pres">
      <dgm:prSet presAssocID="{3CA3B82B-A9FD-429D-9C92-CF0D9BA8AE75}" presName="hierChild7" presStyleCnt="0"/>
      <dgm:spPr/>
    </dgm:pt>
  </dgm:ptLst>
  <dgm:cxnLst>
    <dgm:cxn modelId="{22C5310C-2F13-4975-8078-9DB972C0738C}" srcId="{F8116C07-2171-4F8D-B499-9FE1BCBEFC8B}" destId="{3CA3B82B-A9FD-429D-9C92-CF0D9BA8AE75}" srcOrd="0" destOrd="0" parTransId="{7372543E-51C1-4268-B6CD-11B12FFEE5CC}" sibTransId="{7C936121-BB7D-4080-900C-02BDA3340846}"/>
    <dgm:cxn modelId="{9032540D-4B41-4253-B171-69248829D43C}" type="presOf" srcId="{6B024981-45D6-4280-8DD6-2511DAA9FE89}" destId="{2912570A-D9AA-4FAE-AE64-D70EDA0C751A}" srcOrd="0" destOrd="0" presId="urn:microsoft.com/office/officeart/2005/8/layout/orgChart1"/>
    <dgm:cxn modelId="{B5DE840E-F7B9-42D2-8EC0-702F95ECF069}" type="presOf" srcId="{0D0C1D2D-9D95-4BCE-A2BB-F073289E58EC}" destId="{9014374A-2F13-4E8A-8396-D7AB8E4D4A01}" srcOrd="1" destOrd="0" presId="urn:microsoft.com/office/officeart/2005/8/layout/orgChart1"/>
    <dgm:cxn modelId="{23377F1F-CEAB-4CF1-8E8A-4E35D4E2B8BF}" type="presOf" srcId="{BFE63EFA-5A25-45D6-B4B4-D515665D387F}" destId="{5097B8A6-4703-4883-9C40-C25C1981F458}" srcOrd="1" destOrd="0" presId="urn:microsoft.com/office/officeart/2005/8/layout/orgChart1"/>
    <dgm:cxn modelId="{3484B424-5459-4834-A280-8F79AA4F3FF2}" type="presOf" srcId="{F8116C07-2171-4F8D-B499-9FE1BCBEFC8B}" destId="{84434134-FF32-4576-BFE5-E0CDCF8A3BA7}" srcOrd="0" destOrd="0" presId="urn:microsoft.com/office/officeart/2005/8/layout/orgChart1"/>
    <dgm:cxn modelId="{9161495B-8653-42B6-A7F0-9DDE9A86DF96}" type="presOf" srcId="{02C85B05-41C2-48C5-A7A0-9C5B499113C1}" destId="{5B6035F5-E355-49F1-B6CE-2161395AECC1}" srcOrd="0" destOrd="0" presId="urn:microsoft.com/office/officeart/2005/8/layout/orgChart1"/>
    <dgm:cxn modelId="{1045AF44-330C-498F-B48E-F0BD16E3ECEF}" type="presOf" srcId="{3CA3B82B-A9FD-429D-9C92-CF0D9BA8AE75}" destId="{121FAD40-03A1-4804-8883-1582DD0CE2B1}" srcOrd="1" destOrd="0" presId="urn:microsoft.com/office/officeart/2005/8/layout/orgChart1"/>
    <dgm:cxn modelId="{A1196F4B-BFA2-4383-8202-51BC6E120DE1}" type="presOf" srcId="{F8116C07-2171-4F8D-B499-9FE1BCBEFC8B}" destId="{960B3DEE-91C2-4AB3-B934-6CC0FB02C6C1}" srcOrd="1" destOrd="0" presId="urn:microsoft.com/office/officeart/2005/8/layout/orgChart1"/>
    <dgm:cxn modelId="{294E994B-4E86-461B-A271-2870C390C47B}" srcId="{67D5731B-76A1-4421-8095-505FC430E341}" destId="{F8116C07-2171-4F8D-B499-9FE1BCBEFC8B}" srcOrd="0" destOrd="0" parTransId="{2EFD194F-43FF-4456-BD41-4B7906D1ABFE}" sibTransId="{F5DF0F4E-DF22-4A6A-9C1B-4C631870F073}"/>
    <dgm:cxn modelId="{5FC3576D-265F-46C1-90BF-38615C9017FE}" type="presOf" srcId="{8294A22A-2A5F-461E-BB20-24AEF43C7563}" destId="{560CD653-C19F-449F-9202-3B0AD09E2E60}" srcOrd="1" destOrd="0" presId="urn:microsoft.com/office/officeart/2005/8/layout/orgChart1"/>
    <dgm:cxn modelId="{0190FB4D-1C1D-4049-A895-C3E8E389B444}" type="presOf" srcId="{73DD8769-DD73-482C-9C5C-E94A298D36AF}" destId="{3014A73E-358E-4E93-81A7-90B6DBF43866}" srcOrd="0" destOrd="0" presId="urn:microsoft.com/office/officeart/2005/8/layout/orgChart1"/>
    <dgm:cxn modelId="{B4585A75-AC08-480D-BDB2-3FD84D5C9D21}" type="presOf" srcId="{7372543E-51C1-4268-B6CD-11B12FFEE5CC}" destId="{F1EC8873-AAA8-442E-BA3A-935CEF2343E2}" srcOrd="0" destOrd="0" presId="urn:microsoft.com/office/officeart/2005/8/layout/orgChart1"/>
    <dgm:cxn modelId="{41C85777-89E5-480E-81F7-CD29B5C7FC2E}" type="presOf" srcId="{67D5731B-76A1-4421-8095-505FC430E341}" destId="{3CE234A3-E39F-4692-A4E5-B508CC115432}" srcOrd="0" destOrd="0" presId="urn:microsoft.com/office/officeart/2005/8/layout/orgChart1"/>
    <dgm:cxn modelId="{BF370284-C2A1-4088-BBCA-1B02B67D1290}" type="presOf" srcId="{3CA3B82B-A9FD-429D-9C92-CF0D9BA8AE75}" destId="{BB6B97DF-DEF4-4FED-9A48-922147E047FF}" srcOrd="0" destOrd="0" presId="urn:microsoft.com/office/officeart/2005/8/layout/orgChart1"/>
    <dgm:cxn modelId="{AEAD5F85-D0A2-49F8-8FE4-C0434126ADAE}" type="presOf" srcId="{BFE63EFA-5A25-45D6-B4B4-D515665D387F}" destId="{D8501C96-2198-4680-9156-A9E14E251A26}" srcOrd="0" destOrd="0" presId="urn:microsoft.com/office/officeart/2005/8/layout/orgChart1"/>
    <dgm:cxn modelId="{A7F39685-79F0-4C9B-87BB-653964AF59FA}" type="presOf" srcId="{2B6CB6A1-67E3-41ED-821E-0A160162BA1E}" destId="{E3656DEA-EDCB-420E-8380-3D5D0140E338}" srcOrd="0" destOrd="0" presId="urn:microsoft.com/office/officeart/2005/8/layout/orgChart1"/>
    <dgm:cxn modelId="{70755289-5D16-4E6D-8846-8A8A32137092}" srcId="{F8116C07-2171-4F8D-B499-9FE1BCBEFC8B}" destId="{8294A22A-2A5F-461E-BB20-24AEF43C7563}" srcOrd="5" destOrd="0" parTransId="{F47228DB-9AD4-4166-9613-88FC675E1105}" sibTransId="{2CEFCFC3-D002-406C-8674-3864AE5CB2F6}"/>
    <dgm:cxn modelId="{90B4018C-B8F4-4766-9823-0B4A1D08E3AA}" type="presOf" srcId="{627815DE-609F-42AE-B3B8-B9F05A18FC68}" destId="{5E07B3FE-EB71-403D-8999-F891A154EC2A}" srcOrd="0" destOrd="0" presId="urn:microsoft.com/office/officeart/2005/8/layout/orgChart1"/>
    <dgm:cxn modelId="{1B08DBA2-481B-42F1-98E2-EEA5FCA3A093}" type="presOf" srcId="{0D0C1D2D-9D95-4BCE-A2BB-F073289E58EC}" destId="{FB7F1B33-0CFC-474B-98E1-E10C10520E2F}" srcOrd="0" destOrd="0" presId="urn:microsoft.com/office/officeart/2005/8/layout/orgChart1"/>
    <dgm:cxn modelId="{BCFFE2A6-C441-42B3-8B18-9AF47CFFB10D}" type="presOf" srcId="{8294A22A-2A5F-461E-BB20-24AEF43C7563}" destId="{7C575E8D-2C3E-4D53-A251-8F58F082B93C}" srcOrd="0" destOrd="0" presId="urn:microsoft.com/office/officeart/2005/8/layout/orgChart1"/>
    <dgm:cxn modelId="{C0797EAB-4FFF-45B3-89D7-10434FE76B11}" type="presOf" srcId="{52162252-B3FF-4660-94E5-672CD3C7A346}" destId="{6A57338D-91AB-482B-9043-5ABC264F082C}" srcOrd="1" destOrd="0" presId="urn:microsoft.com/office/officeart/2005/8/layout/orgChart1"/>
    <dgm:cxn modelId="{E0F766C2-59D9-45CA-888B-DA16EA530AD0}" type="presOf" srcId="{52162252-B3FF-4660-94E5-672CD3C7A346}" destId="{A0D75780-971A-4217-9A7D-312EED398FF7}" srcOrd="0" destOrd="0" presId="urn:microsoft.com/office/officeart/2005/8/layout/orgChart1"/>
    <dgm:cxn modelId="{E6BF0EC8-AF6A-4E61-B251-5876415605BC}" type="presOf" srcId="{73DD8769-DD73-482C-9C5C-E94A298D36AF}" destId="{E910989B-9560-4FAE-8256-A0AF934B1E78}" srcOrd="1" destOrd="0" presId="urn:microsoft.com/office/officeart/2005/8/layout/orgChart1"/>
    <dgm:cxn modelId="{A0D1E1CA-5C79-429D-A2C4-EBE321E4A791}" srcId="{F8116C07-2171-4F8D-B499-9FE1BCBEFC8B}" destId="{52162252-B3FF-4660-94E5-672CD3C7A346}" srcOrd="1" destOrd="0" parTransId="{2B6CB6A1-67E3-41ED-821E-0A160162BA1E}" sibTransId="{040E1152-6C91-4514-9DBC-20CFD04C6336}"/>
    <dgm:cxn modelId="{2F11FECF-CFFB-4761-9A3E-4EAF0B481623}" srcId="{F8116C07-2171-4F8D-B499-9FE1BCBEFC8B}" destId="{73DD8769-DD73-482C-9C5C-E94A298D36AF}" srcOrd="4" destOrd="0" parTransId="{02C85B05-41C2-48C5-A7A0-9C5B499113C1}" sibTransId="{9F377041-ED3D-4A3C-8F10-C1E185DA1AFD}"/>
    <dgm:cxn modelId="{9DBD9CDB-E937-4295-A17D-25541CAAABEB}" type="presOf" srcId="{F47228DB-9AD4-4166-9613-88FC675E1105}" destId="{102F0800-6B4C-412F-B3B3-0E8FC5C1FB60}" srcOrd="0" destOrd="0" presId="urn:microsoft.com/office/officeart/2005/8/layout/orgChart1"/>
    <dgm:cxn modelId="{9353A0E2-2486-40DB-8B22-281B5368A5F6}" srcId="{F8116C07-2171-4F8D-B499-9FE1BCBEFC8B}" destId="{BFE63EFA-5A25-45D6-B4B4-D515665D387F}" srcOrd="2" destOrd="0" parTransId="{627815DE-609F-42AE-B3B8-B9F05A18FC68}" sibTransId="{07B4E0A3-7BBD-488D-8905-C54E91D80E84}"/>
    <dgm:cxn modelId="{F25A29EE-5390-4177-82F1-107BBBB1E72A}" srcId="{F8116C07-2171-4F8D-B499-9FE1BCBEFC8B}" destId="{0D0C1D2D-9D95-4BCE-A2BB-F073289E58EC}" srcOrd="3" destOrd="0" parTransId="{6B024981-45D6-4280-8DD6-2511DAA9FE89}" sibTransId="{81C0E0D4-2121-498D-B194-B17B079FCE73}"/>
    <dgm:cxn modelId="{54066535-2A1C-4ABD-A019-7B8FD70EBE3C}" type="presParOf" srcId="{3CE234A3-E39F-4692-A4E5-B508CC115432}" destId="{E2B8BC7E-D85E-4C56-9449-F92334D88B65}" srcOrd="0" destOrd="0" presId="urn:microsoft.com/office/officeart/2005/8/layout/orgChart1"/>
    <dgm:cxn modelId="{5B28C02F-C110-4FBF-A9C9-A13D4A61EB4B}" type="presParOf" srcId="{E2B8BC7E-D85E-4C56-9449-F92334D88B65}" destId="{4F49EC53-ADBA-447D-AAA8-8A7D942FDC1C}" srcOrd="0" destOrd="0" presId="urn:microsoft.com/office/officeart/2005/8/layout/orgChart1"/>
    <dgm:cxn modelId="{77E7A63D-60C1-4356-8978-9765AB1B3EB3}" type="presParOf" srcId="{4F49EC53-ADBA-447D-AAA8-8A7D942FDC1C}" destId="{84434134-FF32-4576-BFE5-E0CDCF8A3BA7}" srcOrd="0" destOrd="0" presId="urn:microsoft.com/office/officeart/2005/8/layout/orgChart1"/>
    <dgm:cxn modelId="{4F42A390-8064-48D0-B0A1-C68C2BE293E4}" type="presParOf" srcId="{4F49EC53-ADBA-447D-AAA8-8A7D942FDC1C}" destId="{960B3DEE-91C2-4AB3-B934-6CC0FB02C6C1}" srcOrd="1" destOrd="0" presId="urn:microsoft.com/office/officeart/2005/8/layout/orgChart1"/>
    <dgm:cxn modelId="{868D0594-1102-49D5-9757-2953605E60C3}" type="presParOf" srcId="{E2B8BC7E-D85E-4C56-9449-F92334D88B65}" destId="{A1ECDB61-BC48-4CC0-95BD-C877A7328B8E}" srcOrd="1" destOrd="0" presId="urn:microsoft.com/office/officeart/2005/8/layout/orgChart1"/>
    <dgm:cxn modelId="{7E4C049F-09D5-45FE-B56F-4303185F6949}" type="presParOf" srcId="{A1ECDB61-BC48-4CC0-95BD-C877A7328B8E}" destId="{E3656DEA-EDCB-420E-8380-3D5D0140E338}" srcOrd="0" destOrd="0" presId="urn:microsoft.com/office/officeart/2005/8/layout/orgChart1"/>
    <dgm:cxn modelId="{0B8205B4-59D9-4EB7-85C2-4F5C7137ABF6}" type="presParOf" srcId="{A1ECDB61-BC48-4CC0-95BD-C877A7328B8E}" destId="{261C7CAD-1DC2-4EDC-9E5B-0B547DAAD308}" srcOrd="1" destOrd="0" presId="urn:microsoft.com/office/officeart/2005/8/layout/orgChart1"/>
    <dgm:cxn modelId="{843F54DC-AA1A-4F43-ADEC-1C0D771C956B}" type="presParOf" srcId="{261C7CAD-1DC2-4EDC-9E5B-0B547DAAD308}" destId="{6E92260D-2188-4D20-9C3E-0B026DF04BDA}" srcOrd="0" destOrd="0" presId="urn:microsoft.com/office/officeart/2005/8/layout/orgChart1"/>
    <dgm:cxn modelId="{F5169C0E-B714-4F8C-BFE7-437945FAE657}" type="presParOf" srcId="{6E92260D-2188-4D20-9C3E-0B026DF04BDA}" destId="{A0D75780-971A-4217-9A7D-312EED398FF7}" srcOrd="0" destOrd="0" presId="urn:microsoft.com/office/officeart/2005/8/layout/orgChart1"/>
    <dgm:cxn modelId="{28DC9602-1805-4033-B1B8-B4EE651112EC}" type="presParOf" srcId="{6E92260D-2188-4D20-9C3E-0B026DF04BDA}" destId="{6A57338D-91AB-482B-9043-5ABC264F082C}" srcOrd="1" destOrd="0" presId="urn:microsoft.com/office/officeart/2005/8/layout/orgChart1"/>
    <dgm:cxn modelId="{1112CA4A-35D6-4169-A637-F831BCE11046}" type="presParOf" srcId="{261C7CAD-1DC2-4EDC-9E5B-0B547DAAD308}" destId="{0B0037C6-245F-47FB-BF14-8CE91436C369}" srcOrd="1" destOrd="0" presId="urn:microsoft.com/office/officeart/2005/8/layout/orgChart1"/>
    <dgm:cxn modelId="{15E29C27-64F1-4327-A666-A6CFA2091343}" type="presParOf" srcId="{261C7CAD-1DC2-4EDC-9E5B-0B547DAAD308}" destId="{782C48ED-F515-4024-A123-B128F9590168}" srcOrd="2" destOrd="0" presId="urn:microsoft.com/office/officeart/2005/8/layout/orgChart1"/>
    <dgm:cxn modelId="{219C6B11-6FB5-4A3D-A075-F0D04DB2CC7E}" type="presParOf" srcId="{A1ECDB61-BC48-4CC0-95BD-C877A7328B8E}" destId="{5E07B3FE-EB71-403D-8999-F891A154EC2A}" srcOrd="2" destOrd="0" presId="urn:microsoft.com/office/officeart/2005/8/layout/orgChart1"/>
    <dgm:cxn modelId="{8B165059-9856-4B67-8348-0A0FE3294FD6}" type="presParOf" srcId="{A1ECDB61-BC48-4CC0-95BD-C877A7328B8E}" destId="{C79C206D-2198-4C6B-8A99-606A606A4F0E}" srcOrd="3" destOrd="0" presId="urn:microsoft.com/office/officeart/2005/8/layout/orgChart1"/>
    <dgm:cxn modelId="{3831CC44-A2AB-4EE5-9FF7-5C7E38835A88}" type="presParOf" srcId="{C79C206D-2198-4C6B-8A99-606A606A4F0E}" destId="{7BB8076A-3DAF-4576-818A-9BF1A2E50DA1}" srcOrd="0" destOrd="0" presId="urn:microsoft.com/office/officeart/2005/8/layout/orgChart1"/>
    <dgm:cxn modelId="{A0AC6B14-9A69-4B25-B5F9-941113CAFC8A}" type="presParOf" srcId="{7BB8076A-3DAF-4576-818A-9BF1A2E50DA1}" destId="{D8501C96-2198-4680-9156-A9E14E251A26}" srcOrd="0" destOrd="0" presId="urn:microsoft.com/office/officeart/2005/8/layout/orgChart1"/>
    <dgm:cxn modelId="{6482707C-0C71-4551-AF6B-8E897A396649}" type="presParOf" srcId="{7BB8076A-3DAF-4576-818A-9BF1A2E50DA1}" destId="{5097B8A6-4703-4883-9C40-C25C1981F458}" srcOrd="1" destOrd="0" presId="urn:microsoft.com/office/officeart/2005/8/layout/orgChart1"/>
    <dgm:cxn modelId="{B2B65F25-3203-4D64-B655-20A4A15D222A}" type="presParOf" srcId="{C79C206D-2198-4C6B-8A99-606A606A4F0E}" destId="{4CBF7113-85A4-41A7-848E-DC13B4D20AF2}" srcOrd="1" destOrd="0" presId="urn:microsoft.com/office/officeart/2005/8/layout/orgChart1"/>
    <dgm:cxn modelId="{CB517C82-1E9B-4625-BAC5-E6D64AA50474}" type="presParOf" srcId="{C79C206D-2198-4C6B-8A99-606A606A4F0E}" destId="{5A6641BC-938F-40D2-A89C-5E065E2F461E}" srcOrd="2" destOrd="0" presId="urn:microsoft.com/office/officeart/2005/8/layout/orgChart1"/>
    <dgm:cxn modelId="{FB2FED52-21FA-41A1-98EB-4624CC0D4B81}" type="presParOf" srcId="{A1ECDB61-BC48-4CC0-95BD-C877A7328B8E}" destId="{2912570A-D9AA-4FAE-AE64-D70EDA0C751A}" srcOrd="4" destOrd="0" presId="urn:microsoft.com/office/officeart/2005/8/layout/orgChart1"/>
    <dgm:cxn modelId="{A6834218-5506-48F7-9A1C-AC812F55A637}" type="presParOf" srcId="{A1ECDB61-BC48-4CC0-95BD-C877A7328B8E}" destId="{E9195244-20AA-4994-A38E-2A8DB46FE298}" srcOrd="5" destOrd="0" presId="urn:microsoft.com/office/officeart/2005/8/layout/orgChart1"/>
    <dgm:cxn modelId="{49D445EC-2044-48F3-A70C-A52D7BB3B7D4}" type="presParOf" srcId="{E9195244-20AA-4994-A38E-2A8DB46FE298}" destId="{791192D9-382A-44A5-86A8-DA5505998F23}" srcOrd="0" destOrd="0" presId="urn:microsoft.com/office/officeart/2005/8/layout/orgChart1"/>
    <dgm:cxn modelId="{DB0D7276-E346-4757-B7C0-5AB606762B87}" type="presParOf" srcId="{791192D9-382A-44A5-86A8-DA5505998F23}" destId="{FB7F1B33-0CFC-474B-98E1-E10C10520E2F}" srcOrd="0" destOrd="0" presId="urn:microsoft.com/office/officeart/2005/8/layout/orgChart1"/>
    <dgm:cxn modelId="{A0AC9C27-71B3-4816-884C-2DCACF5AF200}" type="presParOf" srcId="{791192D9-382A-44A5-86A8-DA5505998F23}" destId="{9014374A-2F13-4E8A-8396-D7AB8E4D4A01}" srcOrd="1" destOrd="0" presId="urn:microsoft.com/office/officeart/2005/8/layout/orgChart1"/>
    <dgm:cxn modelId="{54A9B09A-77DA-445A-BC5C-D891A5070EB7}" type="presParOf" srcId="{E9195244-20AA-4994-A38E-2A8DB46FE298}" destId="{B4C8064C-C726-43D5-BE58-139EB13F3243}" srcOrd="1" destOrd="0" presId="urn:microsoft.com/office/officeart/2005/8/layout/orgChart1"/>
    <dgm:cxn modelId="{F17C9F0D-82B5-472B-BEB2-36AAD183DD7F}" type="presParOf" srcId="{E9195244-20AA-4994-A38E-2A8DB46FE298}" destId="{D9029CD1-D714-4091-B6F4-CA7000DF7627}" srcOrd="2" destOrd="0" presId="urn:microsoft.com/office/officeart/2005/8/layout/orgChart1"/>
    <dgm:cxn modelId="{8069EEF7-1F51-4DB2-B041-DEDDD4B573A4}" type="presParOf" srcId="{A1ECDB61-BC48-4CC0-95BD-C877A7328B8E}" destId="{5B6035F5-E355-49F1-B6CE-2161395AECC1}" srcOrd="6" destOrd="0" presId="urn:microsoft.com/office/officeart/2005/8/layout/orgChart1"/>
    <dgm:cxn modelId="{0FD013BD-93B2-4E70-BAFD-B9EA766A50A3}" type="presParOf" srcId="{A1ECDB61-BC48-4CC0-95BD-C877A7328B8E}" destId="{0993844A-10FE-4C1D-A03F-41DCD3018A75}" srcOrd="7" destOrd="0" presId="urn:microsoft.com/office/officeart/2005/8/layout/orgChart1"/>
    <dgm:cxn modelId="{A4F6D2EF-64A2-4F46-BECC-76853A29FE0D}" type="presParOf" srcId="{0993844A-10FE-4C1D-A03F-41DCD3018A75}" destId="{801561C2-CD42-424D-ADD1-4E70F7DBDD5F}" srcOrd="0" destOrd="0" presId="urn:microsoft.com/office/officeart/2005/8/layout/orgChart1"/>
    <dgm:cxn modelId="{BF17546B-5BC8-4811-A13B-5C852A2E1436}" type="presParOf" srcId="{801561C2-CD42-424D-ADD1-4E70F7DBDD5F}" destId="{3014A73E-358E-4E93-81A7-90B6DBF43866}" srcOrd="0" destOrd="0" presId="urn:microsoft.com/office/officeart/2005/8/layout/orgChart1"/>
    <dgm:cxn modelId="{F6C6A4DA-DA14-4B90-916E-B68C3300BE2A}" type="presParOf" srcId="{801561C2-CD42-424D-ADD1-4E70F7DBDD5F}" destId="{E910989B-9560-4FAE-8256-A0AF934B1E78}" srcOrd="1" destOrd="0" presId="urn:microsoft.com/office/officeart/2005/8/layout/orgChart1"/>
    <dgm:cxn modelId="{63BC3897-32B4-4009-955E-C590286D3696}" type="presParOf" srcId="{0993844A-10FE-4C1D-A03F-41DCD3018A75}" destId="{1AA64E70-3D2F-4537-9C14-EB109DE154DD}" srcOrd="1" destOrd="0" presId="urn:microsoft.com/office/officeart/2005/8/layout/orgChart1"/>
    <dgm:cxn modelId="{0A65EC38-716E-4C67-B2F4-7FDE21B07948}" type="presParOf" srcId="{0993844A-10FE-4C1D-A03F-41DCD3018A75}" destId="{FA2F2929-AE21-4910-A58D-9BA4B3DDD16C}" srcOrd="2" destOrd="0" presId="urn:microsoft.com/office/officeart/2005/8/layout/orgChart1"/>
    <dgm:cxn modelId="{EFDE2DAE-0ED9-4B9F-A988-2B4E743BE7F6}" type="presParOf" srcId="{A1ECDB61-BC48-4CC0-95BD-C877A7328B8E}" destId="{102F0800-6B4C-412F-B3B3-0E8FC5C1FB60}" srcOrd="8" destOrd="0" presId="urn:microsoft.com/office/officeart/2005/8/layout/orgChart1"/>
    <dgm:cxn modelId="{A56C8340-42EA-499D-976B-D725751DB726}" type="presParOf" srcId="{A1ECDB61-BC48-4CC0-95BD-C877A7328B8E}" destId="{C748C605-5CC7-46CD-ADC7-0576AAF9CBFE}" srcOrd="9" destOrd="0" presId="urn:microsoft.com/office/officeart/2005/8/layout/orgChart1"/>
    <dgm:cxn modelId="{65CCF4BF-D922-4E16-869C-725B6EB05332}" type="presParOf" srcId="{C748C605-5CC7-46CD-ADC7-0576AAF9CBFE}" destId="{E159106D-BDBB-4430-B798-24574C66ED2F}" srcOrd="0" destOrd="0" presId="urn:microsoft.com/office/officeart/2005/8/layout/orgChart1"/>
    <dgm:cxn modelId="{F11541ED-F04C-4078-92EE-C7D7219D0EF9}" type="presParOf" srcId="{E159106D-BDBB-4430-B798-24574C66ED2F}" destId="{7C575E8D-2C3E-4D53-A251-8F58F082B93C}" srcOrd="0" destOrd="0" presId="urn:microsoft.com/office/officeart/2005/8/layout/orgChart1"/>
    <dgm:cxn modelId="{BF4A5630-B7BC-4F62-A465-B313F546CD70}" type="presParOf" srcId="{E159106D-BDBB-4430-B798-24574C66ED2F}" destId="{560CD653-C19F-449F-9202-3B0AD09E2E60}" srcOrd="1" destOrd="0" presId="urn:microsoft.com/office/officeart/2005/8/layout/orgChart1"/>
    <dgm:cxn modelId="{4A236DD5-6239-41EA-81C2-96817EF1638C}" type="presParOf" srcId="{C748C605-5CC7-46CD-ADC7-0576AAF9CBFE}" destId="{F84587CA-0013-4952-ACA0-DF9D1EE8095B}" srcOrd="1" destOrd="0" presId="urn:microsoft.com/office/officeart/2005/8/layout/orgChart1"/>
    <dgm:cxn modelId="{21741051-DCA2-4C40-9BEE-51EFE470BF2A}" type="presParOf" srcId="{C748C605-5CC7-46CD-ADC7-0576AAF9CBFE}" destId="{8FB0F6A3-E479-42AF-B4F0-D6F09542B395}" srcOrd="2" destOrd="0" presId="urn:microsoft.com/office/officeart/2005/8/layout/orgChart1"/>
    <dgm:cxn modelId="{C030F384-46D5-46AC-B73A-C4A6C6D74E7A}" type="presParOf" srcId="{E2B8BC7E-D85E-4C56-9449-F92334D88B65}" destId="{03C839A8-FD6E-40C2-B3FD-AA782391F054}" srcOrd="2" destOrd="0" presId="urn:microsoft.com/office/officeart/2005/8/layout/orgChart1"/>
    <dgm:cxn modelId="{75A1A573-8072-4C3D-8B4F-A3AC25C238C0}" type="presParOf" srcId="{03C839A8-FD6E-40C2-B3FD-AA782391F054}" destId="{F1EC8873-AAA8-442E-BA3A-935CEF2343E2}" srcOrd="0" destOrd="0" presId="urn:microsoft.com/office/officeart/2005/8/layout/orgChart1"/>
    <dgm:cxn modelId="{6286CC67-EA71-4D88-B64E-29A97DA59461}" type="presParOf" srcId="{03C839A8-FD6E-40C2-B3FD-AA782391F054}" destId="{D02DA52B-5055-4123-B6AA-927B69C384DC}" srcOrd="1" destOrd="0" presId="urn:microsoft.com/office/officeart/2005/8/layout/orgChart1"/>
    <dgm:cxn modelId="{5D950B3C-BF47-46C1-9AA2-E010AF05659A}" type="presParOf" srcId="{D02DA52B-5055-4123-B6AA-927B69C384DC}" destId="{3FB21906-9CF6-46B3-918A-D4B456C0E88F}" srcOrd="0" destOrd="0" presId="urn:microsoft.com/office/officeart/2005/8/layout/orgChart1"/>
    <dgm:cxn modelId="{774C6F46-59A7-4F24-A11B-5436526DA8B3}" type="presParOf" srcId="{3FB21906-9CF6-46B3-918A-D4B456C0E88F}" destId="{BB6B97DF-DEF4-4FED-9A48-922147E047FF}" srcOrd="0" destOrd="0" presId="urn:microsoft.com/office/officeart/2005/8/layout/orgChart1"/>
    <dgm:cxn modelId="{1CE361E4-CD28-4458-82C3-221A0A470571}" type="presParOf" srcId="{3FB21906-9CF6-46B3-918A-D4B456C0E88F}" destId="{121FAD40-03A1-4804-8883-1582DD0CE2B1}" srcOrd="1" destOrd="0" presId="urn:microsoft.com/office/officeart/2005/8/layout/orgChart1"/>
    <dgm:cxn modelId="{2EA71751-4A2E-4988-9056-0AEF87260029}" type="presParOf" srcId="{D02DA52B-5055-4123-B6AA-927B69C384DC}" destId="{442B1F5B-2C62-4E02-9098-838F93A1B425}" srcOrd="1" destOrd="0" presId="urn:microsoft.com/office/officeart/2005/8/layout/orgChart1"/>
    <dgm:cxn modelId="{273BA4ED-CC08-4F8A-99BF-55FD93C1D023}" type="presParOf" srcId="{D02DA52B-5055-4123-B6AA-927B69C384DC}" destId="{B39DA154-8289-4CC2-9947-A3469B7EDCD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075CA8E-D6CD-4099-82F8-57067461D6EB}" type="doc">
      <dgm:prSet loTypeId="urn:microsoft.com/office/officeart/2005/8/layout/orgChart1" loCatId="hierarchy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pt-BR"/>
        </a:p>
      </dgm:t>
    </dgm:pt>
    <dgm:pt modelId="{EA3E4C87-0C6D-40F1-897A-455F1699FE68}">
      <dgm:prSet phldrT="[Texto]"/>
      <dgm:spPr/>
      <dgm:t>
        <a:bodyPr/>
        <a:lstStyle/>
        <a:p>
          <a:r>
            <a:rPr lang="pt-BR"/>
            <a:t>Gerente Geral</a:t>
          </a:r>
        </a:p>
      </dgm:t>
    </dgm:pt>
    <dgm:pt modelId="{154E35BC-16C9-4C87-911C-4594524E30D7}" type="parTrans" cxnId="{3F655F27-CC0F-4598-AC68-F94815A223B4}">
      <dgm:prSet/>
      <dgm:spPr/>
      <dgm:t>
        <a:bodyPr/>
        <a:lstStyle/>
        <a:p>
          <a:endParaRPr lang="pt-BR"/>
        </a:p>
      </dgm:t>
    </dgm:pt>
    <dgm:pt modelId="{5E3AA6D6-2B63-46AB-9FD1-227FAD9B7F0A}" type="sibTrans" cxnId="{3F655F27-CC0F-4598-AC68-F94815A223B4}">
      <dgm:prSet/>
      <dgm:spPr/>
      <dgm:t>
        <a:bodyPr/>
        <a:lstStyle/>
        <a:p>
          <a:endParaRPr lang="pt-BR"/>
        </a:p>
      </dgm:t>
    </dgm:pt>
    <dgm:pt modelId="{0D7D4947-8450-4120-B5E1-26782EA9B9B8}" type="asst">
      <dgm:prSet phldrT="[Texto]"/>
      <dgm:spPr/>
      <dgm:t>
        <a:bodyPr/>
        <a:lstStyle/>
        <a:p>
          <a:r>
            <a:rPr lang="pt-BR"/>
            <a:t>Staff</a:t>
          </a:r>
        </a:p>
      </dgm:t>
    </dgm:pt>
    <dgm:pt modelId="{D74DC1CC-F634-4CF4-937B-104772602DE7}" type="parTrans" cxnId="{DE8A368D-F5C9-43A5-9CFD-87E6B0067642}">
      <dgm:prSet/>
      <dgm:spPr/>
      <dgm:t>
        <a:bodyPr/>
        <a:lstStyle/>
        <a:p>
          <a:endParaRPr lang="pt-BR"/>
        </a:p>
      </dgm:t>
    </dgm:pt>
    <dgm:pt modelId="{3218BB1B-97AE-458A-8D92-3C890330E153}" type="sibTrans" cxnId="{DE8A368D-F5C9-43A5-9CFD-87E6B0067642}">
      <dgm:prSet/>
      <dgm:spPr/>
      <dgm:t>
        <a:bodyPr/>
        <a:lstStyle/>
        <a:p>
          <a:endParaRPr lang="pt-BR"/>
        </a:p>
      </dgm:t>
    </dgm:pt>
    <dgm:pt modelId="{848277F6-E621-44EF-9499-DA0C29E37A35}">
      <dgm:prSet phldrT="[Texto]"/>
      <dgm:spPr/>
      <dgm:t>
        <a:bodyPr/>
        <a:lstStyle/>
        <a:p>
          <a:r>
            <a:rPr lang="pt-BR"/>
            <a:t>Supervisora de atendimento</a:t>
          </a:r>
        </a:p>
      </dgm:t>
    </dgm:pt>
    <dgm:pt modelId="{FEBEE5B6-E994-4191-9431-1261D01FA387}" type="parTrans" cxnId="{10EC5920-2D08-4FD0-AB4B-9B895AADD571}">
      <dgm:prSet/>
      <dgm:spPr/>
      <dgm:t>
        <a:bodyPr/>
        <a:lstStyle/>
        <a:p>
          <a:endParaRPr lang="pt-BR"/>
        </a:p>
      </dgm:t>
    </dgm:pt>
    <dgm:pt modelId="{E16830CD-5794-43C1-8A2E-E9E5D7B4B1B5}" type="sibTrans" cxnId="{10EC5920-2D08-4FD0-AB4B-9B895AADD571}">
      <dgm:prSet/>
      <dgm:spPr/>
      <dgm:t>
        <a:bodyPr/>
        <a:lstStyle/>
        <a:p>
          <a:endParaRPr lang="pt-BR"/>
        </a:p>
      </dgm:t>
    </dgm:pt>
    <dgm:pt modelId="{15F6CFA4-2800-4108-8578-139CB4070E71}">
      <dgm:prSet phldrT="[Texto]"/>
      <dgm:spPr/>
      <dgm:t>
        <a:bodyPr/>
        <a:lstStyle/>
        <a:p>
          <a:r>
            <a:rPr lang="pt-BR"/>
            <a:t>Supervisora de pintura</a:t>
          </a:r>
        </a:p>
      </dgm:t>
    </dgm:pt>
    <dgm:pt modelId="{0255F5D3-DA18-4C98-8F5F-1FD908101076}" type="parTrans" cxnId="{9BAE5ED2-1CA2-4F7C-8ACA-F68A1BA9606A}">
      <dgm:prSet/>
      <dgm:spPr/>
      <dgm:t>
        <a:bodyPr/>
        <a:lstStyle/>
        <a:p>
          <a:endParaRPr lang="pt-BR"/>
        </a:p>
      </dgm:t>
    </dgm:pt>
    <dgm:pt modelId="{CCA121B3-34A9-4FD1-A63A-88F525B32CBF}" type="sibTrans" cxnId="{9BAE5ED2-1CA2-4F7C-8ACA-F68A1BA9606A}">
      <dgm:prSet/>
      <dgm:spPr/>
      <dgm:t>
        <a:bodyPr/>
        <a:lstStyle/>
        <a:p>
          <a:endParaRPr lang="pt-BR"/>
        </a:p>
      </dgm:t>
    </dgm:pt>
    <dgm:pt modelId="{C1898897-4810-4DE9-B374-F6A81C8BC644}">
      <dgm:prSet phldrT="[Texto]"/>
      <dgm:spPr/>
      <dgm:t>
        <a:bodyPr/>
        <a:lstStyle/>
        <a:p>
          <a:r>
            <a:rPr lang="pt-BR"/>
            <a:t>Supervisora de manutenção</a:t>
          </a:r>
        </a:p>
      </dgm:t>
    </dgm:pt>
    <dgm:pt modelId="{12F343AC-2D49-4697-B059-E35EAC7F2EC3}" type="parTrans" cxnId="{6B70FA71-39EB-4A8F-B332-0BDFC323F2DF}">
      <dgm:prSet/>
      <dgm:spPr/>
      <dgm:t>
        <a:bodyPr/>
        <a:lstStyle/>
        <a:p>
          <a:endParaRPr lang="pt-BR"/>
        </a:p>
      </dgm:t>
    </dgm:pt>
    <dgm:pt modelId="{1AF74833-D2D1-47C9-8B90-DB2D7AB81CAC}" type="sibTrans" cxnId="{6B70FA71-39EB-4A8F-B332-0BDFC323F2DF}">
      <dgm:prSet/>
      <dgm:spPr/>
      <dgm:t>
        <a:bodyPr/>
        <a:lstStyle/>
        <a:p>
          <a:endParaRPr lang="pt-BR"/>
        </a:p>
      </dgm:t>
    </dgm:pt>
    <dgm:pt modelId="{791B0FF9-9A9A-41DD-B38F-C2BD5F0BCCBE}">
      <dgm:prSet/>
      <dgm:spPr/>
      <dgm:t>
        <a:bodyPr/>
        <a:lstStyle/>
        <a:p>
          <a:r>
            <a:rPr lang="pt-BR"/>
            <a:t>Mecânica</a:t>
          </a:r>
        </a:p>
      </dgm:t>
    </dgm:pt>
    <dgm:pt modelId="{2B430DFE-7602-4DF6-B537-E00CC00D729C}" type="parTrans" cxnId="{FE51985A-CBB3-405C-89F5-6B3418EEAE12}">
      <dgm:prSet/>
      <dgm:spPr/>
      <dgm:t>
        <a:bodyPr/>
        <a:lstStyle/>
        <a:p>
          <a:endParaRPr lang="pt-BR"/>
        </a:p>
      </dgm:t>
    </dgm:pt>
    <dgm:pt modelId="{DEB079B9-1A05-4B2C-82F1-A5D2E21FE0E7}" type="sibTrans" cxnId="{FE51985A-CBB3-405C-89F5-6B3418EEAE12}">
      <dgm:prSet/>
      <dgm:spPr/>
      <dgm:t>
        <a:bodyPr/>
        <a:lstStyle/>
        <a:p>
          <a:endParaRPr lang="pt-BR"/>
        </a:p>
      </dgm:t>
    </dgm:pt>
    <dgm:pt modelId="{0F9AE8DE-69F9-4646-9D27-33AEE2C787E4}">
      <dgm:prSet/>
      <dgm:spPr/>
      <dgm:t>
        <a:bodyPr/>
        <a:lstStyle/>
        <a:p>
          <a:r>
            <a:rPr lang="pt-BR"/>
            <a:t>Borracheira</a:t>
          </a:r>
        </a:p>
      </dgm:t>
    </dgm:pt>
    <dgm:pt modelId="{6A33FC2A-45E1-4949-A4FE-BF2D8102EC10}" type="parTrans" cxnId="{0404797D-2575-44FA-9BB8-82E62AED2A7B}">
      <dgm:prSet/>
      <dgm:spPr/>
      <dgm:t>
        <a:bodyPr/>
        <a:lstStyle/>
        <a:p>
          <a:endParaRPr lang="pt-BR"/>
        </a:p>
      </dgm:t>
    </dgm:pt>
    <dgm:pt modelId="{8EC3A180-2568-4CF2-AB7F-B93A0084ECC8}" type="sibTrans" cxnId="{0404797D-2575-44FA-9BB8-82E62AED2A7B}">
      <dgm:prSet/>
      <dgm:spPr/>
      <dgm:t>
        <a:bodyPr/>
        <a:lstStyle/>
        <a:p>
          <a:endParaRPr lang="pt-BR"/>
        </a:p>
      </dgm:t>
    </dgm:pt>
    <dgm:pt modelId="{BEF12ACA-B815-4B88-99B9-5A8B1A666C01}">
      <dgm:prSet/>
      <dgm:spPr/>
      <dgm:t>
        <a:bodyPr/>
        <a:lstStyle/>
        <a:p>
          <a:r>
            <a:rPr lang="pt-BR"/>
            <a:t>Soldadora</a:t>
          </a:r>
        </a:p>
      </dgm:t>
    </dgm:pt>
    <dgm:pt modelId="{BA7F058A-8FC1-45FB-9BFC-0868722F91AC}" type="parTrans" cxnId="{4ABDEFA3-4FA0-4121-A23D-25A01D80AAC5}">
      <dgm:prSet/>
      <dgm:spPr/>
      <dgm:t>
        <a:bodyPr/>
        <a:lstStyle/>
        <a:p>
          <a:endParaRPr lang="pt-BR"/>
        </a:p>
      </dgm:t>
    </dgm:pt>
    <dgm:pt modelId="{8D931C33-878A-4AF9-A801-1DE085C0C2B3}" type="sibTrans" cxnId="{4ABDEFA3-4FA0-4121-A23D-25A01D80AAC5}">
      <dgm:prSet/>
      <dgm:spPr/>
      <dgm:t>
        <a:bodyPr/>
        <a:lstStyle/>
        <a:p>
          <a:endParaRPr lang="pt-BR"/>
        </a:p>
      </dgm:t>
    </dgm:pt>
    <dgm:pt modelId="{B2CB8DFA-ADBA-4945-A146-950CC6D4934D}">
      <dgm:prSet/>
      <dgm:spPr/>
      <dgm:t>
        <a:bodyPr/>
        <a:lstStyle/>
        <a:p>
          <a:r>
            <a:rPr lang="pt-BR"/>
            <a:t>Pintora</a:t>
          </a:r>
        </a:p>
      </dgm:t>
    </dgm:pt>
    <dgm:pt modelId="{EE89DCD4-CAB2-4C35-9D99-CB1B9878EE2C}" type="parTrans" cxnId="{F374B4A4-BB7C-45A5-BB94-37649AB3AD88}">
      <dgm:prSet/>
      <dgm:spPr/>
      <dgm:t>
        <a:bodyPr/>
        <a:lstStyle/>
        <a:p>
          <a:endParaRPr lang="pt-BR"/>
        </a:p>
      </dgm:t>
    </dgm:pt>
    <dgm:pt modelId="{D141A2E2-7386-40A4-8213-6BCB885AF590}" type="sibTrans" cxnId="{F374B4A4-BB7C-45A5-BB94-37649AB3AD88}">
      <dgm:prSet/>
      <dgm:spPr/>
      <dgm:t>
        <a:bodyPr/>
        <a:lstStyle/>
        <a:p>
          <a:endParaRPr lang="pt-BR"/>
        </a:p>
      </dgm:t>
    </dgm:pt>
    <dgm:pt modelId="{A13EA076-5D7A-40E7-8F72-CAB01530BEEE}">
      <dgm:prSet/>
      <dgm:spPr/>
      <dgm:t>
        <a:bodyPr/>
        <a:lstStyle/>
        <a:p>
          <a:r>
            <a:rPr lang="pt-BR"/>
            <a:t>Caixa</a:t>
          </a:r>
        </a:p>
      </dgm:t>
    </dgm:pt>
    <dgm:pt modelId="{644629B4-7A5F-4465-BC86-617CF7FCB51C}" type="parTrans" cxnId="{07684D1C-D402-4F44-BDDA-A8BEABDCDFD6}">
      <dgm:prSet/>
      <dgm:spPr/>
      <dgm:t>
        <a:bodyPr/>
        <a:lstStyle/>
        <a:p>
          <a:endParaRPr lang="pt-BR"/>
        </a:p>
      </dgm:t>
    </dgm:pt>
    <dgm:pt modelId="{177A3EC5-8FA2-4B4B-AD7D-10EF3CC4FF17}" type="sibTrans" cxnId="{07684D1C-D402-4F44-BDDA-A8BEABDCDFD6}">
      <dgm:prSet/>
      <dgm:spPr/>
      <dgm:t>
        <a:bodyPr/>
        <a:lstStyle/>
        <a:p>
          <a:endParaRPr lang="pt-BR"/>
        </a:p>
      </dgm:t>
    </dgm:pt>
    <dgm:pt modelId="{8D0119F4-5F6D-46FC-AE26-4BCC976D45A2}">
      <dgm:prSet/>
      <dgm:spPr/>
      <dgm:t>
        <a:bodyPr/>
        <a:lstStyle/>
        <a:p>
          <a:r>
            <a:rPr lang="pt-BR"/>
            <a:t>Recepcionista</a:t>
          </a:r>
        </a:p>
      </dgm:t>
    </dgm:pt>
    <dgm:pt modelId="{2F906C72-7277-4277-91A0-F6A7B43AE494}" type="parTrans" cxnId="{C3A2B30A-57BF-4BCD-8F78-F972BBB6AFCC}">
      <dgm:prSet/>
      <dgm:spPr/>
      <dgm:t>
        <a:bodyPr/>
        <a:lstStyle/>
        <a:p>
          <a:endParaRPr lang="pt-BR"/>
        </a:p>
      </dgm:t>
    </dgm:pt>
    <dgm:pt modelId="{14D4B76F-DA2F-4820-A182-A99A714E5A85}" type="sibTrans" cxnId="{C3A2B30A-57BF-4BCD-8F78-F972BBB6AFCC}">
      <dgm:prSet/>
      <dgm:spPr/>
      <dgm:t>
        <a:bodyPr/>
        <a:lstStyle/>
        <a:p>
          <a:endParaRPr lang="pt-BR"/>
        </a:p>
      </dgm:t>
    </dgm:pt>
    <dgm:pt modelId="{D28AC2B5-DC75-4105-8BC2-464B4F0DD362}">
      <dgm:prSet/>
      <dgm:spPr/>
      <dgm:t>
        <a:bodyPr/>
        <a:lstStyle/>
        <a:p>
          <a:r>
            <a:rPr lang="pt-BR"/>
            <a:t>Manicure</a:t>
          </a:r>
        </a:p>
      </dgm:t>
    </dgm:pt>
    <dgm:pt modelId="{2080A53D-FA5C-4F6E-9321-26CDA6F07CEE}" type="parTrans" cxnId="{2C7D33B3-1F52-4C34-8901-8F99F7676A04}">
      <dgm:prSet/>
      <dgm:spPr/>
      <dgm:t>
        <a:bodyPr/>
        <a:lstStyle/>
        <a:p>
          <a:endParaRPr lang="pt-BR"/>
        </a:p>
      </dgm:t>
    </dgm:pt>
    <dgm:pt modelId="{54D55D2E-484D-436B-BAE8-6F98BBBBB9CE}" type="sibTrans" cxnId="{2C7D33B3-1F52-4C34-8901-8F99F7676A04}">
      <dgm:prSet/>
      <dgm:spPr/>
      <dgm:t>
        <a:bodyPr/>
        <a:lstStyle/>
        <a:p>
          <a:endParaRPr lang="pt-BR"/>
        </a:p>
      </dgm:t>
    </dgm:pt>
    <dgm:pt modelId="{354CCBD4-3470-4869-81C9-F50D75FE1BAE}" type="pres">
      <dgm:prSet presAssocID="{9075CA8E-D6CD-4099-82F8-57067461D6E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5E04CC1B-D2D7-4538-8282-2FEA7587832D}" type="pres">
      <dgm:prSet presAssocID="{EA3E4C87-0C6D-40F1-897A-455F1699FE68}" presName="hierRoot1" presStyleCnt="0">
        <dgm:presLayoutVars>
          <dgm:hierBranch val="init"/>
        </dgm:presLayoutVars>
      </dgm:prSet>
      <dgm:spPr/>
    </dgm:pt>
    <dgm:pt modelId="{64CE9B97-08A8-41D4-B2A1-44C1C9DA1D8C}" type="pres">
      <dgm:prSet presAssocID="{EA3E4C87-0C6D-40F1-897A-455F1699FE68}" presName="rootComposite1" presStyleCnt="0"/>
      <dgm:spPr/>
    </dgm:pt>
    <dgm:pt modelId="{306FBDEC-41A7-4BBD-B4C1-CDA24AC0CD9A}" type="pres">
      <dgm:prSet presAssocID="{EA3E4C87-0C6D-40F1-897A-455F1699FE68}" presName="rootText1" presStyleLbl="node0" presStyleIdx="0" presStyleCnt="1">
        <dgm:presLayoutVars>
          <dgm:chPref val="3"/>
        </dgm:presLayoutVars>
      </dgm:prSet>
      <dgm:spPr/>
    </dgm:pt>
    <dgm:pt modelId="{60170019-B820-4E54-B3A5-A1EFE7F7AE49}" type="pres">
      <dgm:prSet presAssocID="{EA3E4C87-0C6D-40F1-897A-455F1699FE68}" presName="rootConnector1" presStyleLbl="node1" presStyleIdx="0" presStyleCnt="0"/>
      <dgm:spPr/>
    </dgm:pt>
    <dgm:pt modelId="{D09F379A-3FB5-4CED-B332-05D5664315A1}" type="pres">
      <dgm:prSet presAssocID="{EA3E4C87-0C6D-40F1-897A-455F1699FE68}" presName="hierChild2" presStyleCnt="0"/>
      <dgm:spPr/>
    </dgm:pt>
    <dgm:pt modelId="{C8E3188F-8ECB-4FC4-B55C-50CC6D51C7CF}" type="pres">
      <dgm:prSet presAssocID="{FEBEE5B6-E994-4191-9431-1261D01FA387}" presName="Name37" presStyleLbl="parChTrans1D2" presStyleIdx="0" presStyleCnt="4"/>
      <dgm:spPr/>
    </dgm:pt>
    <dgm:pt modelId="{D2FF4111-CF36-4EFB-8972-5ED1D5435DFE}" type="pres">
      <dgm:prSet presAssocID="{848277F6-E621-44EF-9499-DA0C29E37A35}" presName="hierRoot2" presStyleCnt="0">
        <dgm:presLayoutVars>
          <dgm:hierBranch val="init"/>
        </dgm:presLayoutVars>
      </dgm:prSet>
      <dgm:spPr/>
    </dgm:pt>
    <dgm:pt modelId="{C9901221-A48F-464B-8B0B-A5C59D96C236}" type="pres">
      <dgm:prSet presAssocID="{848277F6-E621-44EF-9499-DA0C29E37A35}" presName="rootComposite" presStyleCnt="0"/>
      <dgm:spPr/>
    </dgm:pt>
    <dgm:pt modelId="{481F8304-E2B1-426D-8015-E37F18D38ACE}" type="pres">
      <dgm:prSet presAssocID="{848277F6-E621-44EF-9499-DA0C29E37A35}" presName="rootText" presStyleLbl="node2" presStyleIdx="0" presStyleCnt="3">
        <dgm:presLayoutVars>
          <dgm:chPref val="3"/>
        </dgm:presLayoutVars>
      </dgm:prSet>
      <dgm:spPr/>
    </dgm:pt>
    <dgm:pt modelId="{3E320EA1-362E-4908-A1CB-FA1179490B68}" type="pres">
      <dgm:prSet presAssocID="{848277F6-E621-44EF-9499-DA0C29E37A35}" presName="rootConnector" presStyleLbl="node2" presStyleIdx="0" presStyleCnt="3"/>
      <dgm:spPr/>
    </dgm:pt>
    <dgm:pt modelId="{881FD3BD-DAEB-41D9-A51A-C00FA871007E}" type="pres">
      <dgm:prSet presAssocID="{848277F6-E621-44EF-9499-DA0C29E37A35}" presName="hierChild4" presStyleCnt="0"/>
      <dgm:spPr/>
    </dgm:pt>
    <dgm:pt modelId="{3F6BABDD-5933-43FA-A02C-A5AB392F658D}" type="pres">
      <dgm:prSet presAssocID="{2F906C72-7277-4277-91A0-F6A7B43AE494}" presName="Name37" presStyleLbl="parChTrans1D3" presStyleIdx="0" presStyleCnt="7"/>
      <dgm:spPr/>
    </dgm:pt>
    <dgm:pt modelId="{19276535-EEE5-470A-AB35-43804EC4881E}" type="pres">
      <dgm:prSet presAssocID="{8D0119F4-5F6D-46FC-AE26-4BCC976D45A2}" presName="hierRoot2" presStyleCnt="0">
        <dgm:presLayoutVars>
          <dgm:hierBranch val="init"/>
        </dgm:presLayoutVars>
      </dgm:prSet>
      <dgm:spPr/>
    </dgm:pt>
    <dgm:pt modelId="{CDFAB690-6C7F-407A-92CB-12FB8A7264C6}" type="pres">
      <dgm:prSet presAssocID="{8D0119F4-5F6D-46FC-AE26-4BCC976D45A2}" presName="rootComposite" presStyleCnt="0"/>
      <dgm:spPr/>
    </dgm:pt>
    <dgm:pt modelId="{3307EFFB-8F5C-4462-8B9D-3C7525ABE1DF}" type="pres">
      <dgm:prSet presAssocID="{8D0119F4-5F6D-46FC-AE26-4BCC976D45A2}" presName="rootText" presStyleLbl="node3" presStyleIdx="0" presStyleCnt="7">
        <dgm:presLayoutVars>
          <dgm:chPref val="3"/>
        </dgm:presLayoutVars>
      </dgm:prSet>
      <dgm:spPr/>
    </dgm:pt>
    <dgm:pt modelId="{8DEA692E-D5D9-4E76-86FE-765B908B50F2}" type="pres">
      <dgm:prSet presAssocID="{8D0119F4-5F6D-46FC-AE26-4BCC976D45A2}" presName="rootConnector" presStyleLbl="node3" presStyleIdx="0" presStyleCnt="7"/>
      <dgm:spPr/>
    </dgm:pt>
    <dgm:pt modelId="{AAC0FB08-80C2-4290-8EF9-D60E5F7E046A}" type="pres">
      <dgm:prSet presAssocID="{8D0119F4-5F6D-46FC-AE26-4BCC976D45A2}" presName="hierChild4" presStyleCnt="0"/>
      <dgm:spPr/>
    </dgm:pt>
    <dgm:pt modelId="{F21E23B5-C703-4E7E-9599-5A2696DAC886}" type="pres">
      <dgm:prSet presAssocID="{8D0119F4-5F6D-46FC-AE26-4BCC976D45A2}" presName="hierChild5" presStyleCnt="0"/>
      <dgm:spPr/>
    </dgm:pt>
    <dgm:pt modelId="{37485D2F-9E4C-4286-A91A-06009AA0C962}" type="pres">
      <dgm:prSet presAssocID="{644629B4-7A5F-4465-BC86-617CF7FCB51C}" presName="Name37" presStyleLbl="parChTrans1D3" presStyleIdx="1" presStyleCnt="7"/>
      <dgm:spPr/>
    </dgm:pt>
    <dgm:pt modelId="{7845A848-D895-4BD4-B8BA-CC57A9855593}" type="pres">
      <dgm:prSet presAssocID="{A13EA076-5D7A-40E7-8F72-CAB01530BEEE}" presName="hierRoot2" presStyleCnt="0">
        <dgm:presLayoutVars>
          <dgm:hierBranch val="init"/>
        </dgm:presLayoutVars>
      </dgm:prSet>
      <dgm:spPr/>
    </dgm:pt>
    <dgm:pt modelId="{862F0DB8-8A77-46AE-B9DB-120CF877E76E}" type="pres">
      <dgm:prSet presAssocID="{A13EA076-5D7A-40E7-8F72-CAB01530BEEE}" presName="rootComposite" presStyleCnt="0"/>
      <dgm:spPr/>
    </dgm:pt>
    <dgm:pt modelId="{32804F17-FED9-4C25-A967-BC2FF3C1F256}" type="pres">
      <dgm:prSet presAssocID="{A13EA076-5D7A-40E7-8F72-CAB01530BEEE}" presName="rootText" presStyleLbl="node3" presStyleIdx="1" presStyleCnt="7">
        <dgm:presLayoutVars>
          <dgm:chPref val="3"/>
        </dgm:presLayoutVars>
      </dgm:prSet>
      <dgm:spPr/>
    </dgm:pt>
    <dgm:pt modelId="{B5BD23CB-CE97-4DB5-B7CF-06FE0D91DA7C}" type="pres">
      <dgm:prSet presAssocID="{A13EA076-5D7A-40E7-8F72-CAB01530BEEE}" presName="rootConnector" presStyleLbl="node3" presStyleIdx="1" presStyleCnt="7"/>
      <dgm:spPr/>
    </dgm:pt>
    <dgm:pt modelId="{6F7F8329-4BC3-4792-95DA-54E9EE192BFE}" type="pres">
      <dgm:prSet presAssocID="{A13EA076-5D7A-40E7-8F72-CAB01530BEEE}" presName="hierChild4" presStyleCnt="0"/>
      <dgm:spPr/>
    </dgm:pt>
    <dgm:pt modelId="{FF0CEEBF-DFD4-49D6-B644-1EE015097CE0}" type="pres">
      <dgm:prSet presAssocID="{A13EA076-5D7A-40E7-8F72-CAB01530BEEE}" presName="hierChild5" presStyleCnt="0"/>
      <dgm:spPr/>
    </dgm:pt>
    <dgm:pt modelId="{5C00F4C5-072F-43B3-BFC5-D8C34172506D}" type="pres">
      <dgm:prSet presAssocID="{2080A53D-FA5C-4F6E-9321-26CDA6F07CEE}" presName="Name37" presStyleLbl="parChTrans1D3" presStyleIdx="2" presStyleCnt="7"/>
      <dgm:spPr/>
    </dgm:pt>
    <dgm:pt modelId="{3611B29E-8525-4B83-A065-D28397985543}" type="pres">
      <dgm:prSet presAssocID="{D28AC2B5-DC75-4105-8BC2-464B4F0DD362}" presName="hierRoot2" presStyleCnt="0">
        <dgm:presLayoutVars>
          <dgm:hierBranch val="init"/>
        </dgm:presLayoutVars>
      </dgm:prSet>
      <dgm:spPr/>
    </dgm:pt>
    <dgm:pt modelId="{B60AA1C0-2BF2-4301-AD1A-C8022954617A}" type="pres">
      <dgm:prSet presAssocID="{D28AC2B5-DC75-4105-8BC2-464B4F0DD362}" presName="rootComposite" presStyleCnt="0"/>
      <dgm:spPr/>
    </dgm:pt>
    <dgm:pt modelId="{0C3634DF-38AD-4FF1-AE52-DA7CCD8D956F}" type="pres">
      <dgm:prSet presAssocID="{D28AC2B5-DC75-4105-8BC2-464B4F0DD362}" presName="rootText" presStyleLbl="node3" presStyleIdx="2" presStyleCnt="7">
        <dgm:presLayoutVars>
          <dgm:chPref val="3"/>
        </dgm:presLayoutVars>
      </dgm:prSet>
      <dgm:spPr/>
    </dgm:pt>
    <dgm:pt modelId="{193DB690-CB34-4101-B370-23DE76CA4F98}" type="pres">
      <dgm:prSet presAssocID="{D28AC2B5-DC75-4105-8BC2-464B4F0DD362}" presName="rootConnector" presStyleLbl="node3" presStyleIdx="2" presStyleCnt="7"/>
      <dgm:spPr/>
    </dgm:pt>
    <dgm:pt modelId="{04F8109F-06E1-4E36-8ABE-A175F51C822F}" type="pres">
      <dgm:prSet presAssocID="{D28AC2B5-DC75-4105-8BC2-464B4F0DD362}" presName="hierChild4" presStyleCnt="0"/>
      <dgm:spPr/>
    </dgm:pt>
    <dgm:pt modelId="{6F1EDECF-B4B9-4F50-A367-9C7A5CF67732}" type="pres">
      <dgm:prSet presAssocID="{D28AC2B5-DC75-4105-8BC2-464B4F0DD362}" presName="hierChild5" presStyleCnt="0"/>
      <dgm:spPr/>
    </dgm:pt>
    <dgm:pt modelId="{CC543952-8DBD-4AFC-9CA9-E7933B951767}" type="pres">
      <dgm:prSet presAssocID="{848277F6-E621-44EF-9499-DA0C29E37A35}" presName="hierChild5" presStyleCnt="0"/>
      <dgm:spPr/>
    </dgm:pt>
    <dgm:pt modelId="{5E6C76EA-4A9B-463D-BA14-33C22010800F}" type="pres">
      <dgm:prSet presAssocID="{0255F5D3-DA18-4C98-8F5F-1FD908101076}" presName="Name37" presStyleLbl="parChTrans1D2" presStyleIdx="1" presStyleCnt="4"/>
      <dgm:spPr/>
    </dgm:pt>
    <dgm:pt modelId="{80571A95-F2D8-4732-AA88-E6C00F3657CB}" type="pres">
      <dgm:prSet presAssocID="{15F6CFA4-2800-4108-8578-139CB4070E71}" presName="hierRoot2" presStyleCnt="0">
        <dgm:presLayoutVars>
          <dgm:hierBranch val="init"/>
        </dgm:presLayoutVars>
      </dgm:prSet>
      <dgm:spPr/>
    </dgm:pt>
    <dgm:pt modelId="{D776087B-B058-40A4-8F6E-8D14FBCE77FA}" type="pres">
      <dgm:prSet presAssocID="{15F6CFA4-2800-4108-8578-139CB4070E71}" presName="rootComposite" presStyleCnt="0"/>
      <dgm:spPr/>
    </dgm:pt>
    <dgm:pt modelId="{3009F788-DD91-454E-8551-1C3FBC07AFFA}" type="pres">
      <dgm:prSet presAssocID="{15F6CFA4-2800-4108-8578-139CB4070E71}" presName="rootText" presStyleLbl="node2" presStyleIdx="1" presStyleCnt="3">
        <dgm:presLayoutVars>
          <dgm:chPref val="3"/>
        </dgm:presLayoutVars>
      </dgm:prSet>
      <dgm:spPr/>
    </dgm:pt>
    <dgm:pt modelId="{AF8F8A3F-147C-4BB6-A5C8-2316B898C347}" type="pres">
      <dgm:prSet presAssocID="{15F6CFA4-2800-4108-8578-139CB4070E71}" presName="rootConnector" presStyleLbl="node2" presStyleIdx="1" presStyleCnt="3"/>
      <dgm:spPr/>
    </dgm:pt>
    <dgm:pt modelId="{E8490717-1854-4104-AB02-F87B6DCCFF01}" type="pres">
      <dgm:prSet presAssocID="{15F6CFA4-2800-4108-8578-139CB4070E71}" presName="hierChild4" presStyleCnt="0"/>
      <dgm:spPr/>
    </dgm:pt>
    <dgm:pt modelId="{11BA26AB-0E9B-4A61-B09B-2C172ADA7AEE}" type="pres">
      <dgm:prSet presAssocID="{EE89DCD4-CAB2-4C35-9D99-CB1B9878EE2C}" presName="Name37" presStyleLbl="parChTrans1D3" presStyleIdx="3" presStyleCnt="7"/>
      <dgm:spPr/>
    </dgm:pt>
    <dgm:pt modelId="{560F6F13-C664-4D3B-8E3E-685C08E2FB53}" type="pres">
      <dgm:prSet presAssocID="{B2CB8DFA-ADBA-4945-A146-950CC6D4934D}" presName="hierRoot2" presStyleCnt="0">
        <dgm:presLayoutVars>
          <dgm:hierBranch val="init"/>
        </dgm:presLayoutVars>
      </dgm:prSet>
      <dgm:spPr/>
    </dgm:pt>
    <dgm:pt modelId="{269F6813-7EC5-4B57-A70D-ACA6E4F5CC74}" type="pres">
      <dgm:prSet presAssocID="{B2CB8DFA-ADBA-4945-A146-950CC6D4934D}" presName="rootComposite" presStyleCnt="0"/>
      <dgm:spPr/>
    </dgm:pt>
    <dgm:pt modelId="{0B338BB8-BE74-499C-A301-9B1A772EF065}" type="pres">
      <dgm:prSet presAssocID="{B2CB8DFA-ADBA-4945-A146-950CC6D4934D}" presName="rootText" presStyleLbl="node3" presStyleIdx="3" presStyleCnt="7">
        <dgm:presLayoutVars>
          <dgm:chPref val="3"/>
        </dgm:presLayoutVars>
      </dgm:prSet>
      <dgm:spPr/>
    </dgm:pt>
    <dgm:pt modelId="{3D99B3FA-118F-475E-997C-65F037760308}" type="pres">
      <dgm:prSet presAssocID="{B2CB8DFA-ADBA-4945-A146-950CC6D4934D}" presName="rootConnector" presStyleLbl="node3" presStyleIdx="3" presStyleCnt="7"/>
      <dgm:spPr/>
    </dgm:pt>
    <dgm:pt modelId="{589A02C2-963D-4C50-9A24-3404F3CD88DA}" type="pres">
      <dgm:prSet presAssocID="{B2CB8DFA-ADBA-4945-A146-950CC6D4934D}" presName="hierChild4" presStyleCnt="0"/>
      <dgm:spPr/>
    </dgm:pt>
    <dgm:pt modelId="{CE7BA424-4418-458E-847A-1D2D0D44418D}" type="pres">
      <dgm:prSet presAssocID="{B2CB8DFA-ADBA-4945-A146-950CC6D4934D}" presName="hierChild5" presStyleCnt="0"/>
      <dgm:spPr/>
    </dgm:pt>
    <dgm:pt modelId="{036C1385-79E3-47EF-A47E-ADFADFFA57F0}" type="pres">
      <dgm:prSet presAssocID="{15F6CFA4-2800-4108-8578-139CB4070E71}" presName="hierChild5" presStyleCnt="0"/>
      <dgm:spPr/>
    </dgm:pt>
    <dgm:pt modelId="{6FE5A568-3F29-4568-AA93-DB4E6F53F657}" type="pres">
      <dgm:prSet presAssocID="{12F343AC-2D49-4697-B059-E35EAC7F2EC3}" presName="Name37" presStyleLbl="parChTrans1D2" presStyleIdx="2" presStyleCnt="4"/>
      <dgm:spPr/>
    </dgm:pt>
    <dgm:pt modelId="{707E5B22-9820-4061-8C6E-E4113FE789DF}" type="pres">
      <dgm:prSet presAssocID="{C1898897-4810-4DE9-B374-F6A81C8BC644}" presName="hierRoot2" presStyleCnt="0">
        <dgm:presLayoutVars>
          <dgm:hierBranch val="init"/>
        </dgm:presLayoutVars>
      </dgm:prSet>
      <dgm:spPr/>
    </dgm:pt>
    <dgm:pt modelId="{8B74A13C-BBEE-4F70-A74E-7EEF138EFF4A}" type="pres">
      <dgm:prSet presAssocID="{C1898897-4810-4DE9-B374-F6A81C8BC644}" presName="rootComposite" presStyleCnt="0"/>
      <dgm:spPr/>
    </dgm:pt>
    <dgm:pt modelId="{96DC08FB-E776-4C6D-886E-0A56B5BE6649}" type="pres">
      <dgm:prSet presAssocID="{C1898897-4810-4DE9-B374-F6A81C8BC644}" presName="rootText" presStyleLbl="node2" presStyleIdx="2" presStyleCnt="3">
        <dgm:presLayoutVars>
          <dgm:chPref val="3"/>
        </dgm:presLayoutVars>
      </dgm:prSet>
      <dgm:spPr/>
    </dgm:pt>
    <dgm:pt modelId="{01C7FBFB-6819-442A-8012-A10F9D45F90E}" type="pres">
      <dgm:prSet presAssocID="{C1898897-4810-4DE9-B374-F6A81C8BC644}" presName="rootConnector" presStyleLbl="node2" presStyleIdx="2" presStyleCnt="3"/>
      <dgm:spPr/>
    </dgm:pt>
    <dgm:pt modelId="{7B8AFEE9-0725-4AFF-97B8-C40FF199ED5C}" type="pres">
      <dgm:prSet presAssocID="{C1898897-4810-4DE9-B374-F6A81C8BC644}" presName="hierChild4" presStyleCnt="0"/>
      <dgm:spPr/>
    </dgm:pt>
    <dgm:pt modelId="{0F66F8D8-0BAE-4FC1-80B0-2DC4EF507788}" type="pres">
      <dgm:prSet presAssocID="{2B430DFE-7602-4DF6-B537-E00CC00D729C}" presName="Name37" presStyleLbl="parChTrans1D3" presStyleIdx="4" presStyleCnt="7"/>
      <dgm:spPr/>
    </dgm:pt>
    <dgm:pt modelId="{ACDED325-10F9-40A7-9ECA-C4340A4E64D8}" type="pres">
      <dgm:prSet presAssocID="{791B0FF9-9A9A-41DD-B38F-C2BD5F0BCCBE}" presName="hierRoot2" presStyleCnt="0">
        <dgm:presLayoutVars>
          <dgm:hierBranch val="init"/>
        </dgm:presLayoutVars>
      </dgm:prSet>
      <dgm:spPr/>
    </dgm:pt>
    <dgm:pt modelId="{F9F7A95A-8259-4F7D-AC18-C50C8BD717A9}" type="pres">
      <dgm:prSet presAssocID="{791B0FF9-9A9A-41DD-B38F-C2BD5F0BCCBE}" presName="rootComposite" presStyleCnt="0"/>
      <dgm:spPr/>
    </dgm:pt>
    <dgm:pt modelId="{9D6DAD78-D67E-4445-AFEF-AAC9F3FF1B50}" type="pres">
      <dgm:prSet presAssocID="{791B0FF9-9A9A-41DD-B38F-C2BD5F0BCCBE}" presName="rootText" presStyleLbl="node3" presStyleIdx="4" presStyleCnt="7">
        <dgm:presLayoutVars>
          <dgm:chPref val="3"/>
        </dgm:presLayoutVars>
      </dgm:prSet>
      <dgm:spPr/>
    </dgm:pt>
    <dgm:pt modelId="{EEA31830-5FFB-4FC5-9AEA-07CDDB698B7E}" type="pres">
      <dgm:prSet presAssocID="{791B0FF9-9A9A-41DD-B38F-C2BD5F0BCCBE}" presName="rootConnector" presStyleLbl="node3" presStyleIdx="4" presStyleCnt="7"/>
      <dgm:spPr/>
    </dgm:pt>
    <dgm:pt modelId="{58127B23-DFA4-4E78-B510-BFC72BDE0B52}" type="pres">
      <dgm:prSet presAssocID="{791B0FF9-9A9A-41DD-B38F-C2BD5F0BCCBE}" presName="hierChild4" presStyleCnt="0"/>
      <dgm:spPr/>
    </dgm:pt>
    <dgm:pt modelId="{1530C702-9B61-42AC-A1BB-BF45889B8A91}" type="pres">
      <dgm:prSet presAssocID="{791B0FF9-9A9A-41DD-B38F-C2BD5F0BCCBE}" presName="hierChild5" presStyleCnt="0"/>
      <dgm:spPr/>
    </dgm:pt>
    <dgm:pt modelId="{2EF120ED-0D9C-4752-836C-C35832C03D4F}" type="pres">
      <dgm:prSet presAssocID="{6A33FC2A-45E1-4949-A4FE-BF2D8102EC10}" presName="Name37" presStyleLbl="parChTrans1D3" presStyleIdx="5" presStyleCnt="7"/>
      <dgm:spPr/>
    </dgm:pt>
    <dgm:pt modelId="{10097E9D-49E5-4569-BCB0-F7DE1232A364}" type="pres">
      <dgm:prSet presAssocID="{0F9AE8DE-69F9-4646-9D27-33AEE2C787E4}" presName="hierRoot2" presStyleCnt="0">
        <dgm:presLayoutVars>
          <dgm:hierBranch val="init"/>
        </dgm:presLayoutVars>
      </dgm:prSet>
      <dgm:spPr/>
    </dgm:pt>
    <dgm:pt modelId="{969EF8C3-B89A-4C8B-9C63-7FF6A738A1AF}" type="pres">
      <dgm:prSet presAssocID="{0F9AE8DE-69F9-4646-9D27-33AEE2C787E4}" presName="rootComposite" presStyleCnt="0"/>
      <dgm:spPr/>
    </dgm:pt>
    <dgm:pt modelId="{15F6244C-4B34-4C7D-9A9C-D2FBE3F8AE04}" type="pres">
      <dgm:prSet presAssocID="{0F9AE8DE-69F9-4646-9D27-33AEE2C787E4}" presName="rootText" presStyleLbl="node3" presStyleIdx="5" presStyleCnt="7">
        <dgm:presLayoutVars>
          <dgm:chPref val="3"/>
        </dgm:presLayoutVars>
      </dgm:prSet>
      <dgm:spPr/>
    </dgm:pt>
    <dgm:pt modelId="{4C018D7B-D240-4A2C-9C99-999F12E89BCB}" type="pres">
      <dgm:prSet presAssocID="{0F9AE8DE-69F9-4646-9D27-33AEE2C787E4}" presName="rootConnector" presStyleLbl="node3" presStyleIdx="5" presStyleCnt="7"/>
      <dgm:spPr/>
    </dgm:pt>
    <dgm:pt modelId="{63F98597-D55C-4F6B-9BC5-EED42F542928}" type="pres">
      <dgm:prSet presAssocID="{0F9AE8DE-69F9-4646-9D27-33AEE2C787E4}" presName="hierChild4" presStyleCnt="0"/>
      <dgm:spPr/>
    </dgm:pt>
    <dgm:pt modelId="{C492EFE9-5C9A-4A13-9248-AA38800794DD}" type="pres">
      <dgm:prSet presAssocID="{0F9AE8DE-69F9-4646-9D27-33AEE2C787E4}" presName="hierChild5" presStyleCnt="0"/>
      <dgm:spPr/>
    </dgm:pt>
    <dgm:pt modelId="{DB1C91A1-B00F-40D6-A8CD-D34DEDEC802D}" type="pres">
      <dgm:prSet presAssocID="{BA7F058A-8FC1-45FB-9BFC-0868722F91AC}" presName="Name37" presStyleLbl="parChTrans1D3" presStyleIdx="6" presStyleCnt="7"/>
      <dgm:spPr/>
    </dgm:pt>
    <dgm:pt modelId="{B9930D3E-84D4-48DD-B4C0-0986E6F8C373}" type="pres">
      <dgm:prSet presAssocID="{BEF12ACA-B815-4B88-99B9-5A8B1A666C01}" presName="hierRoot2" presStyleCnt="0">
        <dgm:presLayoutVars>
          <dgm:hierBranch val="init"/>
        </dgm:presLayoutVars>
      </dgm:prSet>
      <dgm:spPr/>
    </dgm:pt>
    <dgm:pt modelId="{71136A2E-A788-4330-9D95-926CF34FFDA5}" type="pres">
      <dgm:prSet presAssocID="{BEF12ACA-B815-4B88-99B9-5A8B1A666C01}" presName="rootComposite" presStyleCnt="0"/>
      <dgm:spPr/>
    </dgm:pt>
    <dgm:pt modelId="{A1451CC0-0CD4-4CEA-80B5-231820B8CEC3}" type="pres">
      <dgm:prSet presAssocID="{BEF12ACA-B815-4B88-99B9-5A8B1A666C01}" presName="rootText" presStyleLbl="node3" presStyleIdx="6" presStyleCnt="7">
        <dgm:presLayoutVars>
          <dgm:chPref val="3"/>
        </dgm:presLayoutVars>
      </dgm:prSet>
      <dgm:spPr/>
    </dgm:pt>
    <dgm:pt modelId="{83B452DB-7904-4873-8DA0-F46266E68587}" type="pres">
      <dgm:prSet presAssocID="{BEF12ACA-B815-4B88-99B9-5A8B1A666C01}" presName="rootConnector" presStyleLbl="node3" presStyleIdx="6" presStyleCnt="7"/>
      <dgm:spPr/>
    </dgm:pt>
    <dgm:pt modelId="{01E152CE-F580-4053-9BF0-54B7E947FA0D}" type="pres">
      <dgm:prSet presAssocID="{BEF12ACA-B815-4B88-99B9-5A8B1A666C01}" presName="hierChild4" presStyleCnt="0"/>
      <dgm:spPr/>
    </dgm:pt>
    <dgm:pt modelId="{CC7C637F-35B7-4064-AA20-1D9AEE901E24}" type="pres">
      <dgm:prSet presAssocID="{BEF12ACA-B815-4B88-99B9-5A8B1A666C01}" presName="hierChild5" presStyleCnt="0"/>
      <dgm:spPr/>
    </dgm:pt>
    <dgm:pt modelId="{AF9F8695-1869-4FAC-8D98-CF80CA7E8D0F}" type="pres">
      <dgm:prSet presAssocID="{C1898897-4810-4DE9-B374-F6A81C8BC644}" presName="hierChild5" presStyleCnt="0"/>
      <dgm:spPr/>
    </dgm:pt>
    <dgm:pt modelId="{4BAD848E-D168-4CC0-9BD9-4F3A81167F76}" type="pres">
      <dgm:prSet presAssocID="{EA3E4C87-0C6D-40F1-897A-455F1699FE68}" presName="hierChild3" presStyleCnt="0"/>
      <dgm:spPr/>
    </dgm:pt>
    <dgm:pt modelId="{9D84B162-443E-4B75-9C80-674490E419A8}" type="pres">
      <dgm:prSet presAssocID="{D74DC1CC-F634-4CF4-937B-104772602DE7}" presName="Name111" presStyleLbl="parChTrans1D2" presStyleIdx="3" presStyleCnt="4"/>
      <dgm:spPr/>
    </dgm:pt>
    <dgm:pt modelId="{15E9B37D-FB3F-479F-B83D-CE1DBFE4BC58}" type="pres">
      <dgm:prSet presAssocID="{0D7D4947-8450-4120-B5E1-26782EA9B9B8}" presName="hierRoot3" presStyleCnt="0">
        <dgm:presLayoutVars>
          <dgm:hierBranch val="init"/>
        </dgm:presLayoutVars>
      </dgm:prSet>
      <dgm:spPr/>
    </dgm:pt>
    <dgm:pt modelId="{ECFB4889-37CE-4FE0-8A64-9AC2F7C81255}" type="pres">
      <dgm:prSet presAssocID="{0D7D4947-8450-4120-B5E1-26782EA9B9B8}" presName="rootComposite3" presStyleCnt="0"/>
      <dgm:spPr/>
    </dgm:pt>
    <dgm:pt modelId="{C40079FB-B280-439B-9783-E853FC042744}" type="pres">
      <dgm:prSet presAssocID="{0D7D4947-8450-4120-B5E1-26782EA9B9B8}" presName="rootText3" presStyleLbl="asst1" presStyleIdx="0" presStyleCnt="1">
        <dgm:presLayoutVars>
          <dgm:chPref val="3"/>
        </dgm:presLayoutVars>
      </dgm:prSet>
      <dgm:spPr/>
    </dgm:pt>
    <dgm:pt modelId="{4D0A5B5E-67CC-4F86-B17A-501B2D90889F}" type="pres">
      <dgm:prSet presAssocID="{0D7D4947-8450-4120-B5E1-26782EA9B9B8}" presName="rootConnector3" presStyleLbl="asst1" presStyleIdx="0" presStyleCnt="1"/>
      <dgm:spPr/>
    </dgm:pt>
    <dgm:pt modelId="{D7A24044-D445-451F-BC22-7D84E224CD53}" type="pres">
      <dgm:prSet presAssocID="{0D7D4947-8450-4120-B5E1-26782EA9B9B8}" presName="hierChild6" presStyleCnt="0"/>
      <dgm:spPr/>
    </dgm:pt>
    <dgm:pt modelId="{7FE69B30-83B4-49EA-AEEB-6F70A6C594C2}" type="pres">
      <dgm:prSet presAssocID="{0D7D4947-8450-4120-B5E1-26782EA9B9B8}" presName="hierChild7" presStyleCnt="0"/>
      <dgm:spPr/>
    </dgm:pt>
  </dgm:ptLst>
  <dgm:cxnLst>
    <dgm:cxn modelId="{742A5E01-88DD-4C96-99C6-D823A0842AFF}" type="presOf" srcId="{644629B4-7A5F-4465-BC86-617CF7FCB51C}" destId="{37485D2F-9E4C-4286-A91A-06009AA0C962}" srcOrd="0" destOrd="0" presId="urn:microsoft.com/office/officeart/2005/8/layout/orgChart1"/>
    <dgm:cxn modelId="{CD0E4502-9F32-44F9-A425-4031F6F3FE37}" type="presOf" srcId="{BEF12ACA-B815-4B88-99B9-5A8B1A666C01}" destId="{A1451CC0-0CD4-4CEA-80B5-231820B8CEC3}" srcOrd="0" destOrd="0" presId="urn:microsoft.com/office/officeart/2005/8/layout/orgChart1"/>
    <dgm:cxn modelId="{C3A2B30A-57BF-4BCD-8F78-F972BBB6AFCC}" srcId="{848277F6-E621-44EF-9499-DA0C29E37A35}" destId="{8D0119F4-5F6D-46FC-AE26-4BCC976D45A2}" srcOrd="0" destOrd="0" parTransId="{2F906C72-7277-4277-91A0-F6A7B43AE494}" sibTransId="{14D4B76F-DA2F-4820-A182-A99A714E5A85}"/>
    <dgm:cxn modelId="{06449D0F-361F-4052-B111-DD2ECC159CEC}" type="presOf" srcId="{8D0119F4-5F6D-46FC-AE26-4BCC976D45A2}" destId="{8DEA692E-D5D9-4E76-86FE-765B908B50F2}" srcOrd="1" destOrd="0" presId="urn:microsoft.com/office/officeart/2005/8/layout/orgChart1"/>
    <dgm:cxn modelId="{0EC79919-C4B7-4518-A28F-6977E4B410EB}" type="presOf" srcId="{0F9AE8DE-69F9-4646-9D27-33AEE2C787E4}" destId="{15F6244C-4B34-4C7D-9A9C-D2FBE3F8AE04}" srcOrd="0" destOrd="0" presId="urn:microsoft.com/office/officeart/2005/8/layout/orgChart1"/>
    <dgm:cxn modelId="{07684D1C-D402-4F44-BDDA-A8BEABDCDFD6}" srcId="{848277F6-E621-44EF-9499-DA0C29E37A35}" destId="{A13EA076-5D7A-40E7-8F72-CAB01530BEEE}" srcOrd="1" destOrd="0" parTransId="{644629B4-7A5F-4465-BC86-617CF7FCB51C}" sibTransId="{177A3EC5-8FA2-4B4B-AD7D-10EF3CC4FF17}"/>
    <dgm:cxn modelId="{6F3EF91E-3F49-4036-8E0D-1A8650D31D01}" type="presOf" srcId="{9075CA8E-D6CD-4099-82F8-57067461D6EB}" destId="{354CCBD4-3470-4869-81C9-F50D75FE1BAE}" srcOrd="0" destOrd="0" presId="urn:microsoft.com/office/officeart/2005/8/layout/orgChart1"/>
    <dgm:cxn modelId="{10EC5920-2D08-4FD0-AB4B-9B895AADD571}" srcId="{EA3E4C87-0C6D-40F1-897A-455F1699FE68}" destId="{848277F6-E621-44EF-9499-DA0C29E37A35}" srcOrd="1" destOrd="0" parTransId="{FEBEE5B6-E994-4191-9431-1261D01FA387}" sibTransId="{E16830CD-5794-43C1-8A2E-E9E5D7B4B1B5}"/>
    <dgm:cxn modelId="{CAA06921-EDBA-4B35-A9DC-2010046D463B}" type="presOf" srcId="{BEF12ACA-B815-4B88-99B9-5A8B1A666C01}" destId="{83B452DB-7904-4873-8DA0-F46266E68587}" srcOrd="1" destOrd="0" presId="urn:microsoft.com/office/officeart/2005/8/layout/orgChart1"/>
    <dgm:cxn modelId="{04635C22-7984-4407-BECE-9CA2D3A34B39}" type="presOf" srcId="{A13EA076-5D7A-40E7-8F72-CAB01530BEEE}" destId="{B5BD23CB-CE97-4DB5-B7CF-06FE0D91DA7C}" srcOrd="1" destOrd="0" presId="urn:microsoft.com/office/officeart/2005/8/layout/orgChart1"/>
    <dgm:cxn modelId="{3F655F27-CC0F-4598-AC68-F94815A223B4}" srcId="{9075CA8E-D6CD-4099-82F8-57067461D6EB}" destId="{EA3E4C87-0C6D-40F1-897A-455F1699FE68}" srcOrd="0" destOrd="0" parTransId="{154E35BC-16C9-4C87-911C-4594524E30D7}" sibTransId="{5E3AA6D6-2B63-46AB-9FD1-227FAD9B7F0A}"/>
    <dgm:cxn modelId="{4F825729-464A-4BD7-846F-DD4F95E874B4}" type="presOf" srcId="{D28AC2B5-DC75-4105-8BC2-464B4F0DD362}" destId="{0C3634DF-38AD-4FF1-AE52-DA7CCD8D956F}" srcOrd="0" destOrd="0" presId="urn:microsoft.com/office/officeart/2005/8/layout/orgChart1"/>
    <dgm:cxn modelId="{5AB78F2E-9A3D-469E-A0A9-4C746167C853}" type="presOf" srcId="{0F9AE8DE-69F9-4646-9D27-33AEE2C787E4}" destId="{4C018D7B-D240-4A2C-9C99-999F12E89BCB}" srcOrd="1" destOrd="0" presId="urn:microsoft.com/office/officeart/2005/8/layout/orgChart1"/>
    <dgm:cxn modelId="{0E214339-4550-4597-9975-2A4440E443B3}" type="presOf" srcId="{12F343AC-2D49-4697-B059-E35EAC7F2EC3}" destId="{6FE5A568-3F29-4568-AA93-DB4E6F53F657}" srcOrd="0" destOrd="0" presId="urn:microsoft.com/office/officeart/2005/8/layout/orgChart1"/>
    <dgm:cxn modelId="{EB796F65-099F-4D63-B514-7E64272F28CA}" type="presOf" srcId="{15F6CFA4-2800-4108-8578-139CB4070E71}" destId="{3009F788-DD91-454E-8551-1C3FBC07AFFA}" srcOrd="0" destOrd="0" presId="urn:microsoft.com/office/officeart/2005/8/layout/orgChart1"/>
    <dgm:cxn modelId="{86BE5469-423B-460F-8B63-997B1BEC4C0C}" type="presOf" srcId="{C1898897-4810-4DE9-B374-F6A81C8BC644}" destId="{01C7FBFB-6819-442A-8012-A10F9D45F90E}" srcOrd="1" destOrd="0" presId="urn:microsoft.com/office/officeart/2005/8/layout/orgChart1"/>
    <dgm:cxn modelId="{D0E3FC49-BA23-4239-9B8B-4C188340D56D}" type="presOf" srcId="{848277F6-E621-44EF-9499-DA0C29E37A35}" destId="{481F8304-E2B1-426D-8015-E37F18D38ACE}" srcOrd="0" destOrd="0" presId="urn:microsoft.com/office/officeart/2005/8/layout/orgChart1"/>
    <dgm:cxn modelId="{56C8696D-4238-4448-A170-8996831CBC85}" type="presOf" srcId="{BA7F058A-8FC1-45FB-9BFC-0868722F91AC}" destId="{DB1C91A1-B00F-40D6-A8CD-D34DEDEC802D}" srcOrd="0" destOrd="0" presId="urn:microsoft.com/office/officeart/2005/8/layout/orgChart1"/>
    <dgm:cxn modelId="{6B70FA71-39EB-4A8F-B332-0BDFC323F2DF}" srcId="{EA3E4C87-0C6D-40F1-897A-455F1699FE68}" destId="{C1898897-4810-4DE9-B374-F6A81C8BC644}" srcOrd="3" destOrd="0" parTransId="{12F343AC-2D49-4697-B059-E35EAC7F2EC3}" sibTransId="{1AF74833-D2D1-47C9-8B90-DB2D7AB81CAC}"/>
    <dgm:cxn modelId="{97CC8572-E7FE-4BE0-AF61-2396EA72A6DC}" type="presOf" srcId="{B2CB8DFA-ADBA-4945-A146-950CC6D4934D}" destId="{3D99B3FA-118F-475E-997C-65F037760308}" srcOrd="1" destOrd="0" presId="urn:microsoft.com/office/officeart/2005/8/layout/orgChart1"/>
    <dgm:cxn modelId="{583A3E53-D57A-48EB-8F42-76065C545E97}" type="presOf" srcId="{EE89DCD4-CAB2-4C35-9D99-CB1B9878EE2C}" destId="{11BA26AB-0E9B-4A61-B09B-2C172ADA7AEE}" srcOrd="0" destOrd="0" presId="urn:microsoft.com/office/officeart/2005/8/layout/orgChart1"/>
    <dgm:cxn modelId="{FE51985A-CBB3-405C-89F5-6B3418EEAE12}" srcId="{C1898897-4810-4DE9-B374-F6A81C8BC644}" destId="{791B0FF9-9A9A-41DD-B38F-C2BD5F0BCCBE}" srcOrd="0" destOrd="0" parTransId="{2B430DFE-7602-4DF6-B537-E00CC00D729C}" sibTransId="{DEB079B9-1A05-4B2C-82F1-A5D2E21FE0E7}"/>
    <dgm:cxn modelId="{0404797D-2575-44FA-9BB8-82E62AED2A7B}" srcId="{C1898897-4810-4DE9-B374-F6A81C8BC644}" destId="{0F9AE8DE-69F9-4646-9D27-33AEE2C787E4}" srcOrd="1" destOrd="0" parTransId="{6A33FC2A-45E1-4949-A4FE-BF2D8102EC10}" sibTransId="{8EC3A180-2568-4CF2-AB7F-B93A0084ECC8}"/>
    <dgm:cxn modelId="{EFB7C87F-2BEA-46D1-A719-F74FBE2E6D28}" type="presOf" srcId="{2080A53D-FA5C-4F6E-9321-26CDA6F07CEE}" destId="{5C00F4C5-072F-43B3-BFC5-D8C34172506D}" srcOrd="0" destOrd="0" presId="urn:microsoft.com/office/officeart/2005/8/layout/orgChart1"/>
    <dgm:cxn modelId="{A8E64782-3510-4A1E-906D-C0D087D9FD72}" type="presOf" srcId="{6A33FC2A-45E1-4949-A4FE-BF2D8102EC10}" destId="{2EF120ED-0D9C-4752-836C-C35832C03D4F}" srcOrd="0" destOrd="0" presId="urn:microsoft.com/office/officeart/2005/8/layout/orgChart1"/>
    <dgm:cxn modelId="{4F0DAE86-C371-45EE-8878-7DAE15EB42E4}" type="presOf" srcId="{C1898897-4810-4DE9-B374-F6A81C8BC644}" destId="{96DC08FB-E776-4C6D-886E-0A56B5BE6649}" srcOrd="0" destOrd="0" presId="urn:microsoft.com/office/officeart/2005/8/layout/orgChart1"/>
    <dgm:cxn modelId="{0B97D68A-A5D3-4147-AD10-F7BFD9E6461E}" type="presOf" srcId="{8D0119F4-5F6D-46FC-AE26-4BCC976D45A2}" destId="{3307EFFB-8F5C-4462-8B9D-3C7525ABE1DF}" srcOrd="0" destOrd="0" presId="urn:microsoft.com/office/officeart/2005/8/layout/orgChart1"/>
    <dgm:cxn modelId="{DE8A368D-F5C9-43A5-9CFD-87E6B0067642}" srcId="{EA3E4C87-0C6D-40F1-897A-455F1699FE68}" destId="{0D7D4947-8450-4120-B5E1-26782EA9B9B8}" srcOrd="0" destOrd="0" parTransId="{D74DC1CC-F634-4CF4-937B-104772602DE7}" sibTransId="{3218BB1B-97AE-458A-8D92-3C890330E153}"/>
    <dgm:cxn modelId="{A4222F91-D336-4691-BCA9-92A56917BDAE}" type="presOf" srcId="{EA3E4C87-0C6D-40F1-897A-455F1699FE68}" destId="{60170019-B820-4E54-B3A5-A1EFE7F7AE49}" srcOrd="1" destOrd="0" presId="urn:microsoft.com/office/officeart/2005/8/layout/orgChart1"/>
    <dgm:cxn modelId="{515A4792-1873-4936-8BEB-9BB390366E32}" type="presOf" srcId="{B2CB8DFA-ADBA-4945-A146-950CC6D4934D}" destId="{0B338BB8-BE74-499C-A301-9B1A772EF065}" srcOrd="0" destOrd="0" presId="urn:microsoft.com/office/officeart/2005/8/layout/orgChart1"/>
    <dgm:cxn modelId="{691C769C-4DB7-41FD-ABA2-7C552F93CB62}" type="presOf" srcId="{0255F5D3-DA18-4C98-8F5F-1FD908101076}" destId="{5E6C76EA-4A9B-463D-BA14-33C22010800F}" srcOrd="0" destOrd="0" presId="urn:microsoft.com/office/officeart/2005/8/layout/orgChart1"/>
    <dgm:cxn modelId="{D293DA9F-7EB0-41EB-92CA-894477767F38}" type="presOf" srcId="{791B0FF9-9A9A-41DD-B38F-C2BD5F0BCCBE}" destId="{9D6DAD78-D67E-4445-AFEF-AAC9F3FF1B50}" srcOrd="0" destOrd="0" presId="urn:microsoft.com/office/officeart/2005/8/layout/orgChart1"/>
    <dgm:cxn modelId="{4ABDEFA3-4FA0-4121-A23D-25A01D80AAC5}" srcId="{C1898897-4810-4DE9-B374-F6A81C8BC644}" destId="{BEF12ACA-B815-4B88-99B9-5A8B1A666C01}" srcOrd="2" destOrd="0" parTransId="{BA7F058A-8FC1-45FB-9BFC-0868722F91AC}" sibTransId="{8D931C33-878A-4AF9-A801-1DE085C0C2B3}"/>
    <dgm:cxn modelId="{F374B4A4-BB7C-45A5-BB94-37649AB3AD88}" srcId="{15F6CFA4-2800-4108-8578-139CB4070E71}" destId="{B2CB8DFA-ADBA-4945-A146-950CC6D4934D}" srcOrd="0" destOrd="0" parTransId="{EE89DCD4-CAB2-4C35-9D99-CB1B9878EE2C}" sibTransId="{D141A2E2-7386-40A4-8213-6BCB885AF590}"/>
    <dgm:cxn modelId="{AC07B5AD-F11E-481C-B85D-894E526D3177}" type="presOf" srcId="{D74DC1CC-F634-4CF4-937B-104772602DE7}" destId="{9D84B162-443E-4B75-9C80-674490E419A8}" srcOrd="0" destOrd="0" presId="urn:microsoft.com/office/officeart/2005/8/layout/orgChart1"/>
    <dgm:cxn modelId="{2FD9A0AE-6AFC-4F92-86F7-93028054F62A}" type="presOf" srcId="{2B430DFE-7602-4DF6-B537-E00CC00D729C}" destId="{0F66F8D8-0BAE-4FC1-80B0-2DC4EF507788}" srcOrd="0" destOrd="0" presId="urn:microsoft.com/office/officeart/2005/8/layout/orgChart1"/>
    <dgm:cxn modelId="{0A4B4DB0-D47E-4F64-B423-A4470A7AD931}" type="presOf" srcId="{15F6CFA4-2800-4108-8578-139CB4070E71}" destId="{AF8F8A3F-147C-4BB6-A5C8-2316B898C347}" srcOrd="1" destOrd="0" presId="urn:microsoft.com/office/officeart/2005/8/layout/orgChart1"/>
    <dgm:cxn modelId="{2C7D33B3-1F52-4C34-8901-8F99F7676A04}" srcId="{848277F6-E621-44EF-9499-DA0C29E37A35}" destId="{D28AC2B5-DC75-4105-8BC2-464B4F0DD362}" srcOrd="2" destOrd="0" parTransId="{2080A53D-FA5C-4F6E-9321-26CDA6F07CEE}" sibTransId="{54D55D2E-484D-436B-BAE8-6F98BBBBB9CE}"/>
    <dgm:cxn modelId="{B60603B6-11D3-495A-B135-A52D43C675DF}" type="presOf" srcId="{791B0FF9-9A9A-41DD-B38F-C2BD5F0BCCBE}" destId="{EEA31830-5FFB-4FC5-9AEA-07CDDB698B7E}" srcOrd="1" destOrd="0" presId="urn:microsoft.com/office/officeart/2005/8/layout/orgChart1"/>
    <dgm:cxn modelId="{E291ABBB-AF3E-4B93-95A7-D08171A5DF53}" type="presOf" srcId="{D28AC2B5-DC75-4105-8BC2-464B4F0DD362}" destId="{193DB690-CB34-4101-B370-23DE76CA4F98}" srcOrd="1" destOrd="0" presId="urn:microsoft.com/office/officeart/2005/8/layout/orgChart1"/>
    <dgm:cxn modelId="{FE684ABC-3AC7-49D4-A4C2-1E14CACB7A67}" type="presOf" srcId="{2F906C72-7277-4277-91A0-F6A7B43AE494}" destId="{3F6BABDD-5933-43FA-A02C-A5AB392F658D}" srcOrd="0" destOrd="0" presId="urn:microsoft.com/office/officeart/2005/8/layout/orgChart1"/>
    <dgm:cxn modelId="{A3D268C0-6512-4582-9E07-D58025DBE2C9}" type="presOf" srcId="{EA3E4C87-0C6D-40F1-897A-455F1699FE68}" destId="{306FBDEC-41A7-4BBD-B4C1-CDA24AC0CD9A}" srcOrd="0" destOrd="0" presId="urn:microsoft.com/office/officeart/2005/8/layout/orgChart1"/>
    <dgm:cxn modelId="{4A01D6C1-10F2-4FBF-9258-16EA37058349}" type="presOf" srcId="{FEBEE5B6-E994-4191-9431-1261D01FA387}" destId="{C8E3188F-8ECB-4FC4-B55C-50CC6D51C7CF}" srcOrd="0" destOrd="0" presId="urn:microsoft.com/office/officeart/2005/8/layout/orgChart1"/>
    <dgm:cxn modelId="{9BAE5ED2-1CA2-4F7C-8ACA-F68A1BA9606A}" srcId="{EA3E4C87-0C6D-40F1-897A-455F1699FE68}" destId="{15F6CFA4-2800-4108-8578-139CB4070E71}" srcOrd="2" destOrd="0" parTransId="{0255F5D3-DA18-4C98-8F5F-1FD908101076}" sibTransId="{CCA121B3-34A9-4FD1-A63A-88F525B32CBF}"/>
    <dgm:cxn modelId="{BE856BE0-8576-47EE-9AB6-F2A2011E1631}" type="presOf" srcId="{848277F6-E621-44EF-9499-DA0C29E37A35}" destId="{3E320EA1-362E-4908-A1CB-FA1179490B68}" srcOrd="1" destOrd="0" presId="urn:microsoft.com/office/officeart/2005/8/layout/orgChart1"/>
    <dgm:cxn modelId="{9BDCE7EC-272E-454D-B4FF-BC298E3927A2}" type="presOf" srcId="{0D7D4947-8450-4120-B5E1-26782EA9B9B8}" destId="{4D0A5B5E-67CC-4F86-B17A-501B2D90889F}" srcOrd="1" destOrd="0" presId="urn:microsoft.com/office/officeart/2005/8/layout/orgChart1"/>
    <dgm:cxn modelId="{E31D4AEE-C602-46F2-842B-C29113FE20CA}" type="presOf" srcId="{0D7D4947-8450-4120-B5E1-26782EA9B9B8}" destId="{C40079FB-B280-439B-9783-E853FC042744}" srcOrd="0" destOrd="0" presId="urn:microsoft.com/office/officeart/2005/8/layout/orgChart1"/>
    <dgm:cxn modelId="{7FFBB6EF-3EC0-4C71-AD18-28F54FBF43F9}" type="presOf" srcId="{A13EA076-5D7A-40E7-8F72-CAB01530BEEE}" destId="{32804F17-FED9-4C25-A967-BC2FF3C1F256}" srcOrd="0" destOrd="0" presId="urn:microsoft.com/office/officeart/2005/8/layout/orgChart1"/>
    <dgm:cxn modelId="{561EC773-F306-4DAE-BF0A-5B074F0C0796}" type="presParOf" srcId="{354CCBD4-3470-4869-81C9-F50D75FE1BAE}" destId="{5E04CC1B-D2D7-4538-8282-2FEA7587832D}" srcOrd="0" destOrd="0" presId="urn:microsoft.com/office/officeart/2005/8/layout/orgChart1"/>
    <dgm:cxn modelId="{ECF67F59-0CC4-4157-8E1D-EBB732A82F49}" type="presParOf" srcId="{5E04CC1B-D2D7-4538-8282-2FEA7587832D}" destId="{64CE9B97-08A8-41D4-B2A1-44C1C9DA1D8C}" srcOrd="0" destOrd="0" presId="urn:microsoft.com/office/officeart/2005/8/layout/orgChart1"/>
    <dgm:cxn modelId="{FCC45D3B-F403-4237-9734-D34664EA030A}" type="presParOf" srcId="{64CE9B97-08A8-41D4-B2A1-44C1C9DA1D8C}" destId="{306FBDEC-41A7-4BBD-B4C1-CDA24AC0CD9A}" srcOrd="0" destOrd="0" presId="urn:microsoft.com/office/officeart/2005/8/layout/orgChart1"/>
    <dgm:cxn modelId="{10F888D5-2DE3-4924-BB27-BC9AAE9CDECB}" type="presParOf" srcId="{64CE9B97-08A8-41D4-B2A1-44C1C9DA1D8C}" destId="{60170019-B820-4E54-B3A5-A1EFE7F7AE49}" srcOrd="1" destOrd="0" presId="urn:microsoft.com/office/officeart/2005/8/layout/orgChart1"/>
    <dgm:cxn modelId="{6D2E02CB-BD45-443D-B84B-BC15BAD6E858}" type="presParOf" srcId="{5E04CC1B-D2D7-4538-8282-2FEA7587832D}" destId="{D09F379A-3FB5-4CED-B332-05D5664315A1}" srcOrd="1" destOrd="0" presId="urn:microsoft.com/office/officeart/2005/8/layout/orgChart1"/>
    <dgm:cxn modelId="{E35273B7-53A3-4A54-B7BC-71A615AEA2EA}" type="presParOf" srcId="{D09F379A-3FB5-4CED-B332-05D5664315A1}" destId="{C8E3188F-8ECB-4FC4-B55C-50CC6D51C7CF}" srcOrd="0" destOrd="0" presId="urn:microsoft.com/office/officeart/2005/8/layout/orgChart1"/>
    <dgm:cxn modelId="{C15E6309-255E-4608-A24D-07E4F107A314}" type="presParOf" srcId="{D09F379A-3FB5-4CED-B332-05D5664315A1}" destId="{D2FF4111-CF36-4EFB-8972-5ED1D5435DFE}" srcOrd="1" destOrd="0" presId="urn:microsoft.com/office/officeart/2005/8/layout/orgChart1"/>
    <dgm:cxn modelId="{8757B768-EDD8-453B-A775-4943DA5C3342}" type="presParOf" srcId="{D2FF4111-CF36-4EFB-8972-5ED1D5435DFE}" destId="{C9901221-A48F-464B-8B0B-A5C59D96C236}" srcOrd="0" destOrd="0" presId="urn:microsoft.com/office/officeart/2005/8/layout/orgChart1"/>
    <dgm:cxn modelId="{251BC7C6-F85B-4C35-9BF9-AB6FCAE56911}" type="presParOf" srcId="{C9901221-A48F-464B-8B0B-A5C59D96C236}" destId="{481F8304-E2B1-426D-8015-E37F18D38ACE}" srcOrd="0" destOrd="0" presId="urn:microsoft.com/office/officeart/2005/8/layout/orgChart1"/>
    <dgm:cxn modelId="{E61B24AD-80D8-4F1D-A0CE-409AEE23002B}" type="presParOf" srcId="{C9901221-A48F-464B-8B0B-A5C59D96C236}" destId="{3E320EA1-362E-4908-A1CB-FA1179490B68}" srcOrd="1" destOrd="0" presId="urn:microsoft.com/office/officeart/2005/8/layout/orgChart1"/>
    <dgm:cxn modelId="{6528B255-2206-4BFE-B57C-635E69643522}" type="presParOf" srcId="{D2FF4111-CF36-4EFB-8972-5ED1D5435DFE}" destId="{881FD3BD-DAEB-41D9-A51A-C00FA871007E}" srcOrd="1" destOrd="0" presId="urn:microsoft.com/office/officeart/2005/8/layout/orgChart1"/>
    <dgm:cxn modelId="{5481F6BA-6D98-472F-BD6C-3752D6FCF7D3}" type="presParOf" srcId="{881FD3BD-DAEB-41D9-A51A-C00FA871007E}" destId="{3F6BABDD-5933-43FA-A02C-A5AB392F658D}" srcOrd="0" destOrd="0" presId="urn:microsoft.com/office/officeart/2005/8/layout/orgChart1"/>
    <dgm:cxn modelId="{636A0D03-13F8-4400-99FE-E20030993EA1}" type="presParOf" srcId="{881FD3BD-DAEB-41D9-A51A-C00FA871007E}" destId="{19276535-EEE5-470A-AB35-43804EC4881E}" srcOrd="1" destOrd="0" presId="urn:microsoft.com/office/officeart/2005/8/layout/orgChart1"/>
    <dgm:cxn modelId="{370393AE-BF68-4847-BD93-AFA5D1866D5E}" type="presParOf" srcId="{19276535-EEE5-470A-AB35-43804EC4881E}" destId="{CDFAB690-6C7F-407A-92CB-12FB8A7264C6}" srcOrd="0" destOrd="0" presId="urn:microsoft.com/office/officeart/2005/8/layout/orgChart1"/>
    <dgm:cxn modelId="{A9C3F799-0BAA-4477-BA6A-FFD6CB0719FC}" type="presParOf" srcId="{CDFAB690-6C7F-407A-92CB-12FB8A7264C6}" destId="{3307EFFB-8F5C-4462-8B9D-3C7525ABE1DF}" srcOrd="0" destOrd="0" presId="urn:microsoft.com/office/officeart/2005/8/layout/orgChart1"/>
    <dgm:cxn modelId="{139C340B-9917-4E87-87DC-5EB01901DEFF}" type="presParOf" srcId="{CDFAB690-6C7F-407A-92CB-12FB8A7264C6}" destId="{8DEA692E-D5D9-4E76-86FE-765B908B50F2}" srcOrd="1" destOrd="0" presId="urn:microsoft.com/office/officeart/2005/8/layout/orgChart1"/>
    <dgm:cxn modelId="{2B8D61D7-FC97-46CD-B1BF-021ADCF327AD}" type="presParOf" srcId="{19276535-EEE5-470A-AB35-43804EC4881E}" destId="{AAC0FB08-80C2-4290-8EF9-D60E5F7E046A}" srcOrd="1" destOrd="0" presId="urn:microsoft.com/office/officeart/2005/8/layout/orgChart1"/>
    <dgm:cxn modelId="{DF4EDCC4-CD3C-41C6-AB09-FCC08A84ABB9}" type="presParOf" srcId="{19276535-EEE5-470A-AB35-43804EC4881E}" destId="{F21E23B5-C703-4E7E-9599-5A2696DAC886}" srcOrd="2" destOrd="0" presId="urn:microsoft.com/office/officeart/2005/8/layout/orgChart1"/>
    <dgm:cxn modelId="{4E23058D-EC5C-4827-9751-00CE1C56AEC9}" type="presParOf" srcId="{881FD3BD-DAEB-41D9-A51A-C00FA871007E}" destId="{37485D2F-9E4C-4286-A91A-06009AA0C962}" srcOrd="2" destOrd="0" presId="urn:microsoft.com/office/officeart/2005/8/layout/orgChart1"/>
    <dgm:cxn modelId="{F08C95D6-FE67-45CD-8EA9-0780D502F2DB}" type="presParOf" srcId="{881FD3BD-DAEB-41D9-A51A-C00FA871007E}" destId="{7845A848-D895-4BD4-B8BA-CC57A9855593}" srcOrd="3" destOrd="0" presId="urn:microsoft.com/office/officeart/2005/8/layout/orgChart1"/>
    <dgm:cxn modelId="{595C3093-B361-4E92-AAFE-CB1DD820C48E}" type="presParOf" srcId="{7845A848-D895-4BD4-B8BA-CC57A9855593}" destId="{862F0DB8-8A77-46AE-B9DB-120CF877E76E}" srcOrd="0" destOrd="0" presId="urn:microsoft.com/office/officeart/2005/8/layout/orgChart1"/>
    <dgm:cxn modelId="{BCB9D0F1-987D-4B44-B264-B51A3D10471D}" type="presParOf" srcId="{862F0DB8-8A77-46AE-B9DB-120CF877E76E}" destId="{32804F17-FED9-4C25-A967-BC2FF3C1F256}" srcOrd="0" destOrd="0" presId="urn:microsoft.com/office/officeart/2005/8/layout/orgChart1"/>
    <dgm:cxn modelId="{A5A66DAC-9AEB-40DC-8BA7-EBF7E8B1F1DD}" type="presParOf" srcId="{862F0DB8-8A77-46AE-B9DB-120CF877E76E}" destId="{B5BD23CB-CE97-4DB5-B7CF-06FE0D91DA7C}" srcOrd="1" destOrd="0" presId="urn:microsoft.com/office/officeart/2005/8/layout/orgChart1"/>
    <dgm:cxn modelId="{37DA9F6E-AB0D-4862-8E94-2862734EF68C}" type="presParOf" srcId="{7845A848-D895-4BD4-B8BA-CC57A9855593}" destId="{6F7F8329-4BC3-4792-95DA-54E9EE192BFE}" srcOrd="1" destOrd="0" presId="urn:microsoft.com/office/officeart/2005/8/layout/orgChart1"/>
    <dgm:cxn modelId="{F47C12D1-FE7C-4C33-8418-3CCC58D0524A}" type="presParOf" srcId="{7845A848-D895-4BD4-B8BA-CC57A9855593}" destId="{FF0CEEBF-DFD4-49D6-B644-1EE015097CE0}" srcOrd="2" destOrd="0" presId="urn:microsoft.com/office/officeart/2005/8/layout/orgChart1"/>
    <dgm:cxn modelId="{0D2F1404-12D5-4D6C-9FEA-8EF2EDAB21B7}" type="presParOf" srcId="{881FD3BD-DAEB-41D9-A51A-C00FA871007E}" destId="{5C00F4C5-072F-43B3-BFC5-D8C34172506D}" srcOrd="4" destOrd="0" presId="urn:microsoft.com/office/officeart/2005/8/layout/orgChart1"/>
    <dgm:cxn modelId="{8F56F4D5-426F-4AEA-AEDA-DF5A1004ED78}" type="presParOf" srcId="{881FD3BD-DAEB-41D9-A51A-C00FA871007E}" destId="{3611B29E-8525-4B83-A065-D28397985543}" srcOrd="5" destOrd="0" presId="urn:microsoft.com/office/officeart/2005/8/layout/orgChart1"/>
    <dgm:cxn modelId="{6C6948D2-9621-4347-B4FE-49E13254CEC5}" type="presParOf" srcId="{3611B29E-8525-4B83-A065-D28397985543}" destId="{B60AA1C0-2BF2-4301-AD1A-C8022954617A}" srcOrd="0" destOrd="0" presId="urn:microsoft.com/office/officeart/2005/8/layout/orgChart1"/>
    <dgm:cxn modelId="{04BB5F9F-CA76-46C8-A5F3-0A7B9FE1BC88}" type="presParOf" srcId="{B60AA1C0-2BF2-4301-AD1A-C8022954617A}" destId="{0C3634DF-38AD-4FF1-AE52-DA7CCD8D956F}" srcOrd="0" destOrd="0" presId="urn:microsoft.com/office/officeart/2005/8/layout/orgChart1"/>
    <dgm:cxn modelId="{EBFB19A3-640B-4B1A-AA2C-D5AD0B296BB1}" type="presParOf" srcId="{B60AA1C0-2BF2-4301-AD1A-C8022954617A}" destId="{193DB690-CB34-4101-B370-23DE76CA4F98}" srcOrd="1" destOrd="0" presId="urn:microsoft.com/office/officeart/2005/8/layout/orgChart1"/>
    <dgm:cxn modelId="{BDB93B34-6166-4F9D-ABD7-9B9F93A4059D}" type="presParOf" srcId="{3611B29E-8525-4B83-A065-D28397985543}" destId="{04F8109F-06E1-4E36-8ABE-A175F51C822F}" srcOrd="1" destOrd="0" presId="urn:microsoft.com/office/officeart/2005/8/layout/orgChart1"/>
    <dgm:cxn modelId="{49B810B6-FC19-46B1-B14C-C265D86C600B}" type="presParOf" srcId="{3611B29E-8525-4B83-A065-D28397985543}" destId="{6F1EDECF-B4B9-4F50-A367-9C7A5CF67732}" srcOrd="2" destOrd="0" presId="urn:microsoft.com/office/officeart/2005/8/layout/orgChart1"/>
    <dgm:cxn modelId="{2711F265-E9E3-4C00-BC15-75933FCACB47}" type="presParOf" srcId="{D2FF4111-CF36-4EFB-8972-5ED1D5435DFE}" destId="{CC543952-8DBD-4AFC-9CA9-E7933B951767}" srcOrd="2" destOrd="0" presId="urn:microsoft.com/office/officeart/2005/8/layout/orgChart1"/>
    <dgm:cxn modelId="{AB482FD8-EA97-4E18-BFAD-173155351A90}" type="presParOf" srcId="{D09F379A-3FB5-4CED-B332-05D5664315A1}" destId="{5E6C76EA-4A9B-463D-BA14-33C22010800F}" srcOrd="2" destOrd="0" presId="urn:microsoft.com/office/officeart/2005/8/layout/orgChart1"/>
    <dgm:cxn modelId="{5E07B2D6-B42E-4013-BC49-5D7712511A3A}" type="presParOf" srcId="{D09F379A-3FB5-4CED-B332-05D5664315A1}" destId="{80571A95-F2D8-4732-AA88-E6C00F3657CB}" srcOrd="3" destOrd="0" presId="urn:microsoft.com/office/officeart/2005/8/layout/orgChart1"/>
    <dgm:cxn modelId="{997703FF-AB67-41D4-B455-4DD0B4E40348}" type="presParOf" srcId="{80571A95-F2D8-4732-AA88-E6C00F3657CB}" destId="{D776087B-B058-40A4-8F6E-8D14FBCE77FA}" srcOrd="0" destOrd="0" presId="urn:microsoft.com/office/officeart/2005/8/layout/orgChart1"/>
    <dgm:cxn modelId="{B06228E2-A20F-49F9-A9EB-08AA886423C1}" type="presParOf" srcId="{D776087B-B058-40A4-8F6E-8D14FBCE77FA}" destId="{3009F788-DD91-454E-8551-1C3FBC07AFFA}" srcOrd="0" destOrd="0" presId="urn:microsoft.com/office/officeart/2005/8/layout/orgChart1"/>
    <dgm:cxn modelId="{F76D579C-C721-4623-8A2C-0672ABE17BCD}" type="presParOf" srcId="{D776087B-B058-40A4-8F6E-8D14FBCE77FA}" destId="{AF8F8A3F-147C-4BB6-A5C8-2316B898C347}" srcOrd="1" destOrd="0" presId="urn:microsoft.com/office/officeart/2005/8/layout/orgChart1"/>
    <dgm:cxn modelId="{1CE0EEDE-3C79-46E6-A793-669249FF13CF}" type="presParOf" srcId="{80571A95-F2D8-4732-AA88-E6C00F3657CB}" destId="{E8490717-1854-4104-AB02-F87B6DCCFF01}" srcOrd="1" destOrd="0" presId="urn:microsoft.com/office/officeart/2005/8/layout/orgChart1"/>
    <dgm:cxn modelId="{76983889-254B-4C20-9F4C-2BD076B65C1C}" type="presParOf" srcId="{E8490717-1854-4104-AB02-F87B6DCCFF01}" destId="{11BA26AB-0E9B-4A61-B09B-2C172ADA7AEE}" srcOrd="0" destOrd="0" presId="urn:microsoft.com/office/officeart/2005/8/layout/orgChart1"/>
    <dgm:cxn modelId="{DB94C08E-60D7-4054-BC69-07968ECFBC8B}" type="presParOf" srcId="{E8490717-1854-4104-AB02-F87B6DCCFF01}" destId="{560F6F13-C664-4D3B-8E3E-685C08E2FB53}" srcOrd="1" destOrd="0" presId="urn:microsoft.com/office/officeart/2005/8/layout/orgChart1"/>
    <dgm:cxn modelId="{624DF18E-3ACF-47C5-85FA-6B21A3A417AF}" type="presParOf" srcId="{560F6F13-C664-4D3B-8E3E-685C08E2FB53}" destId="{269F6813-7EC5-4B57-A70D-ACA6E4F5CC74}" srcOrd="0" destOrd="0" presId="urn:microsoft.com/office/officeart/2005/8/layout/orgChart1"/>
    <dgm:cxn modelId="{E073D0A5-F84C-417C-9C26-5D43BE4EE66F}" type="presParOf" srcId="{269F6813-7EC5-4B57-A70D-ACA6E4F5CC74}" destId="{0B338BB8-BE74-499C-A301-9B1A772EF065}" srcOrd="0" destOrd="0" presId="urn:microsoft.com/office/officeart/2005/8/layout/orgChart1"/>
    <dgm:cxn modelId="{F4417124-DE57-443C-AFBA-A7F74ACAAE9C}" type="presParOf" srcId="{269F6813-7EC5-4B57-A70D-ACA6E4F5CC74}" destId="{3D99B3FA-118F-475E-997C-65F037760308}" srcOrd="1" destOrd="0" presId="urn:microsoft.com/office/officeart/2005/8/layout/orgChart1"/>
    <dgm:cxn modelId="{F178F508-8EC6-4A4E-9D5A-8215BA2E7895}" type="presParOf" srcId="{560F6F13-C664-4D3B-8E3E-685C08E2FB53}" destId="{589A02C2-963D-4C50-9A24-3404F3CD88DA}" srcOrd="1" destOrd="0" presId="urn:microsoft.com/office/officeart/2005/8/layout/orgChart1"/>
    <dgm:cxn modelId="{E1767BE7-C39B-4C63-B508-6EAA7B8C9E0A}" type="presParOf" srcId="{560F6F13-C664-4D3B-8E3E-685C08E2FB53}" destId="{CE7BA424-4418-458E-847A-1D2D0D44418D}" srcOrd="2" destOrd="0" presId="urn:microsoft.com/office/officeart/2005/8/layout/orgChart1"/>
    <dgm:cxn modelId="{AE3FA250-065A-45E7-AEF0-7C3143FB4E0A}" type="presParOf" srcId="{80571A95-F2D8-4732-AA88-E6C00F3657CB}" destId="{036C1385-79E3-47EF-A47E-ADFADFFA57F0}" srcOrd="2" destOrd="0" presId="urn:microsoft.com/office/officeart/2005/8/layout/orgChart1"/>
    <dgm:cxn modelId="{57AEC70A-D9CB-43D8-9FE8-5C6012F3DF3C}" type="presParOf" srcId="{D09F379A-3FB5-4CED-B332-05D5664315A1}" destId="{6FE5A568-3F29-4568-AA93-DB4E6F53F657}" srcOrd="4" destOrd="0" presId="urn:microsoft.com/office/officeart/2005/8/layout/orgChart1"/>
    <dgm:cxn modelId="{D1CA5F2A-ADE8-450F-9CE0-BB6A1236ACF6}" type="presParOf" srcId="{D09F379A-3FB5-4CED-B332-05D5664315A1}" destId="{707E5B22-9820-4061-8C6E-E4113FE789DF}" srcOrd="5" destOrd="0" presId="urn:microsoft.com/office/officeart/2005/8/layout/orgChart1"/>
    <dgm:cxn modelId="{EAD1344B-A073-46E9-B33C-F18D8A0C5A60}" type="presParOf" srcId="{707E5B22-9820-4061-8C6E-E4113FE789DF}" destId="{8B74A13C-BBEE-4F70-A74E-7EEF138EFF4A}" srcOrd="0" destOrd="0" presId="urn:microsoft.com/office/officeart/2005/8/layout/orgChart1"/>
    <dgm:cxn modelId="{0518D2E5-3CB8-4395-B486-D2C09BE66B10}" type="presParOf" srcId="{8B74A13C-BBEE-4F70-A74E-7EEF138EFF4A}" destId="{96DC08FB-E776-4C6D-886E-0A56B5BE6649}" srcOrd="0" destOrd="0" presId="urn:microsoft.com/office/officeart/2005/8/layout/orgChart1"/>
    <dgm:cxn modelId="{5C71E5DD-EA49-46F6-8E63-B8F930696DDF}" type="presParOf" srcId="{8B74A13C-BBEE-4F70-A74E-7EEF138EFF4A}" destId="{01C7FBFB-6819-442A-8012-A10F9D45F90E}" srcOrd="1" destOrd="0" presId="urn:microsoft.com/office/officeart/2005/8/layout/orgChart1"/>
    <dgm:cxn modelId="{8FCA85C9-B7AC-4082-8C05-03BEA2F7B3B2}" type="presParOf" srcId="{707E5B22-9820-4061-8C6E-E4113FE789DF}" destId="{7B8AFEE9-0725-4AFF-97B8-C40FF199ED5C}" srcOrd="1" destOrd="0" presId="urn:microsoft.com/office/officeart/2005/8/layout/orgChart1"/>
    <dgm:cxn modelId="{630BD5A2-C337-4863-B8B3-FE852D082C76}" type="presParOf" srcId="{7B8AFEE9-0725-4AFF-97B8-C40FF199ED5C}" destId="{0F66F8D8-0BAE-4FC1-80B0-2DC4EF507788}" srcOrd="0" destOrd="0" presId="urn:microsoft.com/office/officeart/2005/8/layout/orgChart1"/>
    <dgm:cxn modelId="{078AC1D7-7E5B-42E2-99ED-AE6A6D342244}" type="presParOf" srcId="{7B8AFEE9-0725-4AFF-97B8-C40FF199ED5C}" destId="{ACDED325-10F9-40A7-9ECA-C4340A4E64D8}" srcOrd="1" destOrd="0" presId="urn:microsoft.com/office/officeart/2005/8/layout/orgChart1"/>
    <dgm:cxn modelId="{CB802CD1-7A41-4F57-850D-7E453880C69A}" type="presParOf" srcId="{ACDED325-10F9-40A7-9ECA-C4340A4E64D8}" destId="{F9F7A95A-8259-4F7D-AC18-C50C8BD717A9}" srcOrd="0" destOrd="0" presId="urn:microsoft.com/office/officeart/2005/8/layout/orgChart1"/>
    <dgm:cxn modelId="{A8D42578-9D59-4A6E-8ADF-750C6D0417AB}" type="presParOf" srcId="{F9F7A95A-8259-4F7D-AC18-C50C8BD717A9}" destId="{9D6DAD78-D67E-4445-AFEF-AAC9F3FF1B50}" srcOrd="0" destOrd="0" presId="urn:microsoft.com/office/officeart/2005/8/layout/orgChart1"/>
    <dgm:cxn modelId="{CA8CF1C3-F226-44AE-AD0E-C3DBE2D291F1}" type="presParOf" srcId="{F9F7A95A-8259-4F7D-AC18-C50C8BD717A9}" destId="{EEA31830-5FFB-4FC5-9AEA-07CDDB698B7E}" srcOrd="1" destOrd="0" presId="urn:microsoft.com/office/officeart/2005/8/layout/orgChart1"/>
    <dgm:cxn modelId="{1A0359C0-1427-4088-A13E-083757FBECC5}" type="presParOf" srcId="{ACDED325-10F9-40A7-9ECA-C4340A4E64D8}" destId="{58127B23-DFA4-4E78-B510-BFC72BDE0B52}" srcOrd="1" destOrd="0" presId="urn:microsoft.com/office/officeart/2005/8/layout/orgChart1"/>
    <dgm:cxn modelId="{DF9A3681-C344-4A09-B930-E6E7B8B3CBB5}" type="presParOf" srcId="{ACDED325-10F9-40A7-9ECA-C4340A4E64D8}" destId="{1530C702-9B61-42AC-A1BB-BF45889B8A91}" srcOrd="2" destOrd="0" presId="urn:microsoft.com/office/officeart/2005/8/layout/orgChart1"/>
    <dgm:cxn modelId="{B9EF53B4-4F8E-44F2-99DC-91ECD1D2B211}" type="presParOf" srcId="{7B8AFEE9-0725-4AFF-97B8-C40FF199ED5C}" destId="{2EF120ED-0D9C-4752-836C-C35832C03D4F}" srcOrd="2" destOrd="0" presId="urn:microsoft.com/office/officeart/2005/8/layout/orgChart1"/>
    <dgm:cxn modelId="{5E20FFCA-47BD-4958-BFA2-0DCD84289842}" type="presParOf" srcId="{7B8AFEE9-0725-4AFF-97B8-C40FF199ED5C}" destId="{10097E9D-49E5-4569-BCB0-F7DE1232A364}" srcOrd="3" destOrd="0" presId="urn:microsoft.com/office/officeart/2005/8/layout/orgChart1"/>
    <dgm:cxn modelId="{CCBE8729-45AE-456A-ABB7-8A8AD0B06BB9}" type="presParOf" srcId="{10097E9D-49E5-4569-BCB0-F7DE1232A364}" destId="{969EF8C3-B89A-4C8B-9C63-7FF6A738A1AF}" srcOrd="0" destOrd="0" presId="urn:microsoft.com/office/officeart/2005/8/layout/orgChart1"/>
    <dgm:cxn modelId="{AF1FA61E-96C6-42D7-B891-C50B0E760B66}" type="presParOf" srcId="{969EF8C3-B89A-4C8B-9C63-7FF6A738A1AF}" destId="{15F6244C-4B34-4C7D-9A9C-D2FBE3F8AE04}" srcOrd="0" destOrd="0" presId="urn:microsoft.com/office/officeart/2005/8/layout/orgChart1"/>
    <dgm:cxn modelId="{2ECC15F1-9677-4025-8C92-318159AA9954}" type="presParOf" srcId="{969EF8C3-B89A-4C8B-9C63-7FF6A738A1AF}" destId="{4C018D7B-D240-4A2C-9C99-999F12E89BCB}" srcOrd="1" destOrd="0" presId="urn:microsoft.com/office/officeart/2005/8/layout/orgChart1"/>
    <dgm:cxn modelId="{51833EA3-B8D9-4A1D-9472-4F4B267934AB}" type="presParOf" srcId="{10097E9D-49E5-4569-BCB0-F7DE1232A364}" destId="{63F98597-D55C-4F6B-9BC5-EED42F542928}" srcOrd="1" destOrd="0" presId="urn:microsoft.com/office/officeart/2005/8/layout/orgChart1"/>
    <dgm:cxn modelId="{A92960E0-9A4D-48E3-8FCF-02B89488AE60}" type="presParOf" srcId="{10097E9D-49E5-4569-BCB0-F7DE1232A364}" destId="{C492EFE9-5C9A-4A13-9248-AA38800794DD}" srcOrd="2" destOrd="0" presId="urn:microsoft.com/office/officeart/2005/8/layout/orgChart1"/>
    <dgm:cxn modelId="{CFFEFAB8-7EA0-4698-BDFB-72F7CE7D4FFE}" type="presParOf" srcId="{7B8AFEE9-0725-4AFF-97B8-C40FF199ED5C}" destId="{DB1C91A1-B00F-40D6-A8CD-D34DEDEC802D}" srcOrd="4" destOrd="0" presId="urn:microsoft.com/office/officeart/2005/8/layout/orgChart1"/>
    <dgm:cxn modelId="{C729D8E9-BDDC-470D-9DB9-CC2EFC155831}" type="presParOf" srcId="{7B8AFEE9-0725-4AFF-97B8-C40FF199ED5C}" destId="{B9930D3E-84D4-48DD-B4C0-0986E6F8C373}" srcOrd="5" destOrd="0" presId="urn:microsoft.com/office/officeart/2005/8/layout/orgChart1"/>
    <dgm:cxn modelId="{FB0F5723-50F1-476A-9CD4-443C62F3C7B5}" type="presParOf" srcId="{B9930D3E-84D4-48DD-B4C0-0986E6F8C373}" destId="{71136A2E-A788-4330-9D95-926CF34FFDA5}" srcOrd="0" destOrd="0" presId="urn:microsoft.com/office/officeart/2005/8/layout/orgChart1"/>
    <dgm:cxn modelId="{A2478C89-D7E7-425E-A1B2-4F8AF175B48C}" type="presParOf" srcId="{71136A2E-A788-4330-9D95-926CF34FFDA5}" destId="{A1451CC0-0CD4-4CEA-80B5-231820B8CEC3}" srcOrd="0" destOrd="0" presId="urn:microsoft.com/office/officeart/2005/8/layout/orgChart1"/>
    <dgm:cxn modelId="{8F3749AC-4A2C-4BD0-9BD8-C37ACE7F38E4}" type="presParOf" srcId="{71136A2E-A788-4330-9D95-926CF34FFDA5}" destId="{83B452DB-7904-4873-8DA0-F46266E68587}" srcOrd="1" destOrd="0" presId="urn:microsoft.com/office/officeart/2005/8/layout/orgChart1"/>
    <dgm:cxn modelId="{DD160331-7C7B-4A4D-A1F1-3ECFD111FEB5}" type="presParOf" srcId="{B9930D3E-84D4-48DD-B4C0-0986E6F8C373}" destId="{01E152CE-F580-4053-9BF0-54B7E947FA0D}" srcOrd="1" destOrd="0" presId="urn:microsoft.com/office/officeart/2005/8/layout/orgChart1"/>
    <dgm:cxn modelId="{50768083-1BB9-49E1-984A-3E295B9FAF9D}" type="presParOf" srcId="{B9930D3E-84D4-48DD-B4C0-0986E6F8C373}" destId="{CC7C637F-35B7-4064-AA20-1D9AEE901E24}" srcOrd="2" destOrd="0" presId="urn:microsoft.com/office/officeart/2005/8/layout/orgChart1"/>
    <dgm:cxn modelId="{A1B77D0B-331E-4B82-9D18-C6C2A11881BC}" type="presParOf" srcId="{707E5B22-9820-4061-8C6E-E4113FE789DF}" destId="{AF9F8695-1869-4FAC-8D98-CF80CA7E8D0F}" srcOrd="2" destOrd="0" presId="urn:microsoft.com/office/officeart/2005/8/layout/orgChart1"/>
    <dgm:cxn modelId="{B5F6F6C4-8E08-49AC-BDD8-93B6A348AB18}" type="presParOf" srcId="{5E04CC1B-D2D7-4538-8282-2FEA7587832D}" destId="{4BAD848E-D168-4CC0-9BD9-4F3A81167F76}" srcOrd="2" destOrd="0" presId="urn:microsoft.com/office/officeart/2005/8/layout/orgChart1"/>
    <dgm:cxn modelId="{C6FA1D05-8888-4731-BDB0-8279D2D6C0D9}" type="presParOf" srcId="{4BAD848E-D168-4CC0-9BD9-4F3A81167F76}" destId="{9D84B162-443E-4B75-9C80-674490E419A8}" srcOrd="0" destOrd="0" presId="urn:microsoft.com/office/officeart/2005/8/layout/orgChart1"/>
    <dgm:cxn modelId="{FE240015-8E04-4135-87AA-AF97ABE7A321}" type="presParOf" srcId="{4BAD848E-D168-4CC0-9BD9-4F3A81167F76}" destId="{15E9B37D-FB3F-479F-B83D-CE1DBFE4BC58}" srcOrd="1" destOrd="0" presId="urn:microsoft.com/office/officeart/2005/8/layout/orgChart1"/>
    <dgm:cxn modelId="{404A6A36-869D-4B03-B1C0-6D1DAE3DBBE1}" type="presParOf" srcId="{15E9B37D-FB3F-479F-B83D-CE1DBFE4BC58}" destId="{ECFB4889-37CE-4FE0-8A64-9AC2F7C81255}" srcOrd="0" destOrd="0" presId="urn:microsoft.com/office/officeart/2005/8/layout/orgChart1"/>
    <dgm:cxn modelId="{F0575EA7-410A-40E0-9371-5D5ABA19F92D}" type="presParOf" srcId="{ECFB4889-37CE-4FE0-8A64-9AC2F7C81255}" destId="{C40079FB-B280-439B-9783-E853FC042744}" srcOrd="0" destOrd="0" presId="urn:microsoft.com/office/officeart/2005/8/layout/orgChart1"/>
    <dgm:cxn modelId="{D1216623-AAB0-442B-B0BC-99E790A4F98A}" type="presParOf" srcId="{ECFB4889-37CE-4FE0-8A64-9AC2F7C81255}" destId="{4D0A5B5E-67CC-4F86-B17A-501B2D90889F}" srcOrd="1" destOrd="0" presId="urn:microsoft.com/office/officeart/2005/8/layout/orgChart1"/>
    <dgm:cxn modelId="{A794C920-EBEB-4083-9B31-5A5D628049CF}" type="presParOf" srcId="{15E9B37D-FB3F-479F-B83D-CE1DBFE4BC58}" destId="{D7A24044-D445-451F-BC22-7D84E224CD53}" srcOrd="1" destOrd="0" presId="urn:microsoft.com/office/officeart/2005/8/layout/orgChart1"/>
    <dgm:cxn modelId="{F1BE462A-40C8-4A98-AC9A-33EE6334AFE5}" type="presParOf" srcId="{15E9B37D-FB3F-479F-B83D-CE1DBFE4BC58}" destId="{7FE69B30-83B4-49EA-AEEB-6F70A6C594C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1EC8873-AAA8-442E-BA3A-935CEF2343E2}">
      <dsp:nvSpPr>
        <dsp:cNvPr id="0" name=""/>
        <dsp:cNvSpPr/>
      </dsp:nvSpPr>
      <dsp:spPr>
        <a:xfrm>
          <a:off x="2897094" y="1414323"/>
          <a:ext cx="108042" cy="495438"/>
        </a:xfrm>
        <a:custGeom>
          <a:avLst/>
          <a:gdLst/>
          <a:ahLst/>
          <a:cxnLst/>
          <a:rect l="0" t="0" r="0" b="0"/>
          <a:pathLst>
            <a:path>
              <a:moveTo>
                <a:pt x="108042" y="0"/>
              </a:moveTo>
              <a:lnTo>
                <a:pt x="108042" y="495438"/>
              </a:lnTo>
              <a:lnTo>
                <a:pt x="0" y="49543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2F0800-6B4C-412F-B3B3-0E8FC5C1FB60}">
      <dsp:nvSpPr>
        <dsp:cNvPr id="0" name=""/>
        <dsp:cNvSpPr/>
      </dsp:nvSpPr>
      <dsp:spPr>
        <a:xfrm>
          <a:off x="3005137" y="1414323"/>
          <a:ext cx="2490133" cy="9687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0727"/>
              </a:lnTo>
              <a:lnTo>
                <a:pt x="2490133" y="860727"/>
              </a:lnTo>
              <a:lnTo>
                <a:pt x="2490133" y="96876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6035F5-E355-49F1-B6CE-2161395AECC1}">
      <dsp:nvSpPr>
        <dsp:cNvPr id="0" name=""/>
        <dsp:cNvSpPr/>
      </dsp:nvSpPr>
      <dsp:spPr>
        <a:xfrm>
          <a:off x="3005137" y="1414323"/>
          <a:ext cx="1245066" cy="9687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60727"/>
              </a:lnTo>
              <a:lnTo>
                <a:pt x="1245066" y="860727"/>
              </a:lnTo>
              <a:lnTo>
                <a:pt x="1245066" y="96876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12570A-D9AA-4FAE-AE64-D70EDA0C751A}">
      <dsp:nvSpPr>
        <dsp:cNvPr id="0" name=""/>
        <dsp:cNvSpPr/>
      </dsp:nvSpPr>
      <dsp:spPr>
        <a:xfrm>
          <a:off x="2959417" y="1414323"/>
          <a:ext cx="91440" cy="96876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96876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07B3FE-EB71-403D-8999-F891A154EC2A}">
      <dsp:nvSpPr>
        <dsp:cNvPr id="0" name=""/>
        <dsp:cNvSpPr/>
      </dsp:nvSpPr>
      <dsp:spPr>
        <a:xfrm>
          <a:off x="1760070" y="1414323"/>
          <a:ext cx="1245066" cy="968769"/>
        </a:xfrm>
        <a:custGeom>
          <a:avLst/>
          <a:gdLst/>
          <a:ahLst/>
          <a:cxnLst/>
          <a:rect l="0" t="0" r="0" b="0"/>
          <a:pathLst>
            <a:path>
              <a:moveTo>
                <a:pt x="1245066" y="0"/>
              </a:moveTo>
              <a:lnTo>
                <a:pt x="1245066" y="860727"/>
              </a:lnTo>
              <a:lnTo>
                <a:pt x="0" y="860727"/>
              </a:lnTo>
              <a:lnTo>
                <a:pt x="0" y="96876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656DEA-EDCB-420E-8380-3D5D0140E338}">
      <dsp:nvSpPr>
        <dsp:cNvPr id="0" name=""/>
        <dsp:cNvSpPr/>
      </dsp:nvSpPr>
      <dsp:spPr>
        <a:xfrm>
          <a:off x="515003" y="1414323"/>
          <a:ext cx="2490133" cy="968769"/>
        </a:xfrm>
        <a:custGeom>
          <a:avLst/>
          <a:gdLst/>
          <a:ahLst/>
          <a:cxnLst/>
          <a:rect l="0" t="0" r="0" b="0"/>
          <a:pathLst>
            <a:path>
              <a:moveTo>
                <a:pt x="2490133" y="0"/>
              </a:moveTo>
              <a:lnTo>
                <a:pt x="2490133" y="860727"/>
              </a:lnTo>
              <a:lnTo>
                <a:pt x="0" y="860727"/>
              </a:lnTo>
              <a:lnTo>
                <a:pt x="0" y="96876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434134-FF32-4576-BFE5-E0CDCF8A3BA7}">
      <dsp:nvSpPr>
        <dsp:cNvPr id="0" name=""/>
        <dsp:cNvSpPr/>
      </dsp:nvSpPr>
      <dsp:spPr>
        <a:xfrm>
          <a:off x="2490647" y="899833"/>
          <a:ext cx="1028980" cy="51449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800" kern="1200"/>
            <a:t>Gerência</a:t>
          </a:r>
        </a:p>
      </dsp:txBody>
      <dsp:txXfrm>
        <a:off x="2490647" y="899833"/>
        <a:ext cx="1028980" cy="514490"/>
      </dsp:txXfrm>
    </dsp:sp>
    <dsp:sp modelId="{A0D75780-971A-4217-9A7D-312EED398FF7}">
      <dsp:nvSpPr>
        <dsp:cNvPr id="0" name=""/>
        <dsp:cNvSpPr/>
      </dsp:nvSpPr>
      <dsp:spPr>
        <a:xfrm>
          <a:off x="513" y="2383093"/>
          <a:ext cx="1028980" cy="51449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800" kern="1200"/>
            <a:t>Caixa</a:t>
          </a:r>
        </a:p>
      </dsp:txBody>
      <dsp:txXfrm>
        <a:off x="513" y="2383093"/>
        <a:ext cx="1028980" cy="514490"/>
      </dsp:txXfrm>
    </dsp:sp>
    <dsp:sp modelId="{D8501C96-2198-4680-9156-A9E14E251A26}">
      <dsp:nvSpPr>
        <dsp:cNvPr id="0" name=""/>
        <dsp:cNvSpPr/>
      </dsp:nvSpPr>
      <dsp:spPr>
        <a:xfrm>
          <a:off x="1245580" y="2383093"/>
          <a:ext cx="1028980" cy="51449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800" kern="1200"/>
            <a:t>Esmalteria</a:t>
          </a:r>
        </a:p>
      </dsp:txBody>
      <dsp:txXfrm>
        <a:off x="1245580" y="2383093"/>
        <a:ext cx="1028980" cy="514490"/>
      </dsp:txXfrm>
    </dsp:sp>
    <dsp:sp modelId="{FB7F1B33-0CFC-474B-98E1-E10C10520E2F}">
      <dsp:nvSpPr>
        <dsp:cNvPr id="0" name=""/>
        <dsp:cNvSpPr/>
      </dsp:nvSpPr>
      <dsp:spPr>
        <a:xfrm>
          <a:off x="2490647" y="2383093"/>
          <a:ext cx="1028980" cy="51449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800" kern="1200"/>
            <a:t>Lavagem</a:t>
          </a:r>
        </a:p>
      </dsp:txBody>
      <dsp:txXfrm>
        <a:off x="2490647" y="2383093"/>
        <a:ext cx="1028980" cy="514490"/>
      </dsp:txXfrm>
    </dsp:sp>
    <dsp:sp modelId="{3014A73E-358E-4E93-81A7-90B6DBF43866}">
      <dsp:nvSpPr>
        <dsp:cNvPr id="0" name=""/>
        <dsp:cNvSpPr/>
      </dsp:nvSpPr>
      <dsp:spPr>
        <a:xfrm>
          <a:off x="3735713" y="2383093"/>
          <a:ext cx="1028980" cy="51449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800" kern="1200"/>
            <a:t>Pintura</a:t>
          </a:r>
        </a:p>
      </dsp:txBody>
      <dsp:txXfrm>
        <a:off x="3735713" y="2383093"/>
        <a:ext cx="1028980" cy="514490"/>
      </dsp:txXfrm>
    </dsp:sp>
    <dsp:sp modelId="{7C575E8D-2C3E-4D53-A251-8F58F082B93C}">
      <dsp:nvSpPr>
        <dsp:cNvPr id="0" name=""/>
        <dsp:cNvSpPr/>
      </dsp:nvSpPr>
      <dsp:spPr>
        <a:xfrm>
          <a:off x="4980780" y="2383093"/>
          <a:ext cx="1028980" cy="51449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800" kern="1200"/>
            <a:t>Mecânica</a:t>
          </a:r>
        </a:p>
      </dsp:txBody>
      <dsp:txXfrm>
        <a:off x="4980780" y="2383093"/>
        <a:ext cx="1028980" cy="514490"/>
      </dsp:txXfrm>
    </dsp:sp>
    <dsp:sp modelId="{BB6B97DF-DEF4-4FED-9A48-922147E047FF}">
      <dsp:nvSpPr>
        <dsp:cNvPr id="0" name=""/>
        <dsp:cNvSpPr/>
      </dsp:nvSpPr>
      <dsp:spPr>
        <a:xfrm>
          <a:off x="1868113" y="1652517"/>
          <a:ext cx="1028980" cy="51449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800" kern="1200"/>
            <a:t>Staff</a:t>
          </a:r>
        </a:p>
      </dsp:txBody>
      <dsp:txXfrm>
        <a:off x="1868113" y="1652517"/>
        <a:ext cx="1028980" cy="51449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D84B162-443E-4B75-9C80-674490E419A8}">
      <dsp:nvSpPr>
        <dsp:cNvPr id="0" name=""/>
        <dsp:cNvSpPr/>
      </dsp:nvSpPr>
      <dsp:spPr>
        <a:xfrm>
          <a:off x="2515908" y="396303"/>
          <a:ext cx="91440" cy="363142"/>
        </a:xfrm>
        <a:custGeom>
          <a:avLst/>
          <a:gdLst/>
          <a:ahLst/>
          <a:cxnLst/>
          <a:rect l="0" t="0" r="0" b="0"/>
          <a:pathLst>
            <a:path>
              <a:moveTo>
                <a:pt x="128611" y="0"/>
              </a:moveTo>
              <a:lnTo>
                <a:pt x="128611" y="363142"/>
              </a:lnTo>
              <a:lnTo>
                <a:pt x="45720" y="36314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B1C91A1-B00F-40D6-A8CD-D34DEDEC802D}">
      <dsp:nvSpPr>
        <dsp:cNvPr id="0" name=""/>
        <dsp:cNvSpPr/>
      </dsp:nvSpPr>
      <dsp:spPr>
        <a:xfrm>
          <a:off x="3283966" y="1517308"/>
          <a:ext cx="118416" cy="14841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84147"/>
              </a:lnTo>
              <a:lnTo>
                <a:pt x="118416" y="148414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F120ED-0D9C-4752-836C-C35832C03D4F}">
      <dsp:nvSpPr>
        <dsp:cNvPr id="0" name=""/>
        <dsp:cNvSpPr/>
      </dsp:nvSpPr>
      <dsp:spPr>
        <a:xfrm>
          <a:off x="3283966" y="1517308"/>
          <a:ext cx="118416" cy="9236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23645"/>
              </a:lnTo>
              <a:lnTo>
                <a:pt x="118416" y="9236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66F8D8-0BAE-4FC1-80B0-2DC4EF507788}">
      <dsp:nvSpPr>
        <dsp:cNvPr id="0" name=""/>
        <dsp:cNvSpPr/>
      </dsp:nvSpPr>
      <dsp:spPr>
        <a:xfrm>
          <a:off x="3283966" y="1517308"/>
          <a:ext cx="118416" cy="3631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3142"/>
              </a:lnTo>
              <a:lnTo>
                <a:pt x="118416" y="3631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E5A568-3F29-4568-AA93-DB4E6F53F657}">
      <dsp:nvSpPr>
        <dsp:cNvPr id="0" name=""/>
        <dsp:cNvSpPr/>
      </dsp:nvSpPr>
      <dsp:spPr>
        <a:xfrm>
          <a:off x="2644519" y="396303"/>
          <a:ext cx="955222" cy="726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43393"/>
              </a:lnTo>
              <a:lnTo>
                <a:pt x="955222" y="643393"/>
              </a:lnTo>
              <a:lnTo>
                <a:pt x="955222" y="72628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BA26AB-0E9B-4A61-B09B-2C172ADA7AEE}">
      <dsp:nvSpPr>
        <dsp:cNvPr id="0" name=""/>
        <dsp:cNvSpPr/>
      </dsp:nvSpPr>
      <dsp:spPr>
        <a:xfrm>
          <a:off x="2328743" y="1517308"/>
          <a:ext cx="118416" cy="3631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3142"/>
              </a:lnTo>
              <a:lnTo>
                <a:pt x="118416" y="3631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6C76EA-4A9B-463D-BA14-33C22010800F}">
      <dsp:nvSpPr>
        <dsp:cNvPr id="0" name=""/>
        <dsp:cNvSpPr/>
      </dsp:nvSpPr>
      <dsp:spPr>
        <a:xfrm>
          <a:off x="2598799" y="396303"/>
          <a:ext cx="91440" cy="72628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2628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00F4C5-072F-43B3-BFC5-D8C34172506D}">
      <dsp:nvSpPr>
        <dsp:cNvPr id="0" name=""/>
        <dsp:cNvSpPr/>
      </dsp:nvSpPr>
      <dsp:spPr>
        <a:xfrm>
          <a:off x="1373521" y="1517308"/>
          <a:ext cx="118416" cy="14841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84147"/>
              </a:lnTo>
              <a:lnTo>
                <a:pt x="118416" y="148414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485D2F-9E4C-4286-A91A-06009AA0C962}">
      <dsp:nvSpPr>
        <dsp:cNvPr id="0" name=""/>
        <dsp:cNvSpPr/>
      </dsp:nvSpPr>
      <dsp:spPr>
        <a:xfrm>
          <a:off x="1373521" y="1517308"/>
          <a:ext cx="118416" cy="92364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23645"/>
              </a:lnTo>
              <a:lnTo>
                <a:pt x="118416" y="92364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F6BABDD-5933-43FA-A02C-A5AB392F658D}">
      <dsp:nvSpPr>
        <dsp:cNvPr id="0" name=""/>
        <dsp:cNvSpPr/>
      </dsp:nvSpPr>
      <dsp:spPr>
        <a:xfrm>
          <a:off x="1373521" y="1517308"/>
          <a:ext cx="118416" cy="3631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3142"/>
              </a:lnTo>
              <a:lnTo>
                <a:pt x="118416" y="3631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E3188F-8ECB-4FC4-B55C-50CC6D51C7CF}">
      <dsp:nvSpPr>
        <dsp:cNvPr id="0" name=""/>
        <dsp:cNvSpPr/>
      </dsp:nvSpPr>
      <dsp:spPr>
        <a:xfrm>
          <a:off x="1689297" y="396303"/>
          <a:ext cx="955222" cy="726284"/>
        </a:xfrm>
        <a:custGeom>
          <a:avLst/>
          <a:gdLst/>
          <a:ahLst/>
          <a:cxnLst/>
          <a:rect l="0" t="0" r="0" b="0"/>
          <a:pathLst>
            <a:path>
              <a:moveTo>
                <a:pt x="955222" y="0"/>
              </a:moveTo>
              <a:lnTo>
                <a:pt x="955222" y="643393"/>
              </a:lnTo>
              <a:lnTo>
                <a:pt x="0" y="643393"/>
              </a:lnTo>
              <a:lnTo>
                <a:pt x="0" y="72628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6FBDEC-41A7-4BBD-B4C1-CDA24AC0CD9A}">
      <dsp:nvSpPr>
        <dsp:cNvPr id="0" name=""/>
        <dsp:cNvSpPr/>
      </dsp:nvSpPr>
      <dsp:spPr>
        <a:xfrm>
          <a:off x="2249799" y="1583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Gerente Geral</a:t>
          </a:r>
        </a:p>
      </dsp:txBody>
      <dsp:txXfrm>
        <a:off x="2249799" y="1583"/>
        <a:ext cx="789440" cy="394720"/>
      </dsp:txXfrm>
    </dsp:sp>
    <dsp:sp modelId="{481F8304-E2B1-426D-8015-E37F18D38ACE}">
      <dsp:nvSpPr>
        <dsp:cNvPr id="0" name=""/>
        <dsp:cNvSpPr/>
      </dsp:nvSpPr>
      <dsp:spPr>
        <a:xfrm>
          <a:off x="1294577" y="1122588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Supervisora de atendimento</a:t>
          </a:r>
        </a:p>
      </dsp:txBody>
      <dsp:txXfrm>
        <a:off x="1294577" y="1122588"/>
        <a:ext cx="789440" cy="394720"/>
      </dsp:txXfrm>
    </dsp:sp>
    <dsp:sp modelId="{3307EFFB-8F5C-4462-8B9D-3C7525ABE1DF}">
      <dsp:nvSpPr>
        <dsp:cNvPr id="0" name=""/>
        <dsp:cNvSpPr/>
      </dsp:nvSpPr>
      <dsp:spPr>
        <a:xfrm>
          <a:off x="1491937" y="1683091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Recepcionista</a:t>
          </a:r>
        </a:p>
      </dsp:txBody>
      <dsp:txXfrm>
        <a:off x="1491937" y="1683091"/>
        <a:ext cx="789440" cy="394720"/>
      </dsp:txXfrm>
    </dsp:sp>
    <dsp:sp modelId="{32804F17-FED9-4C25-A967-BC2FF3C1F256}">
      <dsp:nvSpPr>
        <dsp:cNvPr id="0" name=""/>
        <dsp:cNvSpPr/>
      </dsp:nvSpPr>
      <dsp:spPr>
        <a:xfrm>
          <a:off x="1491937" y="2243593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Caixa</a:t>
          </a:r>
        </a:p>
      </dsp:txBody>
      <dsp:txXfrm>
        <a:off x="1491937" y="2243593"/>
        <a:ext cx="789440" cy="394720"/>
      </dsp:txXfrm>
    </dsp:sp>
    <dsp:sp modelId="{0C3634DF-38AD-4FF1-AE52-DA7CCD8D956F}">
      <dsp:nvSpPr>
        <dsp:cNvPr id="0" name=""/>
        <dsp:cNvSpPr/>
      </dsp:nvSpPr>
      <dsp:spPr>
        <a:xfrm>
          <a:off x="1491937" y="2804096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Manicure</a:t>
          </a:r>
        </a:p>
      </dsp:txBody>
      <dsp:txXfrm>
        <a:off x="1491937" y="2804096"/>
        <a:ext cx="789440" cy="394720"/>
      </dsp:txXfrm>
    </dsp:sp>
    <dsp:sp modelId="{3009F788-DD91-454E-8551-1C3FBC07AFFA}">
      <dsp:nvSpPr>
        <dsp:cNvPr id="0" name=""/>
        <dsp:cNvSpPr/>
      </dsp:nvSpPr>
      <dsp:spPr>
        <a:xfrm>
          <a:off x="2249799" y="1122588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Supervisora de pintura</a:t>
          </a:r>
        </a:p>
      </dsp:txBody>
      <dsp:txXfrm>
        <a:off x="2249799" y="1122588"/>
        <a:ext cx="789440" cy="394720"/>
      </dsp:txXfrm>
    </dsp:sp>
    <dsp:sp modelId="{0B338BB8-BE74-499C-A301-9B1A772EF065}">
      <dsp:nvSpPr>
        <dsp:cNvPr id="0" name=""/>
        <dsp:cNvSpPr/>
      </dsp:nvSpPr>
      <dsp:spPr>
        <a:xfrm>
          <a:off x="2447159" y="1683091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Pintora</a:t>
          </a:r>
        </a:p>
      </dsp:txBody>
      <dsp:txXfrm>
        <a:off x="2447159" y="1683091"/>
        <a:ext cx="789440" cy="394720"/>
      </dsp:txXfrm>
    </dsp:sp>
    <dsp:sp modelId="{96DC08FB-E776-4C6D-886E-0A56B5BE6649}">
      <dsp:nvSpPr>
        <dsp:cNvPr id="0" name=""/>
        <dsp:cNvSpPr/>
      </dsp:nvSpPr>
      <dsp:spPr>
        <a:xfrm>
          <a:off x="3205022" y="1122588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Supervisora de manutenção</a:t>
          </a:r>
        </a:p>
      </dsp:txBody>
      <dsp:txXfrm>
        <a:off x="3205022" y="1122588"/>
        <a:ext cx="789440" cy="394720"/>
      </dsp:txXfrm>
    </dsp:sp>
    <dsp:sp modelId="{9D6DAD78-D67E-4445-AFEF-AAC9F3FF1B50}">
      <dsp:nvSpPr>
        <dsp:cNvPr id="0" name=""/>
        <dsp:cNvSpPr/>
      </dsp:nvSpPr>
      <dsp:spPr>
        <a:xfrm>
          <a:off x="3402382" y="1683091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Mecânica</a:t>
          </a:r>
        </a:p>
      </dsp:txBody>
      <dsp:txXfrm>
        <a:off x="3402382" y="1683091"/>
        <a:ext cx="789440" cy="394720"/>
      </dsp:txXfrm>
    </dsp:sp>
    <dsp:sp modelId="{15F6244C-4B34-4C7D-9A9C-D2FBE3F8AE04}">
      <dsp:nvSpPr>
        <dsp:cNvPr id="0" name=""/>
        <dsp:cNvSpPr/>
      </dsp:nvSpPr>
      <dsp:spPr>
        <a:xfrm>
          <a:off x="3402382" y="2243593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Borracheira</a:t>
          </a:r>
        </a:p>
      </dsp:txBody>
      <dsp:txXfrm>
        <a:off x="3402382" y="2243593"/>
        <a:ext cx="789440" cy="394720"/>
      </dsp:txXfrm>
    </dsp:sp>
    <dsp:sp modelId="{A1451CC0-0CD4-4CEA-80B5-231820B8CEC3}">
      <dsp:nvSpPr>
        <dsp:cNvPr id="0" name=""/>
        <dsp:cNvSpPr/>
      </dsp:nvSpPr>
      <dsp:spPr>
        <a:xfrm>
          <a:off x="3402382" y="2804096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Soldadora</a:t>
          </a:r>
        </a:p>
      </dsp:txBody>
      <dsp:txXfrm>
        <a:off x="3402382" y="2804096"/>
        <a:ext cx="789440" cy="394720"/>
      </dsp:txXfrm>
    </dsp:sp>
    <dsp:sp modelId="{C40079FB-B280-439B-9783-E853FC042744}">
      <dsp:nvSpPr>
        <dsp:cNvPr id="0" name=""/>
        <dsp:cNvSpPr/>
      </dsp:nvSpPr>
      <dsp:spPr>
        <a:xfrm>
          <a:off x="1772188" y="562086"/>
          <a:ext cx="789440" cy="39472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1000" kern="1200"/>
            <a:t>Staff</a:t>
          </a:r>
        </a:p>
      </dsp:txBody>
      <dsp:txXfrm>
        <a:off x="1772188" y="562086"/>
        <a:ext cx="789440" cy="39472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3551</Words>
  <Characters>19181</Characters>
  <Application>Microsoft Office Word</Application>
  <DocSecurity>0</DocSecurity>
  <Lines>159</Lines>
  <Paragraphs>45</Paragraphs>
  <ScaleCrop>false</ScaleCrop>
  <Company/>
  <LinksUpToDate>false</LinksUpToDate>
  <CharactersWithSpaces>22687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Alberth Santana Costa da Silva</dc:creator>
  <cp:lastModifiedBy>Alex</cp:lastModifiedBy>
  <cp:revision>2</cp:revision>
  <dcterms:created xsi:type="dcterms:W3CDTF">2019-10-25T19:32:00Z</dcterms:created>
  <dcterms:modified xsi:type="dcterms:W3CDTF">2019-10-28T23:31:00Z</dcterms:modified>
</cp:coreProperties>
</file>