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04D3" w:rsidRDefault="004178F2" w:rsidP="004178F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HORTALIÇAS NÃO-CONVENCIONAIS </w:t>
      </w:r>
    </w:p>
    <w:p w:rsidR="004178F2" w:rsidRDefault="004178F2" w:rsidP="004178F2">
      <w:pPr>
        <w:spacing w:after="0"/>
        <w:rPr>
          <w:rFonts w:ascii="Times New Roman" w:hAnsi="Times New Roman" w:cs="Times New Roman"/>
          <w:sz w:val="24"/>
        </w:rPr>
      </w:pPr>
    </w:p>
    <w:p w:rsidR="004178F2" w:rsidRDefault="004178F2" w:rsidP="004178F2">
      <w:pPr>
        <w:spacing w:after="0"/>
        <w:rPr>
          <w:rFonts w:ascii="Times New Roman" w:hAnsi="Times New Roman" w:cs="Times New Roman"/>
          <w:b/>
          <w:sz w:val="24"/>
        </w:rPr>
      </w:pPr>
      <w:r w:rsidRPr="004178F2">
        <w:rPr>
          <w:rFonts w:ascii="Times New Roman" w:hAnsi="Times New Roman" w:cs="Times New Roman"/>
          <w:b/>
          <w:sz w:val="24"/>
        </w:rPr>
        <w:t>Araruta</w:t>
      </w:r>
    </w:p>
    <w:p w:rsidR="004178F2" w:rsidRPr="004178F2" w:rsidRDefault="004178F2" w:rsidP="004178F2">
      <w:pPr>
        <w:spacing w:after="0"/>
        <w:rPr>
          <w:rFonts w:ascii="Times New Roman" w:hAnsi="Times New Roman" w:cs="Times New Roman"/>
          <w:sz w:val="24"/>
        </w:rPr>
      </w:pPr>
      <w:r w:rsidRPr="004178F2">
        <w:rPr>
          <w:rFonts w:ascii="Times New Roman" w:hAnsi="Times New Roman" w:cs="Times New Roman"/>
          <w:sz w:val="24"/>
        </w:rPr>
        <w:t xml:space="preserve">Nome científico: </w:t>
      </w:r>
      <w:proofErr w:type="spellStart"/>
      <w:r w:rsidRPr="004178F2">
        <w:rPr>
          <w:rFonts w:ascii="Times New Roman" w:hAnsi="Times New Roman" w:cs="Times New Roman"/>
          <w:sz w:val="24"/>
        </w:rPr>
        <w:t>Maranta</w:t>
      </w:r>
      <w:proofErr w:type="spellEnd"/>
      <w:r w:rsidRPr="004178F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178F2">
        <w:rPr>
          <w:rFonts w:ascii="Times New Roman" w:hAnsi="Times New Roman" w:cs="Times New Roman"/>
          <w:sz w:val="24"/>
        </w:rPr>
        <w:t>arundinacea</w:t>
      </w:r>
      <w:proofErr w:type="spellEnd"/>
      <w:r w:rsidRPr="004178F2">
        <w:rPr>
          <w:rFonts w:ascii="Times New Roman" w:hAnsi="Times New Roman" w:cs="Times New Roman"/>
          <w:sz w:val="24"/>
        </w:rPr>
        <w:t xml:space="preserve"> L.</w:t>
      </w:r>
    </w:p>
    <w:p w:rsidR="004178F2" w:rsidRPr="004178F2" w:rsidRDefault="004178F2" w:rsidP="004178F2">
      <w:pPr>
        <w:spacing w:after="0"/>
        <w:rPr>
          <w:rFonts w:ascii="Times New Roman" w:hAnsi="Times New Roman" w:cs="Times New Roman"/>
          <w:sz w:val="24"/>
        </w:rPr>
      </w:pPr>
      <w:r w:rsidRPr="004178F2">
        <w:rPr>
          <w:rFonts w:ascii="Times New Roman" w:hAnsi="Times New Roman" w:cs="Times New Roman"/>
          <w:sz w:val="24"/>
        </w:rPr>
        <w:t xml:space="preserve">Família: </w:t>
      </w:r>
      <w:proofErr w:type="spellStart"/>
      <w:r w:rsidRPr="004178F2">
        <w:rPr>
          <w:rFonts w:ascii="Times New Roman" w:hAnsi="Times New Roman" w:cs="Times New Roman"/>
          <w:sz w:val="24"/>
        </w:rPr>
        <w:t>Marantaceae</w:t>
      </w:r>
      <w:proofErr w:type="spellEnd"/>
    </w:p>
    <w:p w:rsidR="004178F2" w:rsidRDefault="004178F2" w:rsidP="004178F2">
      <w:pPr>
        <w:spacing w:after="0"/>
        <w:rPr>
          <w:rFonts w:ascii="Times New Roman" w:hAnsi="Times New Roman" w:cs="Times New Roman"/>
          <w:sz w:val="24"/>
        </w:rPr>
      </w:pPr>
      <w:r w:rsidRPr="004178F2">
        <w:rPr>
          <w:rFonts w:ascii="Times New Roman" w:hAnsi="Times New Roman" w:cs="Times New Roman"/>
          <w:sz w:val="24"/>
        </w:rPr>
        <w:t xml:space="preserve">Nomes populares: </w:t>
      </w:r>
      <w:proofErr w:type="spellStart"/>
      <w:r w:rsidRPr="004178F2">
        <w:rPr>
          <w:rFonts w:ascii="Times New Roman" w:hAnsi="Times New Roman" w:cs="Times New Roman"/>
          <w:sz w:val="24"/>
        </w:rPr>
        <w:t>agutingué</w:t>
      </w:r>
      <w:proofErr w:type="spellEnd"/>
      <w:r w:rsidRPr="004178F2">
        <w:rPr>
          <w:rFonts w:ascii="Times New Roman" w:hAnsi="Times New Roman" w:cs="Times New Roman"/>
          <w:sz w:val="24"/>
        </w:rPr>
        <w:t>-pé e embiri</w:t>
      </w:r>
    </w:p>
    <w:p w:rsidR="004178F2" w:rsidRDefault="004178F2" w:rsidP="004178F2">
      <w:pPr>
        <w:spacing w:after="0"/>
        <w:rPr>
          <w:rFonts w:ascii="Times New Roman" w:hAnsi="Times New Roman" w:cs="Times New Roman"/>
          <w:sz w:val="24"/>
        </w:rPr>
      </w:pPr>
    </w:p>
    <w:p w:rsidR="004178F2" w:rsidRDefault="004178F2" w:rsidP="004178F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Cará</w:t>
      </w:r>
    </w:p>
    <w:p w:rsidR="004178F2" w:rsidRPr="004178F2" w:rsidRDefault="004178F2" w:rsidP="004178F2">
      <w:pPr>
        <w:spacing w:after="0"/>
        <w:rPr>
          <w:rFonts w:ascii="Times New Roman" w:hAnsi="Times New Roman" w:cs="Times New Roman"/>
          <w:sz w:val="24"/>
        </w:rPr>
      </w:pPr>
      <w:r w:rsidRPr="004178F2">
        <w:rPr>
          <w:rFonts w:ascii="Times New Roman" w:hAnsi="Times New Roman" w:cs="Times New Roman"/>
          <w:sz w:val="24"/>
        </w:rPr>
        <w:t xml:space="preserve">Nome científico: </w:t>
      </w:r>
      <w:proofErr w:type="spellStart"/>
      <w:r w:rsidRPr="004178F2">
        <w:rPr>
          <w:rFonts w:ascii="Times New Roman" w:hAnsi="Times New Roman" w:cs="Times New Roman"/>
          <w:sz w:val="24"/>
        </w:rPr>
        <w:t>Dioscorea</w:t>
      </w:r>
      <w:proofErr w:type="spellEnd"/>
      <w:r w:rsidRPr="004178F2">
        <w:rPr>
          <w:rFonts w:ascii="Times New Roman" w:hAnsi="Times New Roman" w:cs="Times New Roman"/>
          <w:sz w:val="24"/>
        </w:rPr>
        <w:t xml:space="preserve"> sp.</w:t>
      </w:r>
    </w:p>
    <w:p w:rsidR="004178F2" w:rsidRPr="004178F2" w:rsidRDefault="004178F2" w:rsidP="004178F2">
      <w:pPr>
        <w:spacing w:after="0"/>
        <w:rPr>
          <w:rFonts w:ascii="Times New Roman" w:hAnsi="Times New Roman" w:cs="Times New Roman"/>
          <w:sz w:val="24"/>
        </w:rPr>
      </w:pPr>
      <w:r w:rsidRPr="004178F2">
        <w:rPr>
          <w:rFonts w:ascii="Times New Roman" w:hAnsi="Times New Roman" w:cs="Times New Roman"/>
          <w:sz w:val="24"/>
        </w:rPr>
        <w:t xml:space="preserve">Família: </w:t>
      </w:r>
      <w:proofErr w:type="spellStart"/>
      <w:r w:rsidRPr="004178F2">
        <w:rPr>
          <w:rFonts w:ascii="Times New Roman" w:hAnsi="Times New Roman" w:cs="Times New Roman"/>
          <w:sz w:val="24"/>
        </w:rPr>
        <w:t>Dioscoreaceae</w:t>
      </w:r>
      <w:proofErr w:type="spellEnd"/>
    </w:p>
    <w:p w:rsidR="004178F2" w:rsidRDefault="004178F2" w:rsidP="004178F2">
      <w:pPr>
        <w:spacing w:after="0"/>
        <w:rPr>
          <w:rFonts w:ascii="Times New Roman" w:hAnsi="Times New Roman" w:cs="Times New Roman"/>
          <w:sz w:val="24"/>
        </w:rPr>
      </w:pPr>
      <w:r w:rsidRPr="004178F2">
        <w:rPr>
          <w:rFonts w:ascii="Times New Roman" w:hAnsi="Times New Roman" w:cs="Times New Roman"/>
          <w:sz w:val="24"/>
        </w:rPr>
        <w:t>Nomes populares: Cará-comum, cará-inhame</w:t>
      </w:r>
    </w:p>
    <w:p w:rsidR="004178F2" w:rsidRDefault="004178F2" w:rsidP="004178F2">
      <w:pPr>
        <w:spacing w:after="0"/>
        <w:rPr>
          <w:rFonts w:ascii="Times New Roman" w:hAnsi="Times New Roman" w:cs="Times New Roman"/>
          <w:sz w:val="24"/>
        </w:rPr>
      </w:pPr>
    </w:p>
    <w:p w:rsidR="004178F2" w:rsidRDefault="004178F2" w:rsidP="004178F2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Fava</w:t>
      </w:r>
      <w:r w:rsidR="00641604">
        <w:rPr>
          <w:rFonts w:ascii="Times New Roman" w:hAnsi="Times New Roman" w:cs="Times New Roman"/>
          <w:b/>
          <w:sz w:val="24"/>
        </w:rPr>
        <w:t>*</w:t>
      </w:r>
    </w:p>
    <w:p w:rsidR="004178F2" w:rsidRPr="004178F2" w:rsidRDefault="004178F2" w:rsidP="004178F2">
      <w:pPr>
        <w:spacing w:after="0"/>
        <w:rPr>
          <w:rFonts w:ascii="Times New Roman" w:hAnsi="Times New Roman" w:cs="Times New Roman"/>
          <w:sz w:val="24"/>
        </w:rPr>
      </w:pPr>
      <w:r w:rsidRPr="004178F2">
        <w:rPr>
          <w:rFonts w:ascii="Times New Roman" w:hAnsi="Times New Roman" w:cs="Times New Roman"/>
          <w:sz w:val="24"/>
        </w:rPr>
        <w:t xml:space="preserve">Nome científico: </w:t>
      </w:r>
      <w:proofErr w:type="spellStart"/>
      <w:r w:rsidRPr="004178F2">
        <w:rPr>
          <w:rFonts w:ascii="Times New Roman" w:hAnsi="Times New Roman" w:cs="Times New Roman"/>
          <w:sz w:val="24"/>
        </w:rPr>
        <w:t>Phaseolus</w:t>
      </w:r>
      <w:proofErr w:type="spellEnd"/>
      <w:r w:rsidRPr="004178F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178F2">
        <w:rPr>
          <w:rFonts w:ascii="Times New Roman" w:hAnsi="Times New Roman" w:cs="Times New Roman"/>
          <w:sz w:val="24"/>
        </w:rPr>
        <w:t>lunatus</w:t>
      </w:r>
      <w:proofErr w:type="spellEnd"/>
      <w:r w:rsidRPr="004178F2">
        <w:rPr>
          <w:rFonts w:ascii="Times New Roman" w:hAnsi="Times New Roman" w:cs="Times New Roman"/>
          <w:sz w:val="24"/>
        </w:rPr>
        <w:t xml:space="preserve"> L.</w:t>
      </w:r>
    </w:p>
    <w:p w:rsidR="004178F2" w:rsidRDefault="004178F2" w:rsidP="004178F2">
      <w:pPr>
        <w:spacing w:after="0"/>
        <w:rPr>
          <w:rFonts w:ascii="Times New Roman" w:hAnsi="Times New Roman" w:cs="Times New Roman"/>
          <w:sz w:val="24"/>
        </w:rPr>
      </w:pPr>
      <w:r w:rsidRPr="004178F2">
        <w:rPr>
          <w:rFonts w:ascii="Times New Roman" w:hAnsi="Times New Roman" w:cs="Times New Roman"/>
          <w:sz w:val="24"/>
        </w:rPr>
        <w:t xml:space="preserve">Família: </w:t>
      </w:r>
      <w:proofErr w:type="spellStart"/>
      <w:r w:rsidRPr="004178F2">
        <w:rPr>
          <w:rFonts w:ascii="Times New Roman" w:hAnsi="Times New Roman" w:cs="Times New Roman"/>
          <w:sz w:val="24"/>
        </w:rPr>
        <w:t>Fabaceae</w:t>
      </w:r>
      <w:proofErr w:type="spellEnd"/>
      <w:r w:rsidRPr="004178F2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4178F2">
        <w:rPr>
          <w:rFonts w:ascii="Times New Roman" w:hAnsi="Times New Roman" w:cs="Times New Roman"/>
          <w:sz w:val="24"/>
        </w:rPr>
        <w:t>Leguminosae</w:t>
      </w:r>
      <w:proofErr w:type="spellEnd"/>
      <w:r w:rsidRPr="004178F2">
        <w:rPr>
          <w:rFonts w:ascii="Times New Roman" w:hAnsi="Times New Roman" w:cs="Times New Roman"/>
          <w:sz w:val="24"/>
        </w:rPr>
        <w:t>)</w:t>
      </w:r>
    </w:p>
    <w:p w:rsidR="004178F2" w:rsidRDefault="004178F2" w:rsidP="004178F2">
      <w:pPr>
        <w:spacing w:after="0"/>
        <w:rPr>
          <w:rFonts w:ascii="Times New Roman" w:hAnsi="Times New Roman" w:cs="Times New Roman"/>
          <w:sz w:val="24"/>
        </w:rPr>
      </w:pPr>
    </w:p>
    <w:p w:rsidR="004178F2" w:rsidRDefault="00641604" w:rsidP="004178F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Jerimum*</w:t>
      </w:r>
    </w:p>
    <w:p w:rsidR="004178F2" w:rsidRPr="004178F2" w:rsidRDefault="004178F2" w:rsidP="004178F2">
      <w:pPr>
        <w:spacing w:after="0"/>
        <w:rPr>
          <w:rFonts w:ascii="Times New Roman" w:hAnsi="Times New Roman" w:cs="Times New Roman"/>
          <w:sz w:val="24"/>
        </w:rPr>
      </w:pPr>
      <w:r w:rsidRPr="004178F2">
        <w:rPr>
          <w:rFonts w:ascii="Times New Roman" w:hAnsi="Times New Roman" w:cs="Times New Roman"/>
          <w:sz w:val="24"/>
        </w:rPr>
        <w:t xml:space="preserve">Nome científico: </w:t>
      </w:r>
      <w:proofErr w:type="spellStart"/>
      <w:r w:rsidRPr="004178F2">
        <w:rPr>
          <w:rFonts w:ascii="Times New Roman" w:hAnsi="Times New Roman" w:cs="Times New Roman"/>
          <w:sz w:val="24"/>
        </w:rPr>
        <w:t>Curcubita</w:t>
      </w:r>
      <w:proofErr w:type="spellEnd"/>
      <w:r w:rsidRPr="004178F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178F2">
        <w:rPr>
          <w:rFonts w:ascii="Times New Roman" w:hAnsi="Times New Roman" w:cs="Times New Roman"/>
          <w:sz w:val="24"/>
        </w:rPr>
        <w:t>moschata</w:t>
      </w:r>
      <w:proofErr w:type="spellEnd"/>
    </w:p>
    <w:p w:rsidR="004178F2" w:rsidRPr="004178F2" w:rsidRDefault="004178F2" w:rsidP="004178F2">
      <w:pPr>
        <w:spacing w:after="0"/>
        <w:rPr>
          <w:rFonts w:ascii="Times New Roman" w:hAnsi="Times New Roman" w:cs="Times New Roman"/>
          <w:sz w:val="24"/>
        </w:rPr>
      </w:pPr>
      <w:r w:rsidRPr="004178F2">
        <w:rPr>
          <w:rFonts w:ascii="Times New Roman" w:hAnsi="Times New Roman" w:cs="Times New Roman"/>
          <w:sz w:val="24"/>
        </w:rPr>
        <w:t xml:space="preserve">Família: </w:t>
      </w:r>
      <w:proofErr w:type="spellStart"/>
      <w:r w:rsidRPr="004178F2">
        <w:rPr>
          <w:rFonts w:ascii="Times New Roman" w:hAnsi="Times New Roman" w:cs="Times New Roman"/>
          <w:sz w:val="24"/>
        </w:rPr>
        <w:t>Cucurbitaceae</w:t>
      </w:r>
      <w:proofErr w:type="spellEnd"/>
    </w:p>
    <w:p w:rsidR="004178F2" w:rsidRDefault="004178F2" w:rsidP="004178F2">
      <w:pPr>
        <w:spacing w:after="0"/>
        <w:rPr>
          <w:rFonts w:ascii="Times New Roman" w:hAnsi="Times New Roman" w:cs="Times New Roman"/>
          <w:sz w:val="24"/>
        </w:rPr>
      </w:pPr>
      <w:r w:rsidRPr="004178F2">
        <w:rPr>
          <w:rFonts w:ascii="Times New Roman" w:hAnsi="Times New Roman" w:cs="Times New Roman"/>
          <w:sz w:val="24"/>
        </w:rPr>
        <w:t>Nome popular: abóbora</w:t>
      </w:r>
    </w:p>
    <w:p w:rsidR="004178F2" w:rsidRDefault="004178F2" w:rsidP="004178F2">
      <w:pPr>
        <w:spacing w:after="0"/>
        <w:rPr>
          <w:rFonts w:ascii="Times New Roman" w:hAnsi="Times New Roman" w:cs="Times New Roman"/>
          <w:sz w:val="24"/>
        </w:rPr>
      </w:pPr>
    </w:p>
    <w:p w:rsidR="00641604" w:rsidRDefault="00641604" w:rsidP="004178F2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Taioba*</w:t>
      </w:r>
    </w:p>
    <w:p w:rsidR="00641604" w:rsidRDefault="00641604" w:rsidP="004178F2">
      <w:pPr>
        <w:spacing w:after="0"/>
        <w:rPr>
          <w:rFonts w:ascii="Times New Roman" w:hAnsi="Times New Roman" w:cs="Times New Roman"/>
          <w:sz w:val="24"/>
        </w:rPr>
      </w:pPr>
      <w:r w:rsidRPr="00641604">
        <w:rPr>
          <w:rFonts w:ascii="Times New Roman" w:hAnsi="Times New Roman" w:cs="Times New Roman"/>
          <w:sz w:val="24"/>
        </w:rPr>
        <w:t xml:space="preserve">Nome científico: </w:t>
      </w:r>
      <w:proofErr w:type="spellStart"/>
      <w:r w:rsidRPr="00641604">
        <w:rPr>
          <w:rFonts w:ascii="Times New Roman" w:hAnsi="Times New Roman" w:cs="Times New Roman"/>
          <w:sz w:val="24"/>
        </w:rPr>
        <w:t>Xanthosoma</w:t>
      </w:r>
      <w:proofErr w:type="spellEnd"/>
      <w:r w:rsidRPr="0064160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41604">
        <w:rPr>
          <w:rFonts w:ascii="Times New Roman" w:hAnsi="Times New Roman" w:cs="Times New Roman"/>
          <w:sz w:val="24"/>
        </w:rPr>
        <w:t>sagittifolium</w:t>
      </w:r>
      <w:proofErr w:type="spellEnd"/>
      <w:r w:rsidRPr="00641604">
        <w:rPr>
          <w:rFonts w:ascii="Times New Roman" w:hAnsi="Times New Roman" w:cs="Times New Roman"/>
          <w:sz w:val="24"/>
        </w:rPr>
        <w:t xml:space="preserve"> (L.) Schott </w:t>
      </w:r>
    </w:p>
    <w:p w:rsidR="00641604" w:rsidRDefault="00641604" w:rsidP="004178F2">
      <w:pPr>
        <w:spacing w:after="0"/>
        <w:rPr>
          <w:rFonts w:ascii="Times New Roman" w:hAnsi="Times New Roman" w:cs="Times New Roman"/>
          <w:sz w:val="24"/>
        </w:rPr>
      </w:pPr>
      <w:r w:rsidRPr="00641604">
        <w:rPr>
          <w:rFonts w:ascii="Times New Roman" w:hAnsi="Times New Roman" w:cs="Times New Roman"/>
          <w:sz w:val="24"/>
        </w:rPr>
        <w:t xml:space="preserve">Família: </w:t>
      </w:r>
      <w:proofErr w:type="spellStart"/>
      <w:r w:rsidRPr="00641604">
        <w:rPr>
          <w:rFonts w:ascii="Times New Roman" w:hAnsi="Times New Roman" w:cs="Times New Roman"/>
          <w:sz w:val="24"/>
        </w:rPr>
        <w:t>Arecaceae</w:t>
      </w:r>
      <w:proofErr w:type="spellEnd"/>
    </w:p>
    <w:p w:rsidR="00641604" w:rsidRPr="00641604" w:rsidRDefault="00641604" w:rsidP="004178F2">
      <w:pPr>
        <w:spacing w:after="0"/>
        <w:rPr>
          <w:rFonts w:ascii="Times New Roman" w:hAnsi="Times New Roman" w:cs="Times New Roman"/>
          <w:sz w:val="24"/>
        </w:rPr>
      </w:pPr>
    </w:p>
    <w:p w:rsidR="004178F2" w:rsidRDefault="004178F2" w:rsidP="004178F2">
      <w:pPr>
        <w:spacing w:after="0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t>Junça</w:t>
      </w:r>
      <w:proofErr w:type="spellEnd"/>
    </w:p>
    <w:p w:rsidR="004178F2" w:rsidRPr="004178F2" w:rsidRDefault="004178F2" w:rsidP="004178F2">
      <w:pPr>
        <w:spacing w:after="0"/>
        <w:rPr>
          <w:rFonts w:ascii="Times New Roman" w:hAnsi="Times New Roman" w:cs="Times New Roman"/>
          <w:sz w:val="24"/>
        </w:rPr>
      </w:pPr>
      <w:r w:rsidRPr="004178F2">
        <w:rPr>
          <w:rFonts w:ascii="Times New Roman" w:hAnsi="Times New Roman" w:cs="Times New Roman"/>
          <w:sz w:val="24"/>
        </w:rPr>
        <w:t xml:space="preserve">Nome científico: </w:t>
      </w:r>
      <w:proofErr w:type="spellStart"/>
      <w:r w:rsidRPr="004178F2">
        <w:rPr>
          <w:rFonts w:ascii="Times New Roman" w:hAnsi="Times New Roman" w:cs="Times New Roman"/>
          <w:sz w:val="24"/>
        </w:rPr>
        <w:t>Cyperus</w:t>
      </w:r>
      <w:proofErr w:type="spellEnd"/>
      <w:r w:rsidRPr="004178F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178F2">
        <w:rPr>
          <w:rFonts w:ascii="Times New Roman" w:hAnsi="Times New Roman" w:cs="Times New Roman"/>
          <w:sz w:val="24"/>
        </w:rPr>
        <w:t>esculentus</w:t>
      </w:r>
      <w:proofErr w:type="spellEnd"/>
      <w:r w:rsidRPr="004178F2">
        <w:rPr>
          <w:rFonts w:ascii="Times New Roman" w:hAnsi="Times New Roman" w:cs="Times New Roman"/>
          <w:sz w:val="24"/>
        </w:rPr>
        <w:t xml:space="preserve"> L.</w:t>
      </w:r>
    </w:p>
    <w:p w:rsidR="004178F2" w:rsidRDefault="004178F2" w:rsidP="004178F2">
      <w:pPr>
        <w:spacing w:after="0"/>
        <w:rPr>
          <w:rFonts w:ascii="Times New Roman" w:hAnsi="Times New Roman" w:cs="Times New Roman"/>
          <w:sz w:val="24"/>
        </w:rPr>
      </w:pPr>
      <w:r w:rsidRPr="004178F2">
        <w:rPr>
          <w:rFonts w:ascii="Times New Roman" w:hAnsi="Times New Roman" w:cs="Times New Roman"/>
          <w:sz w:val="24"/>
        </w:rPr>
        <w:t xml:space="preserve">Família: </w:t>
      </w:r>
      <w:proofErr w:type="spellStart"/>
      <w:r w:rsidRPr="004178F2">
        <w:rPr>
          <w:rFonts w:ascii="Times New Roman" w:hAnsi="Times New Roman" w:cs="Times New Roman"/>
          <w:sz w:val="24"/>
        </w:rPr>
        <w:t>Cyperaceae</w:t>
      </w:r>
      <w:proofErr w:type="spellEnd"/>
    </w:p>
    <w:p w:rsidR="004178F2" w:rsidRDefault="004178F2" w:rsidP="004178F2">
      <w:pPr>
        <w:spacing w:after="0"/>
        <w:rPr>
          <w:rFonts w:ascii="Times New Roman" w:hAnsi="Times New Roman" w:cs="Times New Roman"/>
          <w:sz w:val="24"/>
        </w:rPr>
      </w:pPr>
    </w:p>
    <w:p w:rsidR="004178F2" w:rsidRDefault="00641604" w:rsidP="004178F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Vinagreira*</w:t>
      </w:r>
    </w:p>
    <w:p w:rsidR="004178F2" w:rsidRPr="004178F2" w:rsidRDefault="004178F2" w:rsidP="004178F2">
      <w:pPr>
        <w:spacing w:after="0"/>
        <w:rPr>
          <w:rFonts w:ascii="Times New Roman" w:hAnsi="Times New Roman" w:cs="Times New Roman"/>
          <w:sz w:val="24"/>
        </w:rPr>
      </w:pPr>
      <w:r w:rsidRPr="004178F2">
        <w:rPr>
          <w:rFonts w:ascii="Times New Roman" w:hAnsi="Times New Roman" w:cs="Times New Roman"/>
          <w:sz w:val="24"/>
        </w:rPr>
        <w:t xml:space="preserve">Nome científico: </w:t>
      </w:r>
      <w:proofErr w:type="spellStart"/>
      <w:r w:rsidRPr="004178F2">
        <w:rPr>
          <w:rFonts w:ascii="Times New Roman" w:hAnsi="Times New Roman" w:cs="Times New Roman"/>
          <w:sz w:val="24"/>
        </w:rPr>
        <w:t>Hibiscus</w:t>
      </w:r>
      <w:proofErr w:type="spellEnd"/>
      <w:r w:rsidRPr="004178F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178F2">
        <w:rPr>
          <w:rFonts w:ascii="Times New Roman" w:hAnsi="Times New Roman" w:cs="Times New Roman"/>
          <w:sz w:val="24"/>
        </w:rPr>
        <w:t>sabdariffae</w:t>
      </w:r>
      <w:proofErr w:type="spellEnd"/>
      <w:r w:rsidRPr="004178F2">
        <w:rPr>
          <w:rFonts w:ascii="Times New Roman" w:hAnsi="Times New Roman" w:cs="Times New Roman"/>
          <w:sz w:val="24"/>
        </w:rPr>
        <w:t xml:space="preserve"> L.</w:t>
      </w:r>
    </w:p>
    <w:p w:rsidR="004178F2" w:rsidRDefault="004178F2" w:rsidP="004178F2">
      <w:pPr>
        <w:spacing w:after="0"/>
        <w:rPr>
          <w:rFonts w:ascii="Times New Roman" w:hAnsi="Times New Roman" w:cs="Times New Roman"/>
          <w:sz w:val="24"/>
        </w:rPr>
      </w:pPr>
      <w:r w:rsidRPr="004178F2">
        <w:rPr>
          <w:rFonts w:ascii="Times New Roman" w:hAnsi="Times New Roman" w:cs="Times New Roman"/>
          <w:sz w:val="24"/>
        </w:rPr>
        <w:t xml:space="preserve">Família: </w:t>
      </w:r>
      <w:proofErr w:type="spellStart"/>
      <w:r w:rsidRPr="004178F2">
        <w:rPr>
          <w:rFonts w:ascii="Times New Roman" w:hAnsi="Times New Roman" w:cs="Times New Roman"/>
          <w:sz w:val="24"/>
        </w:rPr>
        <w:t>Malvaceae</w:t>
      </w:r>
      <w:proofErr w:type="spellEnd"/>
    </w:p>
    <w:p w:rsidR="004178F2" w:rsidRDefault="004178F2" w:rsidP="004178F2">
      <w:pPr>
        <w:spacing w:after="0"/>
        <w:rPr>
          <w:rFonts w:ascii="Times New Roman" w:hAnsi="Times New Roman" w:cs="Times New Roman"/>
          <w:sz w:val="24"/>
        </w:rPr>
      </w:pPr>
    </w:p>
    <w:p w:rsidR="004178F2" w:rsidRDefault="004178F2" w:rsidP="004178F2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Ger</w:t>
      </w:r>
      <w:r w:rsidR="00641604">
        <w:rPr>
          <w:rFonts w:ascii="Times New Roman" w:hAnsi="Times New Roman" w:cs="Times New Roman"/>
          <w:b/>
          <w:sz w:val="24"/>
        </w:rPr>
        <w:t>gelim*</w:t>
      </w:r>
    </w:p>
    <w:p w:rsidR="00FE7482" w:rsidRPr="00FE7482" w:rsidRDefault="00FE7482" w:rsidP="00FE7482">
      <w:pPr>
        <w:spacing w:after="0"/>
        <w:rPr>
          <w:rFonts w:ascii="Times New Roman" w:hAnsi="Times New Roman" w:cs="Times New Roman"/>
          <w:sz w:val="24"/>
        </w:rPr>
      </w:pPr>
      <w:r w:rsidRPr="00FE7482">
        <w:rPr>
          <w:rFonts w:ascii="Times New Roman" w:hAnsi="Times New Roman" w:cs="Times New Roman"/>
          <w:sz w:val="24"/>
        </w:rPr>
        <w:t xml:space="preserve">Nome científico: </w:t>
      </w:r>
      <w:proofErr w:type="spellStart"/>
      <w:r w:rsidRPr="00FE7482">
        <w:rPr>
          <w:rFonts w:ascii="Times New Roman" w:hAnsi="Times New Roman" w:cs="Times New Roman"/>
          <w:sz w:val="24"/>
        </w:rPr>
        <w:t>Sesamum</w:t>
      </w:r>
      <w:proofErr w:type="spellEnd"/>
      <w:r w:rsidRPr="00FE748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E7482">
        <w:rPr>
          <w:rFonts w:ascii="Times New Roman" w:hAnsi="Times New Roman" w:cs="Times New Roman"/>
          <w:sz w:val="24"/>
        </w:rPr>
        <w:t>indicum</w:t>
      </w:r>
      <w:proofErr w:type="spellEnd"/>
    </w:p>
    <w:p w:rsidR="00FE7482" w:rsidRDefault="00FE7482" w:rsidP="00FE7482">
      <w:pPr>
        <w:spacing w:after="0"/>
        <w:rPr>
          <w:rFonts w:ascii="Times New Roman" w:hAnsi="Times New Roman" w:cs="Times New Roman"/>
          <w:sz w:val="24"/>
        </w:rPr>
      </w:pPr>
      <w:r w:rsidRPr="00FE7482">
        <w:rPr>
          <w:rFonts w:ascii="Times New Roman" w:hAnsi="Times New Roman" w:cs="Times New Roman"/>
          <w:sz w:val="24"/>
        </w:rPr>
        <w:t xml:space="preserve">Família: </w:t>
      </w:r>
      <w:proofErr w:type="spellStart"/>
      <w:r w:rsidRPr="00FE7482">
        <w:rPr>
          <w:rFonts w:ascii="Times New Roman" w:hAnsi="Times New Roman" w:cs="Times New Roman"/>
          <w:sz w:val="24"/>
        </w:rPr>
        <w:t>Pedaliaceae</w:t>
      </w:r>
      <w:proofErr w:type="spellEnd"/>
    </w:p>
    <w:p w:rsidR="00FE7482" w:rsidRDefault="00FE7482" w:rsidP="00FE7482">
      <w:pPr>
        <w:spacing w:after="0"/>
        <w:rPr>
          <w:rFonts w:ascii="Times New Roman" w:hAnsi="Times New Roman" w:cs="Times New Roman"/>
          <w:sz w:val="24"/>
        </w:rPr>
      </w:pPr>
    </w:p>
    <w:p w:rsidR="00641604" w:rsidRDefault="00641604" w:rsidP="00FE7482">
      <w:pPr>
        <w:spacing w:after="0"/>
        <w:rPr>
          <w:rFonts w:ascii="Times New Roman" w:hAnsi="Times New Roman" w:cs="Times New Roman"/>
          <w:sz w:val="24"/>
        </w:rPr>
      </w:pPr>
    </w:p>
    <w:p w:rsidR="00641604" w:rsidRDefault="00641604" w:rsidP="00FE7482">
      <w:pPr>
        <w:spacing w:after="0"/>
        <w:rPr>
          <w:rFonts w:ascii="Times New Roman" w:hAnsi="Times New Roman" w:cs="Times New Roman"/>
          <w:sz w:val="24"/>
        </w:rPr>
      </w:pPr>
    </w:p>
    <w:p w:rsidR="00641604" w:rsidRDefault="00641604" w:rsidP="00FE7482">
      <w:pPr>
        <w:spacing w:after="0"/>
        <w:rPr>
          <w:rFonts w:ascii="Times New Roman" w:hAnsi="Times New Roman" w:cs="Times New Roman"/>
          <w:sz w:val="24"/>
        </w:rPr>
      </w:pPr>
    </w:p>
    <w:p w:rsidR="00641604" w:rsidRDefault="00641604" w:rsidP="00FE7482">
      <w:pPr>
        <w:spacing w:after="0"/>
        <w:rPr>
          <w:rFonts w:ascii="Times New Roman" w:hAnsi="Times New Roman" w:cs="Times New Roman"/>
          <w:sz w:val="24"/>
        </w:rPr>
      </w:pPr>
    </w:p>
    <w:p w:rsidR="00641604" w:rsidRDefault="00641604" w:rsidP="00FE7482">
      <w:pPr>
        <w:spacing w:after="0"/>
        <w:rPr>
          <w:rFonts w:ascii="Times New Roman" w:hAnsi="Times New Roman" w:cs="Times New Roman"/>
          <w:sz w:val="24"/>
        </w:rPr>
      </w:pPr>
    </w:p>
    <w:p w:rsidR="00641604" w:rsidRDefault="00641604" w:rsidP="00FE7482">
      <w:pPr>
        <w:spacing w:after="0"/>
        <w:rPr>
          <w:rFonts w:ascii="Times New Roman" w:hAnsi="Times New Roman" w:cs="Times New Roman"/>
          <w:sz w:val="24"/>
        </w:rPr>
      </w:pPr>
    </w:p>
    <w:p w:rsidR="00641604" w:rsidRDefault="00641604" w:rsidP="00FE7482">
      <w:pPr>
        <w:spacing w:after="0"/>
        <w:rPr>
          <w:rFonts w:ascii="Times New Roman" w:hAnsi="Times New Roman" w:cs="Times New Roman"/>
          <w:sz w:val="24"/>
        </w:rPr>
      </w:pPr>
    </w:p>
    <w:p w:rsidR="00641604" w:rsidRDefault="00641604" w:rsidP="00FE7482">
      <w:pPr>
        <w:spacing w:after="0"/>
        <w:rPr>
          <w:rFonts w:ascii="Times New Roman" w:hAnsi="Times New Roman" w:cs="Times New Roman"/>
          <w:sz w:val="24"/>
        </w:rPr>
      </w:pPr>
    </w:p>
    <w:p w:rsidR="00641604" w:rsidRDefault="00641604" w:rsidP="00FE7482">
      <w:pPr>
        <w:spacing w:after="0"/>
        <w:rPr>
          <w:rFonts w:ascii="Times New Roman" w:hAnsi="Times New Roman" w:cs="Times New Roman"/>
          <w:sz w:val="24"/>
        </w:rPr>
      </w:pPr>
    </w:p>
    <w:p w:rsidR="00641604" w:rsidRDefault="00641604" w:rsidP="00FE7482">
      <w:pPr>
        <w:spacing w:after="0"/>
        <w:rPr>
          <w:rFonts w:ascii="Times New Roman" w:hAnsi="Times New Roman" w:cs="Times New Roman"/>
          <w:sz w:val="24"/>
        </w:rPr>
      </w:pPr>
    </w:p>
    <w:p w:rsidR="00641604" w:rsidRDefault="00641604" w:rsidP="00FE7482">
      <w:pPr>
        <w:spacing w:after="0"/>
        <w:rPr>
          <w:rFonts w:ascii="Times New Roman" w:hAnsi="Times New Roman" w:cs="Times New Roman"/>
          <w:sz w:val="24"/>
        </w:rPr>
      </w:pPr>
    </w:p>
    <w:p w:rsidR="00641604" w:rsidRDefault="00641604" w:rsidP="00FE7482">
      <w:pPr>
        <w:spacing w:after="0"/>
        <w:rPr>
          <w:rFonts w:ascii="Times New Roman" w:hAnsi="Times New Roman" w:cs="Times New Roman"/>
          <w:sz w:val="24"/>
        </w:rPr>
      </w:pPr>
    </w:p>
    <w:p w:rsidR="00641604" w:rsidRDefault="00641604" w:rsidP="00FE7482">
      <w:pPr>
        <w:spacing w:after="0"/>
        <w:rPr>
          <w:rFonts w:ascii="Times New Roman" w:hAnsi="Times New Roman" w:cs="Times New Roman"/>
          <w:sz w:val="24"/>
        </w:rPr>
      </w:pPr>
    </w:p>
    <w:p w:rsidR="00641604" w:rsidRDefault="00641604" w:rsidP="00FE7482">
      <w:pPr>
        <w:spacing w:after="0"/>
        <w:rPr>
          <w:rFonts w:ascii="Times New Roman" w:hAnsi="Times New Roman" w:cs="Times New Roman"/>
          <w:sz w:val="24"/>
        </w:rPr>
      </w:pPr>
    </w:p>
    <w:p w:rsidR="00641604" w:rsidRDefault="00641604" w:rsidP="00641604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Após a análise da cartilha, 5 hortaliças (Fava,</w:t>
      </w:r>
      <w:r w:rsidR="003D663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D6634">
        <w:rPr>
          <w:rFonts w:ascii="Times New Roman" w:hAnsi="Times New Roman" w:cs="Times New Roman"/>
          <w:sz w:val="24"/>
        </w:rPr>
        <w:t>Aratuta</w:t>
      </w:r>
      <w:proofErr w:type="spellEnd"/>
      <w:r>
        <w:rPr>
          <w:rFonts w:ascii="Times New Roman" w:hAnsi="Times New Roman" w:cs="Times New Roman"/>
          <w:sz w:val="24"/>
        </w:rPr>
        <w:t>, Taioba, Gergelim e Vinagreira) me chamaram a atenção devido ao seu alto teor de cálcio. De acordo com a Bioquímica, Vanessa Santos, este importante mineral “</w:t>
      </w:r>
      <w:r w:rsidRPr="00641604">
        <w:rPr>
          <w:rFonts w:ascii="Times New Roman" w:hAnsi="Times New Roman" w:cs="Times New Roman"/>
          <w:sz w:val="24"/>
        </w:rPr>
        <w:t>possui as mais variadas funções, sendo a principal a formação de ossos e dentes. Uma dieta com quantidades de cálcio adequadas é fundamental para a manutenção da massa óssea, garantindo, as</w:t>
      </w:r>
      <w:r>
        <w:rPr>
          <w:rFonts w:ascii="Times New Roman" w:hAnsi="Times New Roman" w:cs="Times New Roman"/>
          <w:sz w:val="24"/>
        </w:rPr>
        <w:t xml:space="preserve">sim, a integridade do esqueleto”. </w:t>
      </w:r>
    </w:p>
    <w:p w:rsidR="00641604" w:rsidRDefault="00641604" w:rsidP="00641604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Atualmente, uma doença que ataca principalmente idosos, vem interferindo na vida cotidiana dos brasileiros. A chamada Osteoporose causa a perda acelerada de massa óssea, </w:t>
      </w:r>
      <w:r w:rsidR="00A130CC">
        <w:rPr>
          <w:rFonts w:ascii="Times New Roman" w:hAnsi="Times New Roman" w:cs="Times New Roman"/>
          <w:sz w:val="24"/>
        </w:rPr>
        <w:t xml:space="preserve">ocasionada devido ao envelhecimento e provoca a diminuição de absorção de minerais e de cálcio, elevando assim o risco de fraturas. Além do envelhecimento, a deficiência de cálcio e a menopausa também são consideradas como causas dessa doença. </w:t>
      </w:r>
    </w:p>
    <w:p w:rsidR="00A130CC" w:rsidRDefault="00A130CC" w:rsidP="00A130CC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Não há cura para a Osteoporose, mas é possível prevenir e tratar a doença através de medicamentos, evitar quedas e principalmente manter uma alimentação saudável no intuito de repor o cálcio e a vitamina D. No Brasil, estima-se que 10 milhões de brasileiros sejam acometidos pela doença (OMS, 2017), que em alguns casos se torna assintomática. </w:t>
      </w:r>
    </w:p>
    <w:p w:rsidR="00A130CC" w:rsidRDefault="00A130CC" w:rsidP="00A130CC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Desta forma, se faz necessário de que os brasileiros </w:t>
      </w:r>
      <w:r w:rsidR="003D6634">
        <w:rPr>
          <w:rFonts w:ascii="Times New Roman" w:hAnsi="Times New Roman" w:cs="Times New Roman"/>
          <w:sz w:val="24"/>
        </w:rPr>
        <w:t xml:space="preserve">tomem conhecimento sobre as hortaliças comuns de determinada região do país que possuem características importantes, auxiliando durante o tratamento e prevenção da diabetes. A vinagreira, por exemplo, apesar de possuir um sabor azedo e não agradar muitos paladares, contém cerca de 213mg de cálcio em sua composição (IBGE, 1999). A alternativa seria buscar meios que se tornem mais atrativos para as pessoas, através de análises e testes, como a elaboração de farinhas, sucos ou doces. </w:t>
      </w:r>
    </w:p>
    <w:p w:rsidR="003D6634" w:rsidRDefault="003D6634" w:rsidP="00A130CC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Segue abaixo as hortaliças e seus respectivos valores de cálcio presentes em sua composição: </w:t>
      </w:r>
    </w:p>
    <w:p w:rsidR="003D6634" w:rsidRDefault="003D6634" w:rsidP="003D6634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Vinagreira: 213mg</w:t>
      </w:r>
      <w:r w:rsidR="00097F55">
        <w:rPr>
          <w:rFonts w:ascii="Times New Roman" w:hAnsi="Times New Roman" w:cs="Times New Roman"/>
          <w:sz w:val="24"/>
        </w:rPr>
        <w:t>*</w:t>
      </w:r>
    </w:p>
    <w:p w:rsidR="003D6634" w:rsidRDefault="003D6634" w:rsidP="003D6634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Gergelim: 825mg</w:t>
      </w:r>
      <w:r w:rsidR="00097F55">
        <w:rPr>
          <w:rFonts w:ascii="Times New Roman" w:hAnsi="Times New Roman" w:cs="Times New Roman"/>
          <w:sz w:val="24"/>
        </w:rPr>
        <w:t>*</w:t>
      </w:r>
    </w:p>
    <w:p w:rsidR="003D6634" w:rsidRDefault="003D6634" w:rsidP="003D6634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Fava: 77mg</w:t>
      </w:r>
      <w:r w:rsidR="00097F55">
        <w:rPr>
          <w:rFonts w:ascii="Times New Roman" w:hAnsi="Times New Roman" w:cs="Times New Roman"/>
          <w:sz w:val="24"/>
        </w:rPr>
        <w:t>*</w:t>
      </w:r>
    </w:p>
    <w:p w:rsidR="003D6634" w:rsidRDefault="003D6634" w:rsidP="003D6634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Taioba: 141mg</w:t>
      </w:r>
      <w:r w:rsidR="00097F55">
        <w:rPr>
          <w:rFonts w:ascii="Times New Roman" w:hAnsi="Times New Roman" w:cs="Times New Roman"/>
          <w:sz w:val="24"/>
        </w:rPr>
        <w:t>*</w:t>
      </w:r>
    </w:p>
    <w:p w:rsidR="003D6634" w:rsidRDefault="003D6634" w:rsidP="003D6634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</w:rPr>
        <w:t>Aratuta</w:t>
      </w:r>
      <w:proofErr w:type="spellEnd"/>
      <w:r>
        <w:rPr>
          <w:rFonts w:ascii="Times New Roman" w:hAnsi="Times New Roman" w:cs="Times New Roman"/>
          <w:sz w:val="24"/>
        </w:rPr>
        <w:t>: 15mg</w:t>
      </w:r>
      <w:r w:rsidR="00097F55">
        <w:rPr>
          <w:rFonts w:ascii="Times New Roman" w:hAnsi="Times New Roman" w:cs="Times New Roman"/>
          <w:sz w:val="24"/>
        </w:rPr>
        <w:t>*</w:t>
      </w:r>
    </w:p>
    <w:p w:rsidR="00097F55" w:rsidRDefault="00097F55" w:rsidP="003D6634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4"/>
        </w:rPr>
      </w:pPr>
    </w:p>
    <w:p w:rsidR="00097F55" w:rsidRPr="00097F55" w:rsidRDefault="00097F55" w:rsidP="003D6634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0"/>
        </w:rPr>
      </w:pPr>
      <w:r w:rsidRPr="00097F55">
        <w:rPr>
          <w:rFonts w:ascii="Times New Roman" w:hAnsi="Times New Roman" w:cs="Times New Roman"/>
          <w:sz w:val="20"/>
        </w:rPr>
        <w:t>*Dados do IBGE</w:t>
      </w:r>
    </w:p>
    <w:p w:rsidR="003D6634" w:rsidRDefault="003D6634" w:rsidP="003D6634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3D6634" w:rsidRDefault="003D6634" w:rsidP="003D6634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3D6634" w:rsidRDefault="003D6634" w:rsidP="003D6634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3D6634" w:rsidRDefault="003D6634" w:rsidP="003D6634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3D6634" w:rsidRDefault="003D6634" w:rsidP="003D6634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3D6634" w:rsidRDefault="003D6634" w:rsidP="003D6634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3D6634" w:rsidRDefault="003D6634" w:rsidP="003D6634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3D6634" w:rsidRDefault="003D6634" w:rsidP="003D6634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3D6634" w:rsidRDefault="003D6634" w:rsidP="003D6634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3D6634" w:rsidRDefault="003D6634" w:rsidP="003D6634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</w:rPr>
        <w:lastRenderedPageBreak/>
        <w:t xml:space="preserve">REFERÊNCIAS </w:t>
      </w:r>
    </w:p>
    <w:p w:rsidR="00097F55" w:rsidRDefault="00097F55" w:rsidP="003D6634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3D6634" w:rsidRDefault="00097F55" w:rsidP="003D6634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BONDE. </w:t>
      </w:r>
      <w:r w:rsidRPr="00097F55">
        <w:rPr>
          <w:rFonts w:ascii="Times New Roman" w:hAnsi="Times New Roman" w:cs="Times New Roman"/>
          <w:b/>
          <w:sz w:val="24"/>
        </w:rPr>
        <w:t>Segundo a OMS: Osteoporose atinge 10 milhões de brasileiros</w:t>
      </w:r>
      <w:r>
        <w:rPr>
          <w:rFonts w:ascii="Times New Roman" w:hAnsi="Times New Roman" w:cs="Times New Roman"/>
          <w:b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>Disponível em &lt;</w:t>
      </w:r>
      <w:r w:rsidRPr="00097F55">
        <w:rPr>
          <w:rFonts w:ascii="Times New Roman" w:hAnsi="Times New Roman" w:cs="Times New Roman"/>
          <w:sz w:val="24"/>
        </w:rPr>
        <w:t>https://www.bonde.com.br/saude/corpo-e-mente/osteoporose-atinge-10-milhoes-de-brasileiros-438522.html</w:t>
      </w:r>
      <w:r>
        <w:rPr>
          <w:rFonts w:ascii="Times New Roman" w:hAnsi="Times New Roman" w:cs="Times New Roman"/>
          <w:sz w:val="24"/>
        </w:rPr>
        <w:t xml:space="preserve">&gt; Acesso em 22 de março de 2018. </w:t>
      </w:r>
    </w:p>
    <w:p w:rsidR="00097F55" w:rsidRDefault="00097F55" w:rsidP="003D6634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3D6634" w:rsidRDefault="003D6634" w:rsidP="003D6634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3D6634">
        <w:rPr>
          <w:rFonts w:ascii="Times New Roman" w:hAnsi="Times New Roman" w:cs="Times New Roman"/>
          <w:sz w:val="24"/>
        </w:rPr>
        <w:t xml:space="preserve">IBGE - ENDEF - </w:t>
      </w:r>
      <w:r w:rsidRPr="003D6634">
        <w:rPr>
          <w:rFonts w:ascii="Times New Roman" w:hAnsi="Times New Roman" w:cs="Times New Roman"/>
          <w:b/>
          <w:sz w:val="24"/>
        </w:rPr>
        <w:t>Estudo Nacional de Despesa Familiar</w:t>
      </w:r>
      <w:r w:rsidRPr="003D6634">
        <w:rPr>
          <w:rFonts w:ascii="Times New Roman" w:hAnsi="Times New Roman" w:cs="Times New Roman"/>
          <w:sz w:val="24"/>
        </w:rPr>
        <w:t>– Tabela de composição de alimentos: 5ª ed. Rio de Janeiro, 1999</w:t>
      </w:r>
    </w:p>
    <w:p w:rsidR="00097F55" w:rsidRDefault="00097F55" w:rsidP="003D6634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097F55" w:rsidRDefault="00097F55" w:rsidP="00097F5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MINUTO SAUDÁVEL</w:t>
      </w:r>
      <w:r w:rsidRPr="00097F55">
        <w:rPr>
          <w:rFonts w:ascii="Times New Roman" w:hAnsi="Times New Roman" w:cs="Times New Roman"/>
          <w:b/>
          <w:sz w:val="24"/>
        </w:rPr>
        <w:t>. O que é Osteoporose, sintomas, tratamento, causas, tem cura?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Disponível em &lt;</w:t>
      </w:r>
      <w:r w:rsidRPr="00097F55">
        <w:rPr>
          <w:rFonts w:ascii="Times New Roman" w:hAnsi="Times New Roman" w:cs="Times New Roman"/>
          <w:sz w:val="24"/>
        </w:rPr>
        <w:t>https://minutosaudavel.com.br/o-que-e-osteoporose-sintomas-tratamento-causas-tem-cura/</w:t>
      </w:r>
      <w:r>
        <w:rPr>
          <w:rFonts w:ascii="Times New Roman" w:hAnsi="Times New Roman" w:cs="Times New Roman"/>
          <w:sz w:val="24"/>
        </w:rPr>
        <w:t xml:space="preserve">&gt; Acesso em 22 de março de 2018. </w:t>
      </w:r>
    </w:p>
    <w:p w:rsidR="00097F55" w:rsidRDefault="00097F55" w:rsidP="003D6634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097F55" w:rsidRDefault="00097F55" w:rsidP="003D6634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SANTOS, Vanessa Sardinha dos. Mundo Educação. </w:t>
      </w:r>
      <w:r>
        <w:rPr>
          <w:rFonts w:ascii="Times New Roman" w:hAnsi="Times New Roman" w:cs="Times New Roman"/>
          <w:b/>
          <w:sz w:val="24"/>
        </w:rPr>
        <w:t>Importância do cálcio</w:t>
      </w:r>
      <w:r>
        <w:rPr>
          <w:rFonts w:ascii="Times New Roman" w:hAnsi="Times New Roman" w:cs="Times New Roman"/>
          <w:sz w:val="24"/>
        </w:rPr>
        <w:t>. Disponível em &lt;</w:t>
      </w:r>
      <w:r w:rsidRPr="00097F55">
        <w:rPr>
          <w:rFonts w:ascii="Times New Roman" w:hAnsi="Times New Roman" w:cs="Times New Roman"/>
          <w:sz w:val="24"/>
        </w:rPr>
        <w:t>http://mundoeducacao.bol.uol.com.br/biologia/importancia-calcio.htm</w:t>
      </w:r>
      <w:r>
        <w:rPr>
          <w:rFonts w:ascii="Times New Roman" w:hAnsi="Times New Roman" w:cs="Times New Roman"/>
          <w:sz w:val="24"/>
        </w:rPr>
        <w:t xml:space="preserve">&gt; Acesso em 22 de março de 2018. </w:t>
      </w:r>
    </w:p>
    <w:p w:rsidR="00097F55" w:rsidRDefault="00097F55" w:rsidP="003D6634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3D6634" w:rsidRDefault="003D6634" w:rsidP="003D6634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3D6634" w:rsidRDefault="003D6634" w:rsidP="003D6634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A130CC" w:rsidRDefault="00A130CC" w:rsidP="00641604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4"/>
        </w:rPr>
      </w:pPr>
    </w:p>
    <w:p w:rsidR="00FE7482" w:rsidRPr="00FE7482" w:rsidRDefault="00FE7482" w:rsidP="00FE7482">
      <w:pPr>
        <w:spacing w:after="0"/>
        <w:rPr>
          <w:rFonts w:ascii="Times New Roman" w:hAnsi="Times New Roman" w:cs="Times New Roman"/>
          <w:sz w:val="24"/>
        </w:rPr>
      </w:pPr>
    </w:p>
    <w:sectPr w:rsidR="00FE7482" w:rsidRPr="00FE7482" w:rsidSect="004178F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8F2"/>
    <w:rsid w:val="00097F55"/>
    <w:rsid w:val="003D6634"/>
    <w:rsid w:val="004178F2"/>
    <w:rsid w:val="005E199A"/>
    <w:rsid w:val="00641604"/>
    <w:rsid w:val="00686C0A"/>
    <w:rsid w:val="006F6508"/>
    <w:rsid w:val="00A130CC"/>
    <w:rsid w:val="00FE7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FCA581-BE07-45B2-9ADC-F1E200568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097F5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532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Giuliana Sousa</dc:creator>
  <cp:keywords/>
  <dc:description/>
  <cp:lastModifiedBy>Giuliana Sousa</cp:lastModifiedBy>
  <cp:revision>6</cp:revision>
  <dcterms:created xsi:type="dcterms:W3CDTF">2018-03-04T00:38:00Z</dcterms:created>
  <dcterms:modified xsi:type="dcterms:W3CDTF">2018-07-28T02:15:00Z</dcterms:modified>
</cp:coreProperties>
</file>